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C4955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  <w:r w:rsidRPr="00B8571A">
        <w:rPr>
          <w:sz w:val="24"/>
          <w:szCs w:val="24"/>
        </w:rPr>
        <w:t>Jánossomorja Város Önkormányzata</w:t>
      </w:r>
    </w:p>
    <w:p w14:paraId="5F85F02F" w14:textId="77777777" w:rsidR="00B8571A" w:rsidRPr="00B8571A" w:rsidRDefault="00B8571A" w:rsidP="00B8571A">
      <w:pPr>
        <w:widowControl/>
        <w:spacing w:after="0"/>
        <w:rPr>
          <w:b/>
          <w:sz w:val="24"/>
          <w:szCs w:val="24"/>
          <w:u w:val="single"/>
        </w:rPr>
      </w:pPr>
      <w:r w:rsidRPr="00B8571A">
        <w:rPr>
          <w:sz w:val="24"/>
          <w:szCs w:val="24"/>
        </w:rPr>
        <w:t xml:space="preserve">              </w:t>
      </w:r>
      <w:r w:rsidRPr="00B8571A">
        <w:rPr>
          <w:b/>
          <w:sz w:val="24"/>
          <w:szCs w:val="24"/>
          <w:u w:val="single"/>
        </w:rPr>
        <w:t>Polgármesterétől</w:t>
      </w:r>
    </w:p>
    <w:p w14:paraId="305C1EA8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5910D5DE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75E98062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</w:p>
    <w:p w14:paraId="19EF2E88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</w:p>
    <w:p w14:paraId="07D8E5DC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</w:p>
    <w:p w14:paraId="26F6E338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</w:p>
    <w:p w14:paraId="68779AF5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</w:p>
    <w:p w14:paraId="4F808B02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</w:p>
    <w:p w14:paraId="1161BC0C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  <w:r w:rsidRPr="00B8571A">
        <w:rPr>
          <w:b/>
          <w:sz w:val="24"/>
          <w:szCs w:val="24"/>
        </w:rPr>
        <w:t>1./E L Ő T E R J E S Z T É S</w:t>
      </w:r>
    </w:p>
    <w:p w14:paraId="6D77D68C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</w:p>
    <w:p w14:paraId="296EAFEC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</w:p>
    <w:p w14:paraId="165FBC57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</w:p>
    <w:p w14:paraId="71C913A5" w14:textId="77777777" w:rsidR="00B8571A" w:rsidRPr="00B8571A" w:rsidRDefault="00B8571A" w:rsidP="00B8571A">
      <w:pPr>
        <w:widowControl/>
        <w:spacing w:after="0"/>
        <w:jc w:val="center"/>
        <w:rPr>
          <w:b/>
          <w:sz w:val="24"/>
          <w:szCs w:val="24"/>
        </w:rPr>
      </w:pPr>
    </w:p>
    <w:p w14:paraId="4A038A11" w14:textId="6D088C03" w:rsidR="00B8571A" w:rsidRPr="00B8571A" w:rsidRDefault="00B8571A" w:rsidP="00B8571A">
      <w:pPr>
        <w:widowControl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 201</w:t>
      </w:r>
      <w:r w:rsidR="009E2A9A">
        <w:rPr>
          <w:sz w:val="24"/>
          <w:szCs w:val="24"/>
        </w:rPr>
        <w:t>9</w:t>
      </w:r>
      <w:r>
        <w:rPr>
          <w:sz w:val="24"/>
          <w:szCs w:val="24"/>
        </w:rPr>
        <w:t>. február 1</w:t>
      </w:r>
      <w:r w:rsidR="009E2A9A">
        <w:rPr>
          <w:sz w:val="24"/>
          <w:szCs w:val="24"/>
        </w:rPr>
        <w:t>3</w:t>
      </w:r>
      <w:r w:rsidRPr="00B8571A">
        <w:rPr>
          <w:sz w:val="24"/>
          <w:szCs w:val="24"/>
        </w:rPr>
        <w:t>-ei képviselő-testületi ülésre</w:t>
      </w:r>
    </w:p>
    <w:p w14:paraId="04D48206" w14:textId="77777777" w:rsidR="00B8571A" w:rsidRPr="00B8571A" w:rsidRDefault="00B8571A" w:rsidP="00B8571A">
      <w:pPr>
        <w:widowControl/>
        <w:spacing w:after="0"/>
        <w:jc w:val="center"/>
        <w:rPr>
          <w:sz w:val="24"/>
          <w:szCs w:val="24"/>
        </w:rPr>
      </w:pPr>
    </w:p>
    <w:p w14:paraId="678CDD78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221934C3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3C09F375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64CDA871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40C3E831" w14:textId="4C278D1D" w:rsidR="00B8571A" w:rsidRPr="00B8571A" w:rsidRDefault="00B8571A" w:rsidP="00B8571A">
      <w:pPr>
        <w:widowControl/>
        <w:suppressAutoHyphens w:val="0"/>
        <w:spacing w:after="0"/>
        <w:ind w:left="2124" w:hanging="2124"/>
        <w:rPr>
          <w:bCs/>
          <w:color w:val="auto"/>
          <w:sz w:val="24"/>
          <w:szCs w:val="24"/>
          <w:lang w:eastAsia="zh-CN"/>
        </w:rPr>
      </w:pPr>
      <w:r w:rsidRPr="00B8571A">
        <w:rPr>
          <w:b/>
          <w:sz w:val="24"/>
          <w:szCs w:val="24"/>
          <w:u w:val="single"/>
        </w:rPr>
        <w:t>Tárgy:</w:t>
      </w:r>
      <w:r w:rsidRPr="00B8571A">
        <w:rPr>
          <w:sz w:val="24"/>
          <w:szCs w:val="24"/>
        </w:rPr>
        <w:t xml:space="preserve"> </w:t>
      </w:r>
      <w:r w:rsidRPr="00B8571A">
        <w:rPr>
          <w:sz w:val="24"/>
          <w:szCs w:val="24"/>
        </w:rPr>
        <w:tab/>
        <w:t>Jánossom</w:t>
      </w:r>
      <w:r>
        <w:rPr>
          <w:sz w:val="24"/>
          <w:szCs w:val="24"/>
        </w:rPr>
        <w:t>orja Város Önkormányzatának 201</w:t>
      </w:r>
      <w:r w:rsidR="009E2A9A">
        <w:rPr>
          <w:sz w:val="24"/>
          <w:szCs w:val="24"/>
        </w:rPr>
        <w:t>9</w:t>
      </w:r>
      <w:r w:rsidRPr="00B8571A">
        <w:rPr>
          <w:sz w:val="24"/>
          <w:szCs w:val="24"/>
        </w:rPr>
        <w:t>. évi költségvetéséről szóló</w:t>
      </w:r>
      <w:r w:rsidRPr="00B8571A">
        <w:rPr>
          <w:rFonts w:eastAsiaTheme="minorHAnsi"/>
          <w:bCs/>
          <w:color w:val="auto"/>
          <w:sz w:val="24"/>
          <w:szCs w:val="24"/>
          <w:lang w:eastAsia="en-US"/>
        </w:rPr>
        <w:t xml:space="preserve"> rendelet megalkotása</w:t>
      </w:r>
    </w:p>
    <w:p w14:paraId="36AF8448" w14:textId="77777777" w:rsidR="00B8571A" w:rsidRPr="00B8571A" w:rsidRDefault="00B8571A" w:rsidP="00B8571A">
      <w:pPr>
        <w:widowControl/>
        <w:spacing w:after="0"/>
        <w:rPr>
          <w:b/>
          <w:sz w:val="24"/>
          <w:szCs w:val="24"/>
          <w:u w:val="single"/>
        </w:rPr>
      </w:pPr>
    </w:p>
    <w:p w14:paraId="067287E4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  <w:r w:rsidRPr="00B8571A">
        <w:rPr>
          <w:b/>
          <w:sz w:val="24"/>
          <w:szCs w:val="24"/>
          <w:u w:val="single"/>
        </w:rPr>
        <w:t>Előterjesztő:</w:t>
      </w:r>
      <w:r w:rsidRPr="00B8571A">
        <w:rPr>
          <w:sz w:val="24"/>
          <w:szCs w:val="24"/>
        </w:rPr>
        <w:t xml:space="preserve"> </w:t>
      </w:r>
      <w:r w:rsidRPr="00B8571A">
        <w:rPr>
          <w:sz w:val="24"/>
          <w:szCs w:val="24"/>
        </w:rPr>
        <w:tab/>
      </w:r>
      <w:r w:rsidRPr="00B8571A">
        <w:rPr>
          <w:sz w:val="24"/>
          <w:szCs w:val="24"/>
        </w:rPr>
        <w:tab/>
        <w:t>Lőrincz György polgármester</w:t>
      </w:r>
    </w:p>
    <w:p w14:paraId="72D3DF1C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  <w:r w:rsidRPr="00B8571A">
        <w:rPr>
          <w:sz w:val="24"/>
          <w:szCs w:val="24"/>
        </w:rPr>
        <w:tab/>
      </w:r>
      <w:r w:rsidRPr="00B8571A">
        <w:rPr>
          <w:sz w:val="24"/>
          <w:szCs w:val="24"/>
        </w:rPr>
        <w:tab/>
      </w:r>
      <w:r w:rsidRPr="00B8571A">
        <w:rPr>
          <w:sz w:val="24"/>
          <w:szCs w:val="24"/>
        </w:rPr>
        <w:tab/>
      </w:r>
    </w:p>
    <w:p w14:paraId="45233899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  <w:r w:rsidRPr="00B8571A">
        <w:rPr>
          <w:b/>
          <w:sz w:val="24"/>
          <w:szCs w:val="24"/>
          <w:u w:val="single"/>
        </w:rPr>
        <w:t>Megtárgyalta:</w:t>
      </w:r>
      <w:r w:rsidRPr="00B8571A">
        <w:rPr>
          <w:sz w:val="24"/>
          <w:szCs w:val="24"/>
        </w:rPr>
        <w:t xml:space="preserve"> </w:t>
      </w:r>
      <w:r w:rsidRPr="00B8571A">
        <w:rPr>
          <w:sz w:val="24"/>
          <w:szCs w:val="24"/>
        </w:rPr>
        <w:tab/>
        <w:t>Állandó bizottságok</w:t>
      </w:r>
    </w:p>
    <w:p w14:paraId="733F1022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555ADE4A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1A0E9321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3C2F0F16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74629E5F" w14:textId="77777777" w:rsidR="00B8571A" w:rsidRPr="00B8571A" w:rsidRDefault="00B8571A" w:rsidP="00B8571A">
      <w:pPr>
        <w:widowControl/>
        <w:spacing w:after="0"/>
        <w:rPr>
          <w:sz w:val="24"/>
          <w:szCs w:val="24"/>
        </w:rPr>
      </w:pPr>
    </w:p>
    <w:p w14:paraId="0662AB7C" w14:textId="77777777" w:rsidR="00B8571A" w:rsidRPr="00B8571A" w:rsidRDefault="00B8571A" w:rsidP="00B8571A">
      <w:pPr>
        <w:widowControl/>
        <w:overflowPunct w:val="0"/>
        <w:jc w:val="center"/>
        <w:rPr>
          <w:b/>
          <w:bCs/>
          <w:sz w:val="24"/>
          <w:szCs w:val="24"/>
        </w:rPr>
      </w:pPr>
    </w:p>
    <w:p w14:paraId="12596906" w14:textId="77777777" w:rsidR="00B8571A" w:rsidRPr="00B8571A" w:rsidRDefault="00B8571A" w:rsidP="00B8571A">
      <w:pPr>
        <w:widowControl/>
        <w:overflowPunct w:val="0"/>
        <w:jc w:val="center"/>
        <w:rPr>
          <w:b/>
          <w:bCs/>
          <w:sz w:val="24"/>
          <w:szCs w:val="24"/>
        </w:rPr>
      </w:pPr>
    </w:p>
    <w:p w14:paraId="0B1ECEC5" w14:textId="77777777" w:rsidR="00B8571A" w:rsidRPr="00B8571A" w:rsidRDefault="00B8571A" w:rsidP="00B8571A">
      <w:pPr>
        <w:widowControl/>
        <w:overflowPunct w:val="0"/>
        <w:jc w:val="center"/>
        <w:rPr>
          <w:b/>
          <w:bCs/>
          <w:sz w:val="24"/>
          <w:szCs w:val="24"/>
        </w:rPr>
      </w:pPr>
    </w:p>
    <w:p w14:paraId="37EF08E6" w14:textId="77777777" w:rsidR="00E0299C" w:rsidRDefault="00E0299C" w:rsidP="00B8571A">
      <w:pPr>
        <w:pStyle w:val="Cm"/>
        <w:jc w:val="left"/>
        <w:rPr>
          <w:sz w:val="24"/>
          <w:szCs w:val="24"/>
        </w:rPr>
      </w:pPr>
    </w:p>
    <w:p w14:paraId="68353545" w14:textId="77777777" w:rsidR="00B8571A" w:rsidRDefault="00B8571A" w:rsidP="00B8571A">
      <w:pPr>
        <w:pStyle w:val="Cm"/>
        <w:jc w:val="left"/>
        <w:rPr>
          <w:sz w:val="24"/>
          <w:szCs w:val="24"/>
        </w:rPr>
      </w:pPr>
    </w:p>
    <w:p w14:paraId="5C49907A" w14:textId="77777777" w:rsidR="00B8571A" w:rsidRDefault="00B8571A" w:rsidP="00B8571A">
      <w:pPr>
        <w:pStyle w:val="Cm"/>
        <w:jc w:val="left"/>
        <w:rPr>
          <w:sz w:val="24"/>
          <w:szCs w:val="24"/>
        </w:rPr>
      </w:pPr>
    </w:p>
    <w:p w14:paraId="0D386E31" w14:textId="77777777" w:rsidR="00B8571A" w:rsidRDefault="00B8571A" w:rsidP="00B8571A">
      <w:pPr>
        <w:pStyle w:val="Cm"/>
        <w:jc w:val="left"/>
        <w:rPr>
          <w:sz w:val="24"/>
          <w:szCs w:val="24"/>
        </w:rPr>
      </w:pPr>
    </w:p>
    <w:p w14:paraId="48E8076C" w14:textId="77777777" w:rsidR="00F405CE" w:rsidRDefault="00F405CE" w:rsidP="00F405CE">
      <w:pPr>
        <w:spacing w:after="0" w:line="240" w:lineRule="auto"/>
        <w:rPr>
          <w:rFonts w:eastAsia="Andale Sans UI"/>
          <w:b/>
          <w:bCs/>
          <w:color w:val="auto"/>
          <w:kern w:val="1"/>
          <w:sz w:val="24"/>
          <w:szCs w:val="24"/>
        </w:rPr>
      </w:pPr>
      <w:r w:rsidRPr="00F405CE">
        <w:rPr>
          <w:rFonts w:eastAsia="Andale Sans UI"/>
          <w:b/>
          <w:bCs/>
          <w:color w:val="auto"/>
          <w:kern w:val="1"/>
          <w:sz w:val="24"/>
          <w:szCs w:val="24"/>
        </w:rPr>
        <w:lastRenderedPageBreak/>
        <w:t>Tisztelt Képviselő-testület!</w:t>
      </w:r>
    </w:p>
    <w:p w14:paraId="087187DD" w14:textId="77777777" w:rsidR="00BA3F95" w:rsidRDefault="00BA3F95" w:rsidP="00F405CE">
      <w:pPr>
        <w:spacing w:after="0" w:line="240" w:lineRule="auto"/>
        <w:rPr>
          <w:rFonts w:eastAsia="Andale Sans UI"/>
          <w:b/>
          <w:bCs/>
          <w:color w:val="auto"/>
          <w:kern w:val="1"/>
          <w:sz w:val="24"/>
          <w:szCs w:val="24"/>
        </w:rPr>
      </w:pPr>
    </w:p>
    <w:p w14:paraId="0675E3A8" w14:textId="77777777" w:rsidR="00BA3F95" w:rsidRPr="00BA3F95" w:rsidRDefault="00BA3F95" w:rsidP="00BA3F95">
      <w:pPr>
        <w:spacing w:after="0" w:line="240" w:lineRule="auto"/>
        <w:rPr>
          <w:rFonts w:eastAsia="Andale Sans UI"/>
          <w:b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/>
          <w:bCs/>
          <w:color w:val="auto"/>
          <w:kern w:val="1"/>
          <w:sz w:val="24"/>
          <w:szCs w:val="24"/>
        </w:rPr>
        <w:t>A település polgármestereként:</w:t>
      </w:r>
    </w:p>
    <w:p w14:paraId="73AB6A9C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- az államháztartásról szóló 2011. évi CXCV. törvény (továbbiakban: Áht.) 24. § (3) bekezdése alapján, valamint</w:t>
      </w:r>
    </w:p>
    <w:p w14:paraId="1225E6EC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 xml:space="preserve">- az államháztartásról szóló törvény végrehajtásáról szóló 368/2011. (XII. 31.) Korm. rendelet (a továbbiakban: </w:t>
      </w:r>
      <w:proofErr w:type="spellStart"/>
      <w:r w:rsidRPr="00BA3F95">
        <w:rPr>
          <w:rFonts w:eastAsia="Andale Sans UI"/>
          <w:bCs/>
          <w:color w:val="auto"/>
          <w:kern w:val="1"/>
          <w:sz w:val="24"/>
          <w:szCs w:val="24"/>
        </w:rPr>
        <w:t>Ávr</w:t>
      </w:r>
      <w:proofErr w:type="spellEnd"/>
      <w:r w:rsidRPr="00BA3F95">
        <w:rPr>
          <w:rFonts w:eastAsia="Andale Sans UI"/>
          <w:bCs/>
          <w:color w:val="auto"/>
          <w:kern w:val="1"/>
          <w:sz w:val="24"/>
          <w:szCs w:val="24"/>
        </w:rPr>
        <w:t xml:space="preserve">.) </w:t>
      </w:r>
      <w:r w:rsidRPr="00890A97">
        <w:rPr>
          <w:rFonts w:eastAsia="Andale Sans UI"/>
          <w:bCs/>
          <w:color w:val="auto"/>
          <w:kern w:val="1"/>
          <w:sz w:val="24"/>
          <w:szCs w:val="24"/>
        </w:rPr>
        <w:t xml:space="preserve">27. § </w:t>
      </w:r>
      <w:r w:rsidRPr="00BA3F95">
        <w:rPr>
          <w:rFonts w:eastAsia="Andale Sans UI"/>
          <w:bCs/>
          <w:color w:val="auto"/>
          <w:kern w:val="1"/>
          <w:sz w:val="24"/>
          <w:szCs w:val="24"/>
        </w:rPr>
        <w:t xml:space="preserve">alapján </w:t>
      </w:r>
    </w:p>
    <w:p w14:paraId="5318B623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a mellékelt költségvetési rendelet-tervezetet terjesztem az önkormányzat képviselő-testülete elé.</w:t>
      </w:r>
    </w:p>
    <w:p w14:paraId="761044B6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A mellékelt rendelettervezet:</w:t>
      </w:r>
    </w:p>
    <w:p w14:paraId="6928FED0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 xml:space="preserve">- a vonatkozó jogszabályok által előírt szerkezetben és tartalommal, </w:t>
      </w:r>
    </w:p>
    <w:p w14:paraId="64C465C6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- a jegyző irányításával</w:t>
      </w:r>
    </w:p>
    <w:p w14:paraId="5D815291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került összeállításra.</w:t>
      </w:r>
    </w:p>
    <w:p w14:paraId="45496542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Az önkormányzat képviselő-testülete a rendeletet a Magyarország Alaptörvénye 32. cikk (2) bekezdésében kapott eredeti jogalkotói hatáskörében eljárva alkotja meg.</w:t>
      </w:r>
    </w:p>
    <w:p w14:paraId="2BBE73FD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Az önkormányzat a költségvetési rendeletét az alábbi felhatalmazások alapján alkotja meg:</w:t>
      </w:r>
    </w:p>
    <w:p w14:paraId="447470AD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- Magyarország Alaptörvénye 32. cikk (1) bekezdés a) pontja, mely kimondja, hogy a helyi önkormányzat a helyi közügyek intézése körében törvény keretei között rendeletet alkot,</w:t>
      </w:r>
    </w:p>
    <w:p w14:paraId="4213666D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- Magyarország Alaptörvénye 32. cikk (1) bekezdés f) pontja, mely kimondja, hogy a helyi önkormányzat a helyi közügyek intézése körében törvény keretei között meghatározza költségvetését, annak alapján gazdálkodik.</w:t>
      </w:r>
    </w:p>
    <w:p w14:paraId="7D4D4BAB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Az önkormányzatnak a költségvetési rendelet alkotási kötelezettségét előírja továbbá:</w:t>
      </w:r>
    </w:p>
    <w:p w14:paraId="195CEACA" w14:textId="77777777" w:rsidR="00890A97" w:rsidRPr="00890A97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890A97">
        <w:rPr>
          <w:rFonts w:eastAsia="Andale Sans UI"/>
          <w:bCs/>
          <w:color w:val="auto"/>
          <w:kern w:val="1"/>
          <w:sz w:val="24"/>
          <w:szCs w:val="24"/>
        </w:rPr>
        <w:t xml:space="preserve">- </w:t>
      </w:r>
      <w:r w:rsidR="00890A97" w:rsidRPr="00890A97">
        <w:rPr>
          <w:rFonts w:eastAsia="Andale Sans UI"/>
          <w:bCs/>
          <w:color w:val="auto"/>
          <w:kern w:val="1"/>
          <w:sz w:val="24"/>
          <w:szCs w:val="24"/>
        </w:rPr>
        <w:t>az Áht. 23. § (2) bekezdése,</w:t>
      </w:r>
    </w:p>
    <w:p w14:paraId="1CA8110A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A költségvetési rendelet szerkezetének kialakításakor figyelembe vételre került:</w:t>
      </w:r>
    </w:p>
    <w:p w14:paraId="76A2754F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 xml:space="preserve">- az Áht. 4/A. § (1) bekezdése, </w:t>
      </w:r>
    </w:p>
    <w:p w14:paraId="517B5F3E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 xml:space="preserve">- az Áht. 6. § (3) és (6) bekezdése, amelyben a költségvetési kiemelt bevételek és kiadások találhatók,  </w:t>
      </w:r>
    </w:p>
    <w:p w14:paraId="0501BDFF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>- az Áht. 6. § (7) bekezdése, melyben a finanszírozási bevételek és kiadások kerülnek meghatározásra,</w:t>
      </w:r>
    </w:p>
    <w:p w14:paraId="2EE28567" w14:textId="77777777" w:rsidR="00BA3F95" w:rsidRPr="00BA3F95" w:rsidRDefault="00BA3F95" w:rsidP="00BA3F95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BA3F95">
        <w:rPr>
          <w:rFonts w:eastAsia="Andale Sans UI"/>
          <w:bCs/>
          <w:color w:val="auto"/>
          <w:kern w:val="1"/>
          <w:sz w:val="24"/>
          <w:szCs w:val="24"/>
        </w:rPr>
        <w:t xml:space="preserve">- az Áht. 23-24. §-a és az </w:t>
      </w:r>
      <w:proofErr w:type="spellStart"/>
      <w:r w:rsidRPr="00BA3F95">
        <w:rPr>
          <w:rFonts w:eastAsia="Andale Sans UI"/>
          <w:bCs/>
          <w:color w:val="auto"/>
          <w:kern w:val="1"/>
          <w:sz w:val="24"/>
          <w:szCs w:val="24"/>
        </w:rPr>
        <w:t>Ávr</w:t>
      </w:r>
      <w:proofErr w:type="spellEnd"/>
      <w:r w:rsidRPr="00BA3F95">
        <w:rPr>
          <w:rFonts w:eastAsia="Andale Sans UI"/>
          <w:bCs/>
          <w:color w:val="auto"/>
          <w:kern w:val="1"/>
          <w:sz w:val="24"/>
          <w:szCs w:val="24"/>
        </w:rPr>
        <w:t xml:space="preserve">. rendelet </w:t>
      </w:r>
      <w:r w:rsidRPr="00890A97">
        <w:rPr>
          <w:rFonts w:eastAsia="Andale Sans UI"/>
          <w:bCs/>
          <w:color w:val="auto"/>
          <w:kern w:val="1"/>
          <w:sz w:val="24"/>
          <w:szCs w:val="24"/>
        </w:rPr>
        <w:t xml:space="preserve">24., </w:t>
      </w:r>
      <w:r w:rsidRPr="00BA3F95">
        <w:rPr>
          <w:rFonts w:eastAsia="Andale Sans UI"/>
          <w:bCs/>
          <w:color w:val="auto"/>
          <w:kern w:val="1"/>
          <w:sz w:val="24"/>
          <w:szCs w:val="24"/>
        </w:rPr>
        <w:t xml:space="preserve">27-28. §-a amely a költségvetési </w:t>
      </w:r>
      <w:proofErr w:type="gramStart"/>
      <w:r w:rsidRPr="00BA3F95">
        <w:rPr>
          <w:rFonts w:eastAsia="Andale Sans UI"/>
          <w:bCs/>
          <w:color w:val="auto"/>
          <w:kern w:val="1"/>
          <w:sz w:val="24"/>
          <w:szCs w:val="24"/>
        </w:rPr>
        <w:t>rendelet  szerkezetére</w:t>
      </w:r>
      <w:proofErr w:type="gramEnd"/>
      <w:r w:rsidRPr="00BA3F95">
        <w:rPr>
          <w:rFonts w:eastAsia="Andale Sans UI"/>
          <w:bCs/>
          <w:color w:val="auto"/>
          <w:kern w:val="1"/>
          <w:sz w:val="24"/>
          <w:szCs w:val="24"/>
        </w:rPr>
        <w:t xml:space="preserve">, elkészítésére  vonatkozó előírásokat határozza meg. </w:t>
      </w:r>
    </w:p>
    <w:p w14:paraId="432488E0" w14:textId="77777777" w:rsidR="00F405CE" w:rsidRDefault="00F405CE" w:rsidP="00F405CE">
      <w:pPr>
        <w:spacing w:after="0" w:line="240" w:lineRule="auto"/>
        <w:rPr>
          <w:rFonts w:eastAsia="Andale Sans UI"/>
          <w:color w:val="auto"/>
          <w:kern w:val="1"/>
          <w:sz w:val="24"/>
          <w:szCs w:val="24"/>
        </w:rPr>
      </w:pPr>
    </w:p>
    <w:p w14:paraId="6BA3C5A6" w14:textId="67D13B52" w:rsidR="00F405CE" w:rsidRDefault="000D5174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>
        <w:rPr>
          <w:rFonts w:eastAsia="Andale Sans UI"/>
          <w:color w:val="auto"/>
          <w:kern w:val="1"/>
          <w:sz w:val="24"/>
          <w:szCs w:val="24"/>
        </w:rPr>
        <w:t>Tájékoztatom a Tisztelt Képviselő-testülete</w:t>
      </w:r>
      <w:r w:rsidR="00F94EFB">
        <w:rPr>
          <w:rFonts w:eastAsia="Andale Sans UI"/>
          <w:color w:val="auto"/>
          <w:kern w:val="1"/>
          <w:sz w:val="24"/>
          <w:szCs w:val="24"/>
        </w:rPr>
        <w:t>t, hogy az államháztartásról szóló 2011. évi CXCV. törvény 24. § (3) bekezdése szerint a jegyző által előkészített költségvetési rendelet-tervezetet a polgármester február 15-ig nyújtja be a képviselő-testületnek.</w:t>
      </w:r>
    </w:p>
    <w:p w14:paraId="54D73C80" w14:textId="72E5899D" w:rsidR="00352E56" w:rsidRDefault="00352E56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5CD0E2C5" w14:textId="35B26FF3" w:rsidR="00352E56" w:rsidRDefault="00352E56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2FE816C2" w14:textId="77777777" w:rsidR="00352E56" w:rsidRPr="00F216CB" w:rsidRDefault="00352E56" w:rsidP="00352E56">
      <w:pPr>
        <w:widowControl/>
        <w:suppressAutoHyphens w:val="0"/>
        <w:spacing w:after="0" w:line="240" w:lineRule="auto"/>
        <w:jc w:val="both"/>
        <w:rPr>
          <w:rFonts w:eastAsiaTheme="minorHAnsi"/>
          <w:i/>
          <w:color w:val="auto"/>
          <w:sz w:val="24"/>
          <w:szCs w:val="24"/>
          <w:u w:val="single"/>
          <w:lang w:eastAsia="zh-CN" w:bidi="hi-IN"/>
        </w:rPr>
      </w:pPr>
      <w:r w:rsidRPr="00F216CB">
        <w:rPr>
          <w:rFonts w:eastAsiaTheme="minorHAnsi"/>
          <w:i/>
          <w:color w:val="auto"/>
          <w:sz w:val="24"/>
          <w:szCs w:val="24"/>
          <w:u w:val="single"/>
          <w:lang w:eastAsia="zh-CN" w:bidi="hi-IN"/>
        </w:rPr>
        <w:t>Határozati javaslat</w:t>
      </w:r>
    </w:p>
    <w:p w14:paraId="75BDE7C4" w14:textId="77777777" w:rsidR="00352E56" w:rsidRPr="00F216CB" w:rsidRDefault="00352E56" w:rsidP="00352E56">
      <w:pPr>
        <w:widowControl/>
        <w:suppressAutoHyphens w:val="0"/>
        <w:spacing w:after="0" w:line="240" w:lineRule="auto"/>
        <w:jc w:val="both"/>
        <w:rPr>
          <w:rFonts w:eastAsiaTheme="minorHAnsi"/>
          <w:i/>
          <w:color w:val="auto"/>
          <w:sz w:val="24"/>
          <w:szCs w:val="24"/>
          <w:u w:val="single"/>
          <w:lang w:eastAsia="zh-CN" w:bidi="hi-IN"/>
        </w:rPr>
      </w:pPr>
    </w:p>
    <w:p w14:paraId="11713B7F" w14:textId="5E25B1C8" w:rsidR="00352E56" w:rsidRDefault="00352E56" w:rsidP="00352E56">
      <w:pPr>
        <w:widowControl/>
        <w:suppressAutoHyphens w:val="0"/>
        <w:spacing w:after="0" w:line="240" w:lineRule="auto"/>
        <w:jc w:val="both"/>
        <w:rPr>
          <w:rFonts w:eastAsiaTheme="minorHAnsi"/>
          <w:b/>
          <w:color w:val="auto"/>
          <w:sz w:val="24"/>
          <w:szCs w:val="24"/>
          <w:lang w:eastAsia="zh-CN" w:bidi="hi-IN"/>
        </w:rPr>
      </w:pPr>
      <w:r w:rsidRPr="00F216CB">
        <w:rPr>
          <w:rFonts w:eastAsiaTheme="minorHAnsi"/>
          <w:b/>
          <w:color w:val="auto"/>
          <w:sz w:val="24"/>
          <w:szCs w:val="24"/>
          <w:lang w:eastAsia="zh-CN" w:bidi="hi-IN"/>
        </w:rPr>
        <w:t>Jánossomorja Város Önkormányzata Képviselő-testületének</w:t>
      </w:r>
      <w:proofErr w:type="gramStart"/>
      <w:r w:rsidRPr="00F216CB">
        <w:rPr>
          <w:rFonts w:eastAsiaTheme="minorHAnsi"/>
          <w:b/>
          <w:color w:val="auto"/>
          <w:sz w:val="24"/>
          <w:szCs w:val="24"/>
          <w:lang w:eastAsia="zh-CN" w:bidi="hi-IN"/>
        </w:rPr>
        <w:t xml:space="preserve"> ….</w:t>
      </w:r>
      <w:proofErr w:type="gramEnd"/>
      <w:r w:rsidRPr="00F216CB">
        <w:rPr>
          <w:rFonts w:eastAsiaTheme="minorHAnsi"/>
          <w:b/>
          <w:color w:val="auto"/>
          <w:sz w:val="24"/>
          <w:szCs w:val="24"/>
          <w:lang w:eastAsia="zh-CN" w:bidi="hi-IN"/>
        </w:rPr>
        <w:t>./201</w:t>
      </w:r>
      <w:r w:rsidR="009E2A9A">
        <w:rPr>
          <w:rFonts w:eastAsiaTheme="minorHAnsi"/>
          <w:b/>
          <w:color w:val="auto"/>
          <w:sz w:val="24"/>
          <w:szCs w:val="24"/>
          <w:lang w:eastAsia="zh-CN" w:bidi="hi-IN"/>
        </w:rPr>
        <w:t>9</w:t>
      </w:r>
      <w:r w:rsidRPr="00F216CB">
        <w:rPr>
          <w:rFonts w:eastAsiaTheme="minorHAnsi"/>
          <w:b/>
          <w:color w:val="auto"/>
          <w:sz w:val="24"/>
          <w:szCs w:val="24"/>
          <w:lang w:eastAsia="zh-CN" w:bidi="hi-IN"/>
        </w:rPr>
        <w:t>. (I</w:t>
      </w:r>
      <w:r>
        <w:rPr>
          <w:rFonts w:eastAsiaTheme="minorHAnsi"/>
          <w:b/>
          <w:color w:val="auto"/>
          <w:sz w:val="24"/>
          <w:szCs w:val="24"/>
          <w:lang w:eastAsia="zh-CN" w:bidi="hi-IN"/>
        </w:rPr>
        <w:t>I</w:t>
      </w:r>
      <w:r w:rsidRPr="00F216CB">
        <w:rPr>
          <w:rFonts w:eastAsiaTheme="minorHAnsi"/>
          <w:b/>
          <w:color w:val="auto"/>
          <w:sz w:val="24"/>
          <w:szCs w:val="24"/>
          <w:lang w:eastAsia="zh-CN" w:bidi="hi-IN"/>
        </w:rPr>
        <w:t>.</w:t>
      </w:r>
      <w:r>
        <w:rPr>
          <w:rFonts w:eastAsiaTheme="minorHAnsi"/>
          <w:b/>
          <w:color w:val="auto"/>
          <w:sz w:val="24"/>
          <w:szCs w:val="24"/>
          <w:lang w:eastAsia="zh-CN" w:bidi="hi-IN"/>
        </w:rPr>
        <w:t xml:space="preserve"> 1</w:t>
      </w:r>
      <w:r w:rsidR="00C53319">
        <w:rPr>
          <w:rFonts w:eastAsiaTheme="minorHAnsi"/>
          <w:b/>
          <w:color w:val="auto"/>
          <w:sz w:val="24"/>
          <w:szCs w:val="24"/>
          <w:lang w:eastAsia="zh-CN" w:bidi="hi-IN"/>
        </w:rPr>
        <w:t>3</w:t>
      </w:r>
      <w:r>
        <w:rPr>
          <w:rFonts w:eastAsiaTheme="minorHAnsi"/>
          <w:b/>
          <w:color w:val="auto"/>
          <w:sz w:val="24"/>
          <w:szCs w:val="24"/>
          <w:lang w:eastAsia="zh-CN" w:bidi="hi-IN"/>
        </w:rPr>
        <w:t>.</w:t>
      </w:r>
      <w:r w:rsidRPr="00F216CB">
        <w:rPr>
          <w:rFonts w:eastAsiaTheme="minorHAnsi"/>
          <w:b/>
          <w:color w:val="auto"/>
          <w:sz w:val="24"/>
          <w:szCs w:val="24"/>
          <w:lang w:eastAsia="zh-CN" w:bidi="hi-IN"/>
        </w:rPr>
        <w:t>) Kt. határozata</w:t>
      </w:r>
    </w:p>
    <w:p w14:paraId="40044330" w14:textId="77777777" w:rsidR="00352E56" w:rsidRDefault="00352E56" w:rsidP="00352E56">
      <w:pPr>
        <w:widowControl/>
        <w:suppressAutoHyphens w:val="0"/>
        <w:spacing w:after="0" w:line="240" w:lineRule="auto"/>
        <w:jc w:val="both"/>
        <w:rPr>
          <w:rFonts w:eastAsiaTheme="minorHAnsi"/>
          <w:b/>
          <w:color w:val="auto"/>
          <w:sz w:val="24"/>
          <w:szCs w:val="24"/>
          <w:lang w:eastAsia="zh-CN" w:bidi="hi-IN"/>
        </w:rPr>
      </w:pPr>
    </w:p>
    <w:p w14:paraId="7E927049" w14:textId="77777777" w:rsidR="00352E56" w:rsidRPr="001E5F17" w:rsidRDefault="00352E56" w:rsidP="00352E56">
      <w:pPr>
        <w:spacing w:before="100" w:beforeAutospacing="1" w:after="100" w:afterAutospacing="1"/>
        <w:jc w:val="both"/>
        <w:rPr>
          <w:sz w:val="24"/>
          <w:szCs w:val="24"/>
        </w:rPr>
      </w:pPr>
      <w:r w:rsidRPr="00F216CB">
        <w:rPr>
          <w:rFonts w:eastAsiaTheme="minorHAnsi"/>
          <w:color w:val="auto"/>
          <w:sz w:val="24"/>
          <w:szCs w:val="24"/>
          <w:lang w:eastAsia="en-US"/>
        </w:rPr>
        <w:t>Jánossomorja Város Önkormányzatának Képviselő-testülete</w:t>
      </w:r>
      <w:r w:rsidRPr="00F216CB">
        <w:rPr>
          <w:rFonts w:eastAsiaTheme="minorHAnsi"/>
          <w:i/>
          <w:color w:val="auto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a</w:t>
      </w:r>
      <w:r w:rsidRPr="001E5F17">
        <w:rPr>
          <w:sz w:val="24"/>
          <w:szCs w:val="24"/>
        </w:rPr>
        <w:t xml:space="preserve"> naptári év kezdetétől az önkormányzatot megillető bevételek beszedéséről és az előző évi kiadási előirányzatokon belül a kiadások teljesítéséről a</w:t>
      </w:r>
      <w:r>
        <w:rPr>
          <w:sz w:val="24"/>
          <w:szCs w:val="24"/>
        </w:rPr>
        <w:t xml:space="preserve"> polgármester beszámolóját </w:t>
      </w:r>
      <w:r w:rsidRPr="001E5F17">
        <w:rPr>
          <w:sz w:val="24"/>
          <w:szCs w:val="24"/>
        </w:rPr>
        <w:t xml:space="preserve">alábbiak szerint </w:t>
      </w:r>
      <w:r>
        <w:rPr>
          <w:sz w:val="24"/>
          <w:szCs w:val="24"/>
        </w:rPr>
        <w:t>elfogadja</w:t>
      </w:r>
      <w:r w:rsidRPr="001E5F17">
        <w:rPr>
          <w:sz w:val="24"/>
          <w:szCs w:val="24"/>
        </w:rPr>
        <w:t>:</w:t>
      </w:r>
    </w:p>
    <w:p w14:paraId="52EA9748" w14:textId="72BD438F" w:rsidR="00352E56" w:rsidRPr="004054DD" w:rsidRDefault="00352E56" w:rsidP="00352E56">
      <w:pPr>
        <w:tabs>
          <w:tab w:val="right" w:pos="9072"/>
        </w:tabs>
        <w:spacing w:before="100" w:beforeAutospacing="1" w:after="100" w:afterAutospacing="1"/>
        <w:ind w:left="2490"/>
        <w:rPr>
          <w:color w:val="FF0000"/>
          <w:sz w:val="24"/>
          <w:szCs w:val="24"/>
        </w:rPr>
      </w:pPr>
      <w:r w:rsidRPr="00474462">
        <w:rPr>
          <w:color w:val="auto"/>
          <w:sz w:val="24"/>
          <w:szCs w:val="24"/>
        </w:rPr>
        <w:t xml:space="preserve">-         beszedett </w:t>
      </w:r>
      <w:proofErr w:type="gramStart"/>
      <w:r w:rsidRPr="00474462">
        <w:rPr>
          <w:color w:val="auto"/>
          <w:sz w:val="24"/>
          <w:szCs w:val="24"/>
        </w:rPr>
        <w:t>bevétel:   </w:t>
      </w:r>
      <w:proofErr w:type="gramEnd"/>
      <w:r w:rsidRPr="00474462">
        <w:rPr>
          <w:color w:val="auto"/>
          <w:sz w:val="24"/>
          <w:szCs w:val="24"/>
        </w:rPr>
        <w:t>     </w:t>
      </w:r>
      <w:r w:rsidR="009E2A9A">
        <w:rPr>
          <w:color w:val="auto"/>
          <w:sz w:val="24"/>
          <w:szCs w:val="24"/>
        </w:rPr>
        <w:t>5</w:t>
      </w:r>
      <w:r w:rsidRPr="00474462">
        <w:rPr>
          <w:color w:val="auto"/>
          <w:sz w:val="24"/>
          <w:szCs w:val="24"/>
        </w:rPr>
        <w:t>.500.-e Ft</w:t>
      </w:r>
      <w:r>
        <w:rPr>
          <w:color w:val="FF0000"/>
          <w:sz w:val="24"/>
          <w:szCs w:val="24"/>
        </w:rPr>
        <w:tab/>
      </w:r>
    </w:p>
    <w:p w14:paraId="0CBA7B41" w14:textId="56EA7E63" w:rsidR="00352E56" w:rsidRPr="00474462" w:rsidRDefault="00352E56" w:rsidP="00352E56">
      <w:pPr>
        <w:spacing w:before="100" w:beforeAutospacing="1" w:after="100" w:afterAutospacing="1"/>
        <w:ind w:left="2490"/>
        <w:rPr>
          <w:color w:val="auto"/>
          <w:sz w:val="24"/>
          <w:szCs w:val="24"/>
        </w:rPr>
      </w:pPr>
      <w:r w:rsidRPr="00474462">
        <w:rPr>
          <w:color w:val="auto"/>
          <w:sz w:val="24"/>
          <w:szCs w:val="24"/>
        </w:rPr>
        <w:t xml:space="preserve">-         teljesített </w:t>
      </w:r>
      <w:proofErr w:type="gramStart"/>
      <w:r w:rsidRPr="00474462">
        <w:rPr>
          <w:color w:val="auto"/>
          <w:sz w:val="24"/>
          <w:szCs w:val="24"/>
        </w:rPr>
        <w:t>kiadás:   </w:t>
      </w:r>
      <w:proofErr w:type="gramEnd"/>
      <w:r w:rsidRPr="00474462">
        <w:rPr>
          <w:color w:val="auto"/>
          <w:sz w:val="24"/>
          <w:szCs w:val="24"/>
        </w:rPr>
        <w:t xml:space="preserve">       </w:t>
      </w:r>
      <w:r w:rsidR="009E2A9A">
        <w:rPr>
          <w:color w:val="auto"/>
          <w:sz w:val="24"/>
          <w:szCs w:val="24"/>
        </w:rPr>
        <w:t>104</w:t>
      </w:r>
      <w:r>
        <w:rPr>
          <w:color w:val="auto"/>
          <w:sz w:val="24"/>
          <w:szCs w:val="24"/>
        </w:rPr>
        <w:t>.100</w:t>
      </w:r>
      <w:r w:rsidRPr="00474462">
        <w:rPr>
          <w:color w:val="auto"/>
          <w:sz w:val="24"/>
          <w:szCs w:val="24"/>
        </w:rPr>
        <w:t>.- e Ft.</w:t>
      </w:r>
    </w:p>
    <w:p w14:paraId="691714C6" w14:textId="77777777" w:rsidR="00352E56" w:rsidRPr="00F216CB" w:rsidRDefault="00352E56" w:rsidP="00352E56">
      <w:pPr>
        <w:widowControl/>
        <w:suppressAutoHyphens w:val="0"/>
        <w:spacing w:after="0" w:line="240" w:lineRule="auto"/>
        <w:jc w:val="both"/>
        <w:rPr>
          <w:rFonts w:eastAsiaTheme="minorHAnsi"/>
          <w:b/>
          <w:color w:val="auto"/>
          <w:sz w:val="24"/>
          <w:szCs w:val="24"/>
          <w:lang w:eastAsia="zh-CN" w:bidi="hi-IN"/>
        </w:rPr>
      </w:pPr>
    </w:p>
    <w:p w14:paraId="3584D78E" w14:textId="77777777" w:rsidR="00352E56" w:rsidRPr="00F216CB" w:rsidRDefault="00352E56" w:rsidP="00352E56">
      <w:pPr>
        <w:widowControl/>
        <w:suppressAutoHyphens w:val="0"/>
        <w:spacing w:after="0" w:line="240" w:lineRule="auto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14:paraId="444E4471" w14:textId="77777777" w:rsidR="00352E56" w:rsidRPr="00F216CB" w:rsidRDefault="00352E56" w:rsidP="00352E56">
      <w:pPr>
        <w:widowControl/>
        <w:suppressAutoHyphens w:val="0"/>
        <w:spacing w:after="0" w:line="240" w:lineRule="auto"/>
        <w:rPr>
          <w:rFonts w:eastAsiaTheme="minorHAnsi"/>
          <w:color w:val="auto"/>
          <w:sz w:val="24"/>
          <w:szCs w:val="24"/>
          <w:lang w:eastAsia="en-US"/>
        </w:rPr>
      </w:pPr>
      <w:r w:rsidRPr="00F216CB">
        <w:rPr>
          <w:rFonts w:eastAsiaTheme="minorHAnsi"/>
          <w:color w:val="auto"/>
          <w:sz w:val="24"/>
          <w:szCs w:val="24"/>
          <w:lang w:eastAsia="en-US"/>
        </w:rPr>
        <w:tab/>
      </w:r>
      <w:r w:rsidRPr="00F216CB">
        <w:rPr>
          <w:rFonts w:eastAsiaTheme="minorHAnsi"/>
          <w:b/>
          <w:color w:val="auto"/>
          <w:sz w:val="24"/>
          <w:szCs w:val="24"/>
          <w:u w:val="single"/>
          <w:lang w:eastAsia="en-US"/>
        </w:rPr>
        <w:t>Felelős:</w:t>
      </w:r>
      <w:r w:rsidRPr="00F216C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216CB">
        <w:rPr>
          <w:rFonts w:eastAsiaTheme="minorHAnsi"/>
          <w:color w:val="auto"/>
          <w:sz w:val="24"/>
          <w:szCs w:val="24"/>
          <w:lang w:eastAsia="en-US"/>
        </w:rPr>
        <w:tab/>
        <w:t>Lőrincz György polgármester</w:t>
      </w:r>
    </w:p>
    <w:p w14:paraId="09A4856F" w14:textId="77777777" w:rsidR="00352E56" w:rsidRPr="00F216CB" w:rsidRDefault="00352E56" w:rsidP="00352E56">
      <w:pPr>
        <w:widowControl/>
        <w:suppressAutoHyphens w:val="0"/>
        <w:spacing w:after="0" w:line="240" w:lineRule="auto"/>
        <w:ind w:firstLine="708"/>
        <w:rPr>
          <w:rFonts w:eastAsiaTheme="minorHAnsi"/>
          <w:color w:val="auto"/>
          <w:sz w:val="24"/>
          <w:szCs w:val="24"/>
          <w:lang w:eastAsia="en-US"/>
        </w:rPr>
      </w:pPr>
      <w:r w:rsidRPr="00F216CB">
        <w:rPr>
          <w:rFonts w:eastAsiaTheme="minorHAnsi"/>
          <w:b/>
          <w:color w:val="auto"/>
          <w:sz w:val="24"/>
          <w:szCs w:val="24"/>
          <w:u w:val="single"/>
          <w:lang w:eastAsia="en-US"/>
        </w:rPr>
        <w:t>Határidő:</w:t>
      </w:r>
      <w:r w:rsidRPr="00F216C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r w:rsidRPr="00F216CB">
        <w:rPr>
          <w:rFonts w:eastAsiaTheme="minorHAnsi"/>
          <w:color w:val="auto"/>
          <w:sz w:val="24"/>
          <w:szCs w:val="24"/>
          <w:lang w:eastAsia="en-US"/>
        </w:rPr>
        <w:tab/>
      </w:r>
      <w:r>
        <w:rPr>
          <w:rFonts w:eastAsiaTheme="minorHAnsi"/>
          <w:color w:val="auto"/>
          <w:sz w:val="24"/>
          <w:szCs w:val="24"/>
          <w:lang w:eastAsia="en-US"/>
        </w:rPr>
        <w:t>azonnal</w:t>
      </w:r>
    </w:p>
    <w:p w14:paraId="079FB9C3" w14:textId="77777777" w:rsidR="00352E56" w:rsidRPr="00F216CB" w:rsidRDefault="00352E56" w:rsidP="00352E56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197D9B64" w14:textId="77777777" w:rsidR="00352E56" w:rsidRPr="00F405CE" w:rsidRDefault="00352E56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04E26E10" w14:textId="77777777" w:rsidR="00F405CE" w:rsidRPr="00F405CE" w:rsidRDefault="00F405CE" w:rsidP="00F405CE">
      <w:pPr>
        <w:spacing w:after="0" w:line="240" w:lineRule="auto"/>
        <w:jc w:val="both"/>
        <w:rPr>
          <w:rFonts w:eastAsia="Andale Sans UI"/>
          <w:b/>
          <w:color w:val="auto"/>
          <w:kern w:val="1"/>
          <w:sz w:val="24"/>
          <w:szCs w:val="24"/>
        </w:rPr>
      </w:pPr>
    </w:p>
    <w:p w14:paraId="7DA51FEB" w14:textId="4BCC5533" w:rsidR="00F405CE" w:rsidRPr="00BA3F95" w:rsidRDefault="00F405CE" w:rsidP="00F405CE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 w:rsidRPr="00BA3F95">
        <w:rPr>
          <w:rFonts w:eastAsia="Andale Sans UI"/>
          <w:color w:val="auto"/>
          <w:kern w:val="1"/>
          <w:sz w:val="24"/>
          <w:szCs w:val="24"/>
        </w:rPr>
        <w:t xml:space="preserve">Kérem a Tisztelt képviselő-testületet, hogy az előterjesztés alapján a rendelettervezetet </w:t>
      </w:r>
      <w:r w:rsidR="00352E56">
        <w:rPr>
          <w:rFonts w:eastAsia="Andale Sans UI"/>
          <w:color w:val="auto"/>
          <w:kern w:val="1"/>
          <w:sz w:val="24"/>
          <w:szCs w:val="24"/>
        </w:rPr>
        <w:t xml:space="preserve">megtárgyalni </w:t>
      </w:r>
      <w:proofErr w:type="gramStart"/>
      <w:r w:rsidR="00352E56">
        <w:rPr>
          <w:rFonts w:eastAsia="Andale Sans UI"/>
          <w:color w:val="auto"/>
          <w:kern w:val="1"/>
          <w:sz w:val="24"/>
          <w:szCs w:val="24"/>
        </w:rPr>
        <w:t>szíveskedjen</w:t>
      </w:r>
      <w:proofErr w:type="gramEnd"/>
      <w:r w:rsidR="00352E56">
        <w:rPr>
          <w:rFonts w:eastAsia="Andale Sans UI"/>
          <w:color w:val="auto"/>
          <w:kern w:val="1"/>
          <w:sz w:val="24"/>
          <w:szCs w:val="24"/>
        </w:rPr>
        <w:t xml:space="preserve"> illetve a polgármester beszámolóját elfogadni szíveskedjen</w:t>
      </w:r>
      <w:r w:rsidRPr="00BA3F95">
        <w:rPr>
          <w:rFonts w:eastAsia="Andale Sans UI"/>
          <w:color w:val="auto"/>
          <w:kern w:val="1"/>
          <w:sz w:val="24"/>
          <w:szCs w:val="24"/>
        </w:rPr>
        <w:t>.</w:t>
      </w:r>
    </w:p>
    <w:p w14:paraId="42C67ED8" w14:textId="77777777" w:rsidR="00F405CE" w:rsidRPr="00BA3F95" w:rsidRDefault="00F405CE" w:rsidP="00F405CE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55CA9925" w14:textId="77777777" w:rsidR="00352E56" w:rsidRDefault="00352E56" w:rsidP="00F405CE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512B45C9" w14:textId="77777777" w:rsidR="00352E56" w:rsidRDefault="00352E56" w:rsidP="00F405CE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6F4C9AD1" w14:textId="6FBEACD9" w:rsidR="00352E56" w:rsidRPr="00BA3F95" w:rsidRDefault="00B8571A" w:rsidP="00F405CE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>
        <w:rPr>
          <w:rFonts w:eastAsia="Andale Sans UI"/>
          <w:color w:val="auto"/>
          <w:kern w:val="1"/>
          <w:sz w:val="24"/>
          <w:szCs w:val="24"/>
        </w:rPr>
        <w:t xml:space="preserve">Jánossomorja, </w:t>
      </w:r>
      <w:r w:rsidR="007842D3">
        <w:rPr>
          <w:rFonts w:eastAsia="Andale Sans UI"/>
          <w:color w:val="auto"/>
          <w:kern w:val="1"/>
          <w:sz w:val="24"/>
          <w:szCs w:val="24"/>
        </w:rPr>
        <w:t>201</w:t>
      </w:r>
      <w:r w:rsidR="009E2A9A">
        <w:rPr>
          <w:rFonts w:eastAsia="Andale Sans UI"/>
          <w:color w:val="auto"/>
          <w:kern w:val="1"/>
          <w:sz w:val="24"/>
          <w:szCs w:val="24"/>
        </w:rPr>
        <w:t>9</w:t>
      </w:r>
      <w:r w:rsidR="00352E56">
        <w:rPr>
          <w:rFonts w:eastAsia="Andale Sans UI"/>
          <w:color w:val="auto"/>
          <w:kern w:val="1"/>
          <w:sz w:val="24"/>
          <w:szCs w:val="24"/>
        </w:rPr>
        <w:t>. február 1.</w:t>
      </w:r>
    </w:p>
    <w:p w14:paraId="2C83E510" w14:textId="77777777" w:rsidR="00F405CE" w:rsidRPr="00BA3F95" w:rsidRDefault="00F405CE" w:rsidP="00F405CE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5AF75407" w14:textId="77777777" w:rsidR="00D8791D" w:rsidRDefault="00D8791D" w:rsidP="00F405CE">
      <w:pPr>
        <w:spacing w:after="0" w:line="240" w:lineRule="auto"/>
        <w:ind w:left="6372" w:firstLine="708"/>
        <w:jc w:val="both"/>
        <w:rPr>
          <w:rFonts w:eastAsia="Andale Sans UI"/>
          <w:b/>
          <w:color w:val="auto"/>
          <w:kern w:val="1"/>
          <w:sz w:val="24"/>
          <w:szCs w:val="24"/>
        </w:rPr>
      </w:pPr>
    </w:p>
    <w:p w14:paraId="5D5F79BE" w14:textId="77777777" w:rsidR="00D8791D" w:rsidRDefault="00D8791D" w:rsidP="00F405CE">
      <w:pPr>
        <w:spacing w:after="0" w:line="240" w:lineRule="auto"/>
        <w:ind w:left="6372" w:firstLine="708"/>
        <w:jc w:val="both"/>
        <w:rPr>
          <w:rFonts w:eastAsia="Andale Sans UI"/>
          <w:b/>
          <w:color w:val="auto"/>
          <w:kern w:val="1"/>
          <w:sz w:val="24"/>
          <w:szCs w:val="24"/>
        </w:rPr>
      </w:pPr>
    </w:p>
    <w:p w14:paraId="32CE48C3" w14:textId="77777777" w:rsidR="00D8791D" w:rsidRDefault="00D8791D" w:rsidP="00F405CE">
      <w:pPr>
        <w:spacing w:after="0" w:line="240" w:lineRule="auto"/>
        <w:ind w:left="6372" w:firstLine="708"/>
        <w:jc w:val="both"/>
        <w:rPr>
          <w:rFonts w:eastAsia="Andale Sans UI"/>
          <w:b/>
          <w:color w:val="auto"/>
          <w:kern w:val="1"/>
          <w:sz w:val="24"/>
          <w:szCs w:val="24"/>
        </w:rPr>
      </w:pPr>
    </w:p>
    <w:p w14:paraId="2ECA3968" w14:textId="77777777" w:rsidR="00F405CE" w:rsidRPr="00BA3F95" w:rsidRDefault="00B8571A" w:rsidP="00F405CE">
      <w:pPr>
        <w:spacing w:after="0" w:line="240" w:lineRule="auto"/>
        <w:ind w:left="6372" w:firstLine="708"/>
        <w:jc w:val="both"/>
        <w:rPr>
          <w:rFonts w:eastAsia="Andale Sans UI"/>
          <w:color w:val="auto"/>
          <w:kern w:val="1"/>
          <w:sz w:val="24"/>
          <w:szCs w:val="24"/>
        </w:rPr>
      </w:pPr>
      <w:r>
        <w:rPr>
          <w:rFonts w:eastAsia="Andale Sans UI"/>
          <w:b/>
          <w:color w:val="auto"/>
          <w:kern w:val="1"/>
          <w:sz w:val="24"/>
          <w:szCs w:val="24"/>
        </w:rPr>
        <w:t xml:space="preserve">Lőrinc György </w:t>
      </w:r>
      <w:r w:rsidR="00F405CE" w:rsidRPr="00BA3F95">
        <w:rPr>
          <w:rFonts w:eastAsia="Andale Sans UI"/>
          <w:b/>
          <w:color w:val="auto"/>
          <w:kern w:val="1"/>
          <w:sz w:val="24"/>
          <w:szCs w:val="24"/>
        </w:rPr>
        <w:t xml:space="preserve">s.k.      </w:t>
      </w:r>
      <w:r w:rsidR="00F405CE" w:rsidRPr="00BA3F95">
        <w:rPr>
          <w:rFonts w:eastAsia="Andale Sans UI"/>
          <w:color w:val="auto"/>
          <w:kern w:val="1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1F091915" w14:textId="152476B5" w:rsidR="00F405CE" w:rsidRPr="00BA3F95" w:rsidRDefault="00F405CE" w:rsidP="00F405CE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 w:rsidRPr="00BA3F95">
        <w:rPr>
          <w:rFonts w:eastAsia="Andale Sans UI"/>
          <w:color w:val="auto"/>
          <w:kern w:val="1"/>
          <w:sz w:val="24"/>
          <w:szCs w:val="24"/>
        </w:rPr>
        <w:t xml:space="preserve">                                                                                                      </w:t>
      </w:r>
      <w:r w:rsidR="00BA3F95">
        <w:rPr>
          <w:rFonts w:eastAsia="Andale Sans UI"/>
          <w:color w:val="auto"/>
          <w:kern w:val="1"/>
          <w:sz w:val="24"/>
          <w:szCs w:val="24"/>
        </w:rPr>
        <w:t xml:space="preserve">          </w:t>
      </w:r>
      <w:r w:rsidRPr="00BA3F95">
        <w:rPr>
          <w:rFonts w:eastAsia="Andale Sans UI"/>
          <w:color w:val="auto"/>
          <w:kern w:val="1"/>
          <w:sz w:val="24"/>
          <w:szCs w:val="24"/>
        </w:rPr>
        <w:t xml:space="preserve">         </w:t>
      </w:r>
      <w:r w:rsidR="00EC7918">
        <w:rPr>
          <w:rFonts w:eastAsia="Andale Sans UI"/>
          <w:color w:val="auto"/>
          <w:kern w:val="1"/>
          <w:sz w:val="24"/>
          <w:szCs w:val="24"/>
        </w:rPr>
        <w:t xml:space="preserve">  </w:t>
      </w:r>
      <w:r w:rsidRPr="00BA3F95">
        <w:rPr>
          <w:rFonts w:eastAsia="Andale Sans UI"/>
          <w:color w:val="auto"/>
          <w:kern w:val="1"/>
          <w:sz w:val="24"/>
          <w:szCs w:val="24"/>
        </w:rPr>
        <w:t>polgármester</w:t>
      </w:r>
    </w:p>
    <w:p w14:paraId="3B140D5A" w14:textId="77777777" w:rsidR="00F405CE" w:rsidRPr="00F405CE" w:rsidRDefault="00F405CE" w:rsidP="00F405CE">
      <w:pPr>
        <w:spacing w:after="0" w:line="240" w:lineRule="auto"/>
        <w:rPr>
          <w:rFonts w:eastAsia="Andale Sans UI"/>
          <w:color w:val="auto"/>
          <w:kern w:val="1"/>
          <w:sz w:val="24"/>
          <w:szCs w:val="24"/>
        </w:rPr>
      </w:pPr>
    </w:p>
    <w:p w14:paraId="0B50FD8E" w14:textId="77777777" w:rsidR="00B8571A" w:rsidRDefault="00B8571A" w:rsidP="00F405CE">
      <w:pPr>
        <w:spacing w:after="0" w:line="240" w:lineRule="auto"/>
        <w:rPr>
          <w:rFonts w:eastAsia="Andale Sans UI"/>
          <w:b/>
          <w:color w:val="auto"/>
          <w:kern w:val="1"/>
          <w:sz w:val="24"/>
          <w:szCs w:val="24"/>
        </w:rPr>
      </w:pPr>
    </w:p>
    <w:p w14:paraId="3D1BEB7B" w14:textId="77777777" w:rsidR="00B8571A" w:rsidRDefault="00B8571A" w:rsidP="00F405CE">
      <w:pPr>
        <w:spacing w:after="0" w:line="240" w:lineRule="auto"/>
        <w:rPr>
          <w:rFonts w:eastAsia="Andale Sans UI"/>
          <w:b/>
          <w:color w:val="auto"/>
          <w:kern w:val="1"/>
          <w:sz w:val="24"/>
          <w:szCs w:val="24"/>
        </w:rPr>
      </w:pPr>
    </w:p>
    <w:p w14:paraId="73259EAE" w14:textId="77777777" w:rsidR="00B8571A" w:rsidRDefault="00B8571A" w:rsidP="00F405CE">
      <w:pPr>
        <w:spacing w:after="0" w:line="240" w:lineRule="auto"/>
        <w:rPr>
          <w:rFonts w:eastAsia="Andale Sans UI"/>
          <w:b/>
          <w:color w:val="auto"/>
          <w:kern w:val="1"/>
          <w:sz w:val="24"/>
          <w:szCs w:val="24"/>
        </w:rPr>
      </w:pPr>
    </w:p>
    <w:p w14:paraId="0545609E" w14:textId="77777777" w:rsidR="00B8571A" w:rsidRDefault="00B8571A" w:rsidP="00F405CE">
      <w:pPr>
        <w:spacing w:after="0" w:line="240" w:lineRule="auto"/>
        <w:rPr>
          <w:rFonts w:eastAsia="Andale Sans UI"/>
          <w:b/>
          <w:color w:val="auto"/>
          <w:kern w:val="1"/>
          <w:sz w:val="24"/>
          <w:szCs w:val="24"/>
        </w:rPr>
      </w:pPr>
    </w:p>
    <w:p w14:paraId="519833FC" w14:textId="12BE7FBE" w:rsidR="00F405CE" w:rsidRDefault="00F405CE" w:rsidP="00F405CE">
      <w:pPr>
        <w:spacing w:after="0" w:line="240" w:lineRule="auto"/>
        <w:rPr>
          <w:rFonts w:eastAsia="Andale Sans UI"/>
          <w:b/>
          <w:color w:val="auto"/>
          <w:kern w:val="1"/>
          <w:sz w:val="24"/>
          <w:szCs w:val="24"/>
        </w:rPr>
      </w:pPr>
      <w:r w:rsidRPr="00F405CE">
        <w:rPr>
          <w:rFonts w:eastAsia="Andale Sans UI"/>
          <w:b/>
          <w:color w:val="auto"/>
          <w:kern w:val="1"/>
          <w:sz w:val="24"/>
          <w:szCs w:val="24"/>
        </w:rPr>
        <w:t>Hatásvizsgálat a 201</w:t>
      </w:r>
      <w:r w:rsidR="009E2A9A">
        <w:rPr>
          <w:rFonts w:eastAsia="Andale Sans UI"/>
          <w:b/>
          <w:color w:val="auto"/>
          <w:kern w:val="1"/>
          <w:sz w:val="24"/>
          <w:szCs w:val="24"/>
        </w:rPr>
        <w:t>9</w:t>
      </w:r>
      <w:r w:rsidR="00D8791D">
        <w:rPr>
          <w:rFonts w:eastAsia="Andale Sans UI"/>
          <w:b/>
          <w:color w:val="auto"/>
          <w:kern w:val="1"/>
          <w:sz w:val="24"/>
          <w:szCs w:val="24"/>
        </w:rPr>
        <w:t>.</w:t>
      </w:r>
      <w:r w:rsidRPr="00F405CE">
        <w:rPr>
          <w:rFonts w:eastAsia="Andale Sans UI"/>
          <w:b/>
          <w:color w:val="auto"/>
          <w:kern w:val="1"/>
          <w:sz w:val="24"/>
          <w:szCs w:val="24"/>
        </w:rPr>
        <w:t xml:space="preserve"> évi önkormányzati költségvetési rendelet készítéséhez: </w:t>
      </w:r>
    </w:p>
    <w:p w14:paraId="570F394A" w14:textId="77777777" w:rsidR="00F405CE" w:rsidRPr="00F405CE" w:rsidRDefault="00F405CE" w:rsidP="00F405CE">
      <w:pPr>
        <w:spacing w:after="0" w:line="240" w:lineRule="auto"/>
        <w:rPr>
          <w:rFonts w:eastAsia="Andale Sans UI"/>
          <w:b/>
          <w:color w:val="auto"/>
          <w:kern w:val="1"/>
          <w:sz w:val="24"/>
          <w:szCs w:val="24"/>
        </w:rPr>
      </w:pPr>
    </w:p>
    <w:p w14:paraId="7E15B78D" w14:textId="77777777" w:rsidR="00F405CE" w:rsidRPr="00F405CE" w:rsidRDefault="00F405CE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 w:rsidRPr="00F405CE">
        <w:rPr>
          <w:rFonts w:eastAsia="Andale Sans UI"/>
          <w:color w:val="auto"/>
          <w:kern w:val="1"/>
          <w:sz w:val="24"/>
          <w:szCs w:val="24"/>
        </w:rPr>
        <w:t xml:space="preserve">Az Áht. és az </w:t>
      </w:r>
      <w:proofErr w:type="spellStart"/>
      <w:r w:rsidRPr="00F405CE">
        <w:rPr>
          <w:rFonts w:eastAsia="Andale Sans UI"/>
          <w:color w:val="auto"/>
          <w:kern w:val="1"/>
          <w:sz w:val="24"/>
          <w:szCs w:val="24"/>
        </w:rPr>
        <w:t>Mötv</w:t>
      </w:r>
      <w:proofErr w:type="spellEnd"/>
      <w:r w:rsidRPr="00F405CE">
        <w:rPr>
          <w:rFonts w:eastAsia="Andale Sans UI"/>
          <w:color w:val="auto"/>
          <w:kern w:val="1"/>
          <w:sz w:val="24"/>
          <w:szCs w:val="24"/>
        </w:rPr>
        <w:t>. előírásain kívül a helyi rendeletnek meg kell felelnie a jogal</w:t>
      </w:r>
      <w:r w:rsidR="000348CC">
        <w:rPr>
          <w:rFonts w:eastAsia="Andale Sans UI"/>
          <w:color w:val="auto"/>
          <w:kern w:val="1"/>
          <w:sz w:val="24"/>
          <w:szCs w:val="24"/>
        </w:rPr>
        <w:t>kotásról szóló 2010. évi CXXX. t</w:t>
      </w:r>
      <w:r w:rsidRPr="00F405CE">
        <w:rPr>
          <w:rFonts w:eastAsia="Andale Sans UI"/>
          <w:color w:val="auto"/>
          <w:kern w:val="1"/>
          <w:sz w:val="24"/>
          <w:szCs w:val="24"/>
        </w:rPr>
        <w:t xml:space="preserve">v. előírásainak is. </w:t>
      </w:r>
    </w:p>
    <w:p w14:paraId="222F9D1A" w14:textId="77777777" w:rsidR="00F405CE" w:rsidRPr="00F405CE" w:rsidRDefault="00F405CE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 w:rsidRPr="00F405CE">
        <w:rPr>
          <w:rFonts w:eastAsia="Andale Sans UI"/>
          <w:color w:val="auto"/>
          <w:kern w:val="1"/>
          <w:sz w:val="24"/>
          <w:szCs w:val="24"/>
        </w:rPr>
        <w:t xml:space="preserve">A jogalkotásról szóló 2010. évi CXXX. törvény (a továbbiakban: </w:t>
      </w:r>
      <w:proofErr w:type="spellStart"/>
      <w:r w:rsidRPr="00F405CE">
        <w:rPr>
          <w:rFonts w:eastAsia="Andale Sans UI"/>
          <w:color w:val="auto"/>
          <w:kern w:val="1"/>
          <w:sz w:val="24"/>
          <w:szCs w:val="24"/>
        </w:rPr>
        <w:t>Jat</w:t>
      </w:r>
      <w:proofErr w:type="spellEnd"/>
      <w:r w:rsidRPr="00F405CE">
        <w:rPr>
          <w:rFonts w:eastAsia="Andale Sans UI"/>
          <w:color w:val="auto"/>
          <w:kern w:val="1"/>
          <w:sz w:val="24"/>
          <w:szCs w:val="24"/>
        </w:rPr>
        <w:t xml:space="preserve">) 17.§ (1) bekezdése alapján a jogszabály előkészítője – a jogszabály feltételezett hatásaihoz igazodó részletességű – </w:t>
      </w:r>
      <w:r w:rsidRPr="00F405CE">
        <w:rPr>
          <w:rFonts w:eastAsia="Andale Sans UI"/>
          <w:b/>
          <w:bCs/>
          <w:color w:val="auto"/>
          <w:kern w:val="1"/>
          <w:sz w:val="24"/>
          <w:szCs w:val="24"/>
        </w:rPr>
        <w:t xml:space="preserve">előzetes hatásvizsgálat </w:t>
      </w:r>
      <w:r w:rsidRPr="00F405CE">
        <w:rPr>
          <w:rFonts w:eastAsia="Andale Sans UI"/>
          <w:color w:val="auto"/>
          <w:kern w:val="1"/>
          <w:sz w:val="24"/>
          <w:szCs w:val="24"/>
        </w:rPr>
        <w:t xml:space="preserve">elvégzésével felméri a szabályozás várható következményeit. Az előzetes hatásvizsgálat eredményéről a Képviselő-testületet tájékoztatni kell. A </w:t>
      </w:r>
      <w:proofErr w:type="spellStart"/>
      <w:r w:rsidRPr="00F405CE">
        <w:rPr>
          <w:rFonts w:eastAsia="Andale Sans UI"/>
          <w:color w:val="auto"/>
          <w:kern w:val="1"/>
          <w:sz w:val="24"/>
          <w:szCs w:val="24"/>
        </w:rPr>
        <w:t>Jat</w:t>
      </w:r>
      <w:proofErr w:type="spellEnd"/>
      <w:r w:rsidRPr="00F405CE">
        <w:rPr>
          <w:rFonts w:eastAsia="Andale Sans UI"/>
          <w:color w:val="auto"/>
          <w:kern w:val="1"/>
          <w:sz w:val="24"/>
          <w:szCs w:val="24"/>
        </w:rPr>
        <w:t>. 17.§ (2) bekezdése határozza meg, hogy a jogszabály előkészítőjének a hatásvizsgálat során milyen szempontokat kell vizsgálni, melyre tekintettel a rendelet várható következményeiről – az előzetes hatásvizsgálat tükrében – az alábbi tájékoztatást adom:</w:t>
      </w:r>
    </w:p>
    <w:p w14:paraId="17AAB21C" w14:textId="77777777" w:rsidR="00F405CE" w:rsidRPr="00F405CE" w:rsidRDefault="00F405CE" w:rsidP="000348CC">
      <w:pPr>
        <w:spacing w:after="0" w:line="240" w:lineRule="auto"/>
        <w:jc w:val="both"/>
        <w:rPr>
          <w:rFonts w:eastAsia="Andale Sans UI"/>
          <w:b/>
          <w:iCs/>
          <w:color w:val="auto"/>
          <w:kern w:val="1"/>
          <w:sz w:val="24"/>
          <w:szCs w:val="24"/>
        </w:rPr>
      </w:pPr>
      <w:r w:rsidRPr="00F405CE">
        <w:rPr>
          <w:rFonts w:eastAsia="Andale Sans UI"/>
          <w:b/>
          <w:color w:val="auto"/>
          <w:kern w:val="1"/>
          <w:sz w:val="24"/>
          <w:szCs w:val="24"/>
        </w:rPr>
        <w:t xml:space="preserve">1. </w:t>
      </w:r>
      <w:r w:rsidRPr="00F405CE">
        <w:rPr>
          <w:rFonts w:eastAsia="Andale Sans UI"/>
          <w:b/>
          <w:iCs/>
          <w:color w:val="auto"/>
          <w:kern w:val="1"/>
          <w:sz w:val="24"/>
          <w:szCs w:val="24"/>
        </w:rPr>
        <w:t>A rendelet társadalmi, gazdasági, költségvetési hatása:</w:t>
      </w:r>
    </w:p>
    <w:p w14:paraId="0A7F907A" w14:textId="1F912711" w:rsidR="00F405CE" w:rsidRPr="00F405CE" w:rsidRDefault="00F405CE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 w:rsidRPr="00F405CE">
        <w:rPr>
          <w:rFonts w:eastAsia="Andale Sans UI"/>
          <w:color w:val="auto"/>
          <w:kern w:val="1"/>
          <w:sz w:val="24"/>
          <w:szCs w:val="24"/>
        </w:rPr>
        <w:t>Magyarország helyi önkormányzatairól szóló 2011. évi CLXXXIX. törvény 111.§-a írja elő az önkormányzat részére a költségvetés készítésének kötelezettségét. A 201</w:t>
      </w:r>
      <w:r w:rsidR="0000252E">
        <w:rPr>
          <w:rFonts w:eastAsia="Andale Sans UI"/>
          <w:color w:val="auto"/>
          <w:kern w:val="1"/>
          <w:sz w:val="24"/>
          <w:szCs w:val="24"/>
        </w:rPr>
        <w:t>9</w:t>
      </w:r>
      <w:r w:rsidRPr="00F405CE">
        <w:rPr>
          <w:rFonts w:eastAsia="Andale Sans UI"/>
          <w:color w:val="auto"/>
          <w:kern w:val="1"/>
          <w:sz w:val="24"/>
          <w:szCs w:val="24"/>
        </w:rPr>
        <w:t xml:space="preserve">. évi költségvetési rendelet </w:t>
      </w:r>
      <w:r w:rsidR="00576FE9">
        <w:rPr>
          <w:rFonts w:eastAsia="Andale Sans UI"/>
          <w:color w:val="auto"/>
          <w:kern w:val="1"/>
          <w:sz w:val="24"/>
          <w:szCs w:val="24"/>
        </w:rPr>
        <w:t xml:space="preserve">az </w:t>
      </w:r>
      <w:proofErr w:type="spellStart"/>
      <w:r w:rsidR="00576FE9">
        <w:rPr>
          <w:rFonts w:eastAsia="Andale Sans UI"/>
          <w:color w:val="auto"/>
          <w:kern w:val="1"/>
          <w:sz w:val="24"/>
          <w:szCs w:val="24"/>
        </w:rPr>
        <w:t>Áht</w:t>
      </w:r>
      <w:proofErr w:type="spellEnd"/>
      <w:r w:rsidRPr="00F405CE">
        <w:rPr>
          <w:rFonts w:eastAsia="Andale Sans UI"/>
          <w:color w:val="auto"/>
          <w:kern w:val="1"/>
          <w:sz w:val="24"/>
          <w:szCs w:val="24"/>
        </w:rPr>
        <w:t>, az</w:t>
      </w:r>
      <w:r w:rsidR="00576FE9">
        <w:rPr>
          <w:rFonts w:eastAsia="Andale Sans UI"/>
          <w:color w:val="auto"/>
          <w:kern w:val="1"/>
          <w:sz w:val="24"/>
          <w:szCs w:val="24"/>
        </w:rPr>
        <w:t xml:space="preserve"> </w:t>
      </w:r>
      <w:proofErr w:type="spellStart"/>
      <w:r w:rsidR="00576FE9">
        <w:rPr>
          <w:rFonts w:eastAsia="Andale Sans UI"/>
          <w:color w:val="auto"/>
          <w:kern w:val="1"/>
          <w:sz w:val="24"/>
          <w:szCs w:val="24"/>
        </w:rPr>
        <w:t>Ávr</w:t>
      </w:r>
      <w:proofErr w:type="spellEnd"/>
      <w:r w:rsidR="00576FE9">
        <w:rPr>
          <w:rFonts w:eastAsia="Andale Sans UI"/>
          <w:color w:val="auto"/>
          <w:kern w:val="1"/>
          <w:sz w:val="24"/>
          <w:szCs w:val="24"/>
        </w:rPr>
        <w:t xml:space="preserve">-ben </w:t>
      </w:r>
      <w:proofErr w:type="spellStart"/>
      <w:r w:rsidRPr="00F405CE">
        <w:rPr>
          <w:rFonts w:eastAsia="Andale Sans UI"/>
          <w:color w:val="auto"/>
          <w:kern w:val="1"/>
          <w:sz w:val="24"/>
          <w:szCs w:val="24"/>
        </w:rPr>
        <w:t>szabályozottak</w:t>
      </w:r>
      <w:proofErr w:type="spellEnd"/>
      <w:r w:rsidRPr="00F405CE">
        <w:rPr>
          <w:rFonts w:eastAsia="Andale Sans UI"/>
          <w:color w:val="auto"/>
          <w:kern w:val="1"/>
          <w:sz w:val="24"/>
          <w:szCs w:val="24"/>
        </w:rPr>
        <w:t xml:space="preserve"> szerint Magyarország 201</w:t>
      </w:r>
      <w:r w:rsidR="0000252E">
        <w:rPr>
          <w:rFonts w:eastAsia="Andale Sans UI"/>
          <w:color w:val="auto"/>
          <w:kern w:val="1"/>
          <w:sz w:val="24"/>
          <w:szCs w:val="24"/>
        </w:rPr>
        <w:t>9</w:t>
      </w:r>
      <w:r w:rsidRPr="00F405CE">
        <w:rPr>
          <w:rFonts w:eastAsia="Andale Sans UI"/>
          <w:color w:val="auto"/>
          <w:kern w:val="1"/>
          <w:sz w:val="24"/>
          <w:szCs w:val="24"/>
        </w:rPr>
        <w:t xml:space="preserve">. évi központi költségvetéséről szóló törvényben megfogalmazott pénzügyi-gazdasági feltételek </w:t>
      </w:r>
      <w:proofErr w:type="gramStart"/>
      <w:r w:rsidRPr="00F405CE">
        <w:rPr>
          <w:rFonts w:eastAsia="Andale Sans UI"/>
          <w:color w:val="auto"/>
          <w:kern w:val="1"/>
          <w:sz w:val="24"/>
          <w:szCs w:val="24"/>
        </w:rPr>
        <w:t>figyelembe vételével</w:t>
      </w:r>
      <w:proofErr w:type="gramEnd"/>
      <w:r w:rsidRPr="00F405CE">
        <w:rPr>
          <w:rFonts w:eastAsia="Andale Sans UI"/>
          <w:color w:val="auto"/>
          <w:kern w:val="1"/>
          <w:sz w:val="24"/>
          <w:szCs w:val="24"/>
        </w:rPr>
        <w:t xml:space="preserve"> határozza meg a bevételi és kiadási előirányzatokat és a gazdálkodás főbb irányvonalait. Társadalmi és gazdasági hatása kismértékű.</w:t>
      </w:r>
    </w:p>
    <w:p w14:paraId="5AD6438D" w14:textId="77777777" w:rsidR="00F405CE" w:rsidRPr="00F405CE" w:rsidRDefault="00F405CE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 w:rsidRPr="00F405CE">
        <w:rPr>
          <w:rFonts w:eastAsia="Andale Sans UI"/>
          <w:b/>
          <w:iCs/>
          <w:color w:val="auto"/>
          <w:kern w:val="1"/>
          <w:sz w:val="24"/>
          <w:szCs w:val="24"/>
        </w:rPr>
        <w:t xml:space="preserve">2. A rendelet környezeti és egészségügyi következményei: </w:t>
      </w:r>
      <w:r w:rsidRPr="00F405CE">
        <w:rPr>
          <w:rFonts w:eastAsia="Andale Sans UI"/>
          <w:color w:val="auto"/>
          <w:kern w:val="1"/>
          <w:sz w:val="24"/>
          <w:szCs w:val="24"/>
        </w:rPr>
        <w:t xml:space="preserve">nem határozhatók meg. </w:t>
      </w:r>
    </w:p>
    <w:p w14:paraId="68EA7101" w14:textId="77777777" w:rsidR="00F405CE" w:rsidRPr="00F405CE" w:rsidRDefault="00F405CE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 w:rsidRPr="00F405CE">
        <w:rPr>
          <w:rFonts w:eastAsia="Andale Sans UI"/>
          <w:b/>
          <w:color w:val="auto"/>
          <w:kern w:val="1"/>
          <w:sz w:val="24"/>
          <w:szCs w:val="24"/>
        </w:rPr>
        <w:t xml:space="preserve">3. </w:t>
      </w:r>
      <w:r w:rsidRPr="00F405CE">
        <w:rPr>
          <w:rFonts w:eastAsia="Andale Sans UI"/>
          <w:b/>
          <w:iCs/>
          <w:color w:val="auto"/>
          <w:kern w:val="1"/>
          <w:sz w:val="24"/>
          <w:szCs w:val="24"/>
        </w:rPr>
        <w:t xml:space="preserve">A rendeletnek adminisztratív </w:t>
      </w:r>
      <w:proofErr w:type="spellStart"/>
      <w:r w:rsidRPr="00F405CE">
        <w:rPr>
          <w:rFonts w:eastAsia="Andale Sans UI"/>
          <w:b/>
          <w:iCs/>
          <w:color w:val="auto"/>
          <w:kern w:val="1"/>
          <w:sz w:val="24"/>
          <w:szCs w:val="24"/>
        </w:rPr>
        <w:t>terheket</w:t>
      </w:r>
      <w:proofErr w:type="spellEnd"/>
      <w:r w:rsidRPr="00F405CE">
        <w:rPr>
          <w:rFonts w:eastAsia="Andale Sans UI"/>
          <w:b/>
          <w:iCs/>
          <w:color w:val="auto"/>
          <w:kern w:val="1"/>
          <w:sz w:val="24"/>
          <w:szCs w:val="24"/>
        </w:rPr>
        <w:t xml:space="preserve"> befolyásoló hatása:</w:t>
      </w:r>
      <w:r w:rsidRPr="00F405CE">
        <w:rPr>
          <w:rFonts w:eastAsia="Andale Sans UI"/>
          <w:iCs/>
          <w:color w:val="auto"/>
          <w:kern w:val="1"/>
          <w:sz w:val="24"/>
          <w:szCs w:val="24"/>
        </w:rPr>
        <w:t xml:space="preserve"> </w:t>
      </w:r>
      <w:r w:rsidRPr="00F405CE">
        <w:rPr>
          <w:rFonts w:eastAsia="Andale Sans UI"/>
          <w:color w:val="auto"/>
          <w:kern w:val="1"/>
          <w:sz w:val="24"/>
          <w:szCs w:val="24"/>
        </w:rPr>
        <w:t xml:space="preserve">a jogszabályváltozások okán növekvő adminisztratív teherrel számolunk a pénzügyi ügyintézők esetében. </w:t>
      </w:r>
    </w:p>
    <w:p w14:paraId="04FE2C14" w14:textId="77777777" w:rsidR="00F405CE" w:rsidRPr="00F405CE" w:rsidRDefault="00F405CE" w:rsidP="000348CC">
      <w:pPr>
        <w:spacing w:after="0" w:line="240" w:lineRule="auto"/>
        <w:jc w:val="both"/>
        <w:rPr>
          <w:rFonts w:eastAsia="Andale Sans UI"/>
          <w:bCs/>
          <w:color w:val="auto"/>
          <w:kern w:val="1"/>
          <w:sz w:val="24"/>
          <w:szCs w:val="24"/>
        </w:rPr>
      </w:pPr>
      <w:r w:rsidRPr="00F405CE">
        <w:rPr>
          <w:rFonts w:eastAsia="Andale Sans UI"/>
          <w:b/>
          <w:bCs/>
          <w:color w:val="auto"/>
          <w:kern w:val="1"/>
          <w:sz w:val="24"/>
          <w:szCs w:val="24"/>
        </w:rPr>
        <w:t>4. A jogszabály megalkotásának szükségessége, a jogalkotás várható következménye:</w:t>
      </w:r>
    </w:p>
    <w:p w14:paraId="25EDA048" w14:textId="77777777" w:rsidR="00F405CE" w:rsidRPr="00F405CE" w:rsidRDefault="00F405CE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 w:rsidRPr="00F405CE">
        <w:rPr>
          <w:rFonts w:eastAsia="Andale Sans UI"/>
          <w:color w:val="auto"/>
          <w:kern w:val="1"/>
          <w:sz w:val="24"/>
          <w:szCs w:val="24"/>
        </w:rPr>
        <w:t xml:space="preserve">A rendelet az 1. pontban foglaltakon felül a jogalkotásról szóló törvényben előírt kötelezettségnek tesz eleget, ennek hiányában </w:t>
      </w:r>
      <w:proofErr w:type="spellStart"/>
      <w:r w:rsidRPr="00F405CE">
        <w:rPr>
          <w:rFonts w:eastAsia="Andale Sans UI"/>
          <w:color w:val="auto"/>
          <w:kern w:val="1"/>
          <w:sz w:val="24"/>
          <w:szCs w:val="24"/>
        </w:rPr>
        <w:t>mulasztásos</w:t>
      </w:r>
      <w:proofErr w:type="spellEnd"/>
      <w:r w:rsidRPr="00F405CE">
        <w:rPr>
          <w:rFonts w:eastAsia="Andale Sans UI"/>
          <w:color w:val="auto"/>
          <w:kern w:val="1"/>
          <w:sz w:val="24"/>
          <w:szCs w:val="24"/>
        </w:rPr>
        <w:t xml:space="preserve"> törvénysértést követne el az önkormányzat.</w:t>
      </w:r>
    </w:p>
    <w:p w14:paraId="282AB9A8" w14:textId="77777777" w:rsidR="00F405CE" w:rsidRPr="00F405CE" w:rsidRDefault="00F405CE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  <w:r w:rsidRPr="00F405CE">
        <w:rPr>
          <w:rFonts w:eastAsia="Andale Sans UI"/>
          <w:b/>
          <w:bCs/>
          <w:color w:val="auto"/>
          <w:kern w:val="1"/>
          <w:sz w:val="24"/>
          <w:szCs w:val="24"/>
        </w:rPr>
        <w:t xml:space="preserve">5. A jogszabály alkalmazásához szükséges személyi, szervezeti, tárgyi és pénzügyi </w:t>
      </w:r>
      <w:r w:rsidRPr="00F405CE">
        <w:rPr>
          <w:rFonts w:eastAsia="Andale Sans UI"/>
          <w:b/>
          <w:bCs/>
          <w:color w:val="auto"/>
          <w:kern w:val="1"/>
          <w:sz w:val="24"/>
          <w:szCs w:val="24"/>
        </w:rPr>
        <w:lastRenderedPageBreak/>
        <w:t>feltételek:</w:t>
      </w:r>
      <w:r w:rsidRPr="00F405CE">
        <w:rPr>
          <w:rFonts w:eastAsia="Andale Sans UI"/>
          <w:bCs/>
          <w:color w:val="auto"/>
          <w:kern w:val="1"/>
          <w:sz w:val="24"/>
          <w:szCs w:val="24"/>
        </w:rPr>
        <w:t xml:space="preserve"> </w:t>
      </w:r>
      <w:r w:rsidRPr="00F405CE">
        <w:rPr>
          <w:rFonts w:eastAsia="Andale Sans UI"/>
          <w:color w:val="auto"/>
          <w:kern w:val="1"/>
          <w:sz w:val="24"/>
          <w:szCs w:val="24"/>
        </w:rPr>
        <w:t>adottak</w:t>
      </w:r>
    </w:p>
    <w:p w14:paraId="0A213129" w14:textId="77777777" w:rsidR="00F405CE" w:rsidRDefault="00F405CE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36679E2E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402C0B99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74C5D1F5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64149AFD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058AC6D6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37FABAF0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28E24FB2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0D183696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74F2C093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1FD2CE6D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7545EB5C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1663185E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72AA9002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14638FF8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4A96DEA8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18E8AA66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30DDDCF4" w14:textId="77777777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1CBD7D44" w14:textId="16900C0F" w:rsidR="00D8791D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2F2B50A6" w14:textId="795EF0C5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4A47B761" w14:textId="09470BA6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05968645" w14:textId="359CA4C7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556A2B27" w14:textId="5BE9537D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2134C924" w14:textId="35B983B1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28FDE1C9" w14:textId="52E1EBE1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4022EF74" w14:textId="79C9C388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4C5F36A9" w14:textId="415BF93A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00750E60" w14:textId="66C64201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5EDF0AE9" w14:textId="0B7705C8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70257ACE" w14:textId="3C3A0C65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19FA42BB" w14:textId="76A56CD0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434C6943" w14:textId="7D1306D5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5DFA23EB" w14:textId="72B66B63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5B429852" w14:textId="496825B3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3B7B1D31" w14:textId="152F007F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4732CAAC" w14:textId="4F81D4C0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42CBB13A" w14:textId="1837C63F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2EBD1117" w14:textId="1CBE82B2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53A89784" w14:textId="4565105B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51314A0D" w14:textId="22EA97EE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1CD3400F" w14:textId="38F4F4B7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285CD1D2" w14:textId="7C4FB08D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18350464" w14:textId="44F62AD9" w:rsidR="0029301B" w:rsidRDefault="0029301B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32D69B5A" w14:textId="77777777" w:rsidR="0029301B" w:rsidRDefault="0029301B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2954C47E" w14:textId="5931C8DD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65F3AE49" w14:textId="77777777" w:rsidR="005E09B8" w:rsidRDefault="005E09B8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2C7B6695" w14:textId="77777777" w:rsidR="00D8791D" w:rsidRPr="00F405CE" w:rsidRDefault="00D8791D" w:rsidP="000348CC">
      <w:pPr>
        <w:spacing w:after="0" w:line="240" w:lineRule="auto"/>
        <w:jc w:val="both"/>
        <w:rPr>
          <w:rFonts w:eastAsia="Andale Sans UI"/>
          <w:color w:val="auto"/>
          <w:kern w:val="1"/>
          <w:sz w:val="24"/>
          <w:szCs w:val="24"/>
        </w:rPr>
      </w:pPr>
    </w:p>
    <w:p w14:paraId="151B238B" w14:textId="77777777" w:rsidR="00F94EFB" w:rsidRDefault="00F94EFB" w:rsidP="009C57FD">
      <w:pPr>
        <w:pStyle w:val="Cm"/>
        <w:rPr>
          <w:sz w:val="24"/>
          <w:szCs w:val="24"/>
        </w:rPr>
      </w:pPr>
    </w:p>
    <w:p w14:paraId="4D2F54ED" w14:textId="77777777" w:rsidR="00C70E0E" w:rsidRDefault="00B8571A" w:rsidP="009C57FD">
      <w:pPr>
        <w:pStyle w:val="Cm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Jánossomorja Város </w:t>
      </w:r>
      <w:r w:rsidR="009C57FD">
        <w:rPr>
          <w:sz w:val="24"/>
          <w:szCs w:val="24"/>
        </w:rPr>
        <w:t>Önkormányzata Kép</w:t>
      </w:r>
      <w:r w:rsidR="00C70E0E">
        <w:rPr>
          <w:sz w:val="24"/>
          <w:szCs w:val="24"/>
        </w:rPr>
        <w:t>viselő-testületének</w:t>
      </w:r>
    </w:p>
    <w:p w14:paraId="2BD9E23D" w14:textId="33A3CB25" w:rsidR="00256022" w:rsidRDefault="00256022" w:rsidP="00256022">
      <w:pPr>
        <w:pStyle w:val="Cm"/>
        <w:rPr>
          <w:sz w:val="24"/>
          <w:szCs w:val="24"/>
        </w:rPr>
      </w:pPr>
      <w:r>
        <w:rPr>
          <w:sz w:val="24"/>
          <w:szCs w:val="24"/>
        </w:rPr>
        <w:t>……/201</w:t>
      </w:r>
      <w:r w:rsidR="009E2A9A">
        <w:rPr>
          <w:sz w:val="24"/>
          <w:szCs w:val="24"/>
        </w:rPr>
        <w:t>9</w:t>
      </w:r>
      <w:r>
        <w:rPr>
          <w:sz w:val="24"/>
          <w:szCs w:val="24"/>
        </w:rPr>
        <w:t>. (II</w:t>
      </w:r>
      <w:proofErr w:type="gramStart"/>
      <w:r>
        <w:rPr>
          <w:sz w:val="24"/>
          <w:szCs w:val="24"/>
        </w:rPr>
        <w:t>. .</w:t>
      </w:r>
      <w:proofErr w:type="gramEnd"/>
      <w:r>
        <w:rPr>
          <w:sz w:val="24"/>
          <w:szCs w:val="24"/>
        </w:rPr>
        <w:t>) önkormányzati rendelete</w:t>
      </w:r>
    </w:p>
    <w:p w14:paraId="60C90557" w14:textId="1A1995F0" w:rsidR="00C70E0E" w:rsidRDefault="00B8571A" w:rsidP="009C57FD">
      <w:pPr>
        <w:pStyle w:val="Cm"/>
        <w:rPr>
          <w:sz w:val="24"/>
          <w:szCs w:val="24"/>
        </w:rPr>
      </w:pPr>
      <w:r>
        <w:rPr>
          <w:sz w:val="24"/>
          <w:szCs w:val="24"/>
        </w:rPr>
        <w:t xml:space="preserve">Jánossomorja Város </w:t>
      </w:r>
      <w:r w:rsidR="009C57FD">
        <w:rPr>
          <w:sz w:val="24"/>
          <w:szCs w:val="24"/>
        </w:rPr>
        <w:t>Önkormányzatának 201</w:t>
      </w:r>
      <w:r w:rsidR="009E2A9A">
        <w:rPr>
          <w:sz w:val="24"/>
          <w:szCs w:val="24"/>
        </w:rPr>
        <w:t>9</w:t>
      </w:r>
      <w:r w:rsidR="00C70E0E">
        <w:rPr>
          <w:sz w:val="24"/>
          <w:szCs w:val="24"/>
        </w:rPr>
        <w:t>. évi költségvetéséről</w:t>
      </w:r>
    </w:p>
    <w:p w14:paraId="1ADEC9E0" w14:textId="77777777" w:rsidR="000442B0" w:rsidRPr="000442B0" w:rsidRDefault="00B8571A" w:rsidP="000442B0">
      <w:pPr>
        <w:widowControl/>
        <w:overflowPunct w:val="0"/>
        <w:spacing w:before="36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Jánossomorja Város </w:t>
      </w:r>
      <w:r w:rsidR="000442B0" w:rsidRPr="000442B0">
        <w:rPr>
          <w:sz w:val="24"/>
          <w:szCs w:val="24"/>
        </w:rPr>
        <w:t>Önkormányzata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6FF36619" w14:textId="77777777" w:rsidR="00C70E0E" w:rsidRDefault="00C70E0E" w:rsidP="00C70E0E">
      <w:pPr>
        <w:spacing w:before="240" w:after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Első rész</w:t>
      </w:r>
    </w:p>
    <w:p w14:paraId="67A0B11C" w14:textId="77777777" w:rsidR="00C70E0E" w:rsidRDefault="00C70E0E" w:rsidP="00C70E0E">
      <w:pPr>
        <w:spacing w:before="240" w:after="0"/>
        <w:jc w:val="center"/>
        <w:rPr>
          <w:b/>
          <w:bCs/>
          <w:iCs/>
          <w:sz w:val="24"/>
          <w:szCs w:val="24"/>
        </w:rPr>
      </w:pPr>
    </w:p>
    <w:p w14:paraId="1AB76BE5" w14:textId="77777777" w:rsidR="00C70E0E" w:rsidRDefault="00C70E0E" w:rsidP="00C70E0E">
      <w:pPr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 költségvetés címrendje és </w:t>
      </w:r>
      <w:proofErr w:type="spellStart"/>
      <w:r>
        <w:rPr>
          <w:b/>
          <w:bCs/>
          <w:iCs/>
          <w:sz w:val="24"/>
          <w:szCs w:val="24"/>
        </w:rPr>
        <w:t>főösszegei</w:t>
      </w:r>
      <w:proofErr w:type="spellEnd"/>
      <w:r>
        <w:rPr>
          <w:sz w:val="24"/>
          <w:szCs w:val="24"/>
        </w:rPr>
        <w:t xml:space="preserve"> </w:t>
      </w:r>
    </w:p>
    <w:p w14:paraId="09B2F92D" w14:textId="77777777" w:rsidR="00C70E0E" w:rsidRDefault="00C70E0E" w:rsidP="00C70E0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I. Fejezet</w:t>
      </w:r>
    </w:p>
    <w:p w14:paraId="320DE3AD" w14:textId="77777777" w:rsidR="00C70E0E" w:rsidRDefault="00C70E0E" w:rsidP="00C70E0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 költségvetés címrendje</w:t>
      </w:r>
    </w:p>
    <w:p w14:paraId="59E443C1" w14:textId="77777777" w:rsidR="00C70E0E" w:rsidRDefault="00C70E0E" w:rsidP="00C70E0E">
      <w:pPr>
        <w:ind w:left="72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1.§</w:t>
      </w:r>
    </w:p>
    <w:p w14:paraId="25083023" w14:textId="77777777" w:rsidR="00C70E0E" w:rsidRDefault="00C70E0E" w:rsidP="00C70E0E">
      <w:pPr>
        <w:ind w:left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462B6D34" w14:textId="42B52885" w:rsidR="00C70E0E" w:rsidRDefault="00C70E0E" w:rsidP="00C70E0E">
      <w:pPr>
        <w:rPr>
          <w:sz w:val="24"/>
          <w:szCs w:val="24"/>
        </w:rPr>
      </w:pPr>
      <w:r>
        <w:rPr>
          <w:sz w:val="24"/>
          <w:szCs w:val="24"/>
        </w:rPr>
        <w:t>A képviselő-testület</w:t>
      </w:r>
      <w:r>
        <w:rPr>
          <w:b/>
          <w:bCs/>
          <w:i/>
          <w:iCs/>
          <w:sz w:val="24"/>
          <w:szCs w:val="24"/>
        </w:rPr>
        <w:t xml:space="preserve"> </w:t>
      </w:r>
      <w:r w:rsidR="009C57FD">
        <w:rPr>
          <w:sz w:val="24"/>
          <w:szCs w:val="24"/>
        </w:rPr>
        <w:t>a 201</w:t>
      </w:r>
      <w:r w:rsidR="009E2A9A">
        <w:rPr>
          <w:sz w:val="24"/>
          <w:szCs w:val="24"/>
        </w:rPr>
        <w:t>9</w:t>
      </w:r>
      <w:r w:rsidR="009C57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C57FD">
        <w:rPr>
          <w:sz w:val="24"/>
          <w:szCs w:val="24"/>
        </w:rPr>
        <w:t>évi költségvetés címrendjét a 9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számú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melléklet</w:t>
      </w:r>
      <w:r>
        <w:rPr>
          <w:sz w:val="24"/>
          <w:szCs w:val="24"/>
        </w:rPr>
        <w:t xml:space="preserve"> szerint határozza meg. </w:t>
      </w:r>
    </w:p>
    <w:p w14:paraId="0B095077" w14:textId="77777777" w:rsidR="00C70E0E" w:rsidRDefault="00C70E0E" w:rsidP="00C70E0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II. Fejezet</w:t>
      </w:r>
    </w:p>
    <w:p w14:paraId="7F60A045" w14:textId="77777777" w:rsidR="00C70E0E" w:rsidRDefault="00C70E0E" w:rsidP="00C70E0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 költségvetés bevételei és kiadásai </w:t>
      </w:r>
    </w:p>
    <w:p w14:paraId="38F17C5D" w14:textId="77777777" w:rsidR="00C70E0E" w:rsidRPr="008E416E" w:rsidRDefault="00C70E0E" w:rsidP="00C70E0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2. §</w:t>
      </w:r>
    </w:p>
    <w:p w14:paraId="233CDB05" w14:textId="4833D9F0" w:rsidR="00C70E0E" w:rsidRDefault="00C70E0E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</w:t>
      </w:r>
      <w:r w:rsidR="00CD768D">
        <w:rPr>
          <w:sz w:val="24"/>
          <w:szCs w:val="24"/>
        </w:rPr>
        <w:t xml:space="preserve">let </w:t>
      </w:r>
      <w:r w:rsidR="00256022">
        <w:rPr>
          <w:sz w:val="24"/>
          <w:szCs w:val="24"/>
        </w:rPr>
        <w:t xml:space="preserve">Jánossomorja Város </w:t>
      </w:r>
      <w:r w:rsidR="009C57FD">
        <w:rPr>
          <w:sz w:val="24"/>
          <w:szCs w:val="24"/>
        </w:rPr>
        <w:t>201</w:t>
      </w:r>
      <w:r w:rsidR="009E2A9A">
        <w:rPr>
          <w:sz w:val="24"/>
          <w:szCs w:val="24"/>
        </w:rPr>
        <w:t>9</w:t>
      </w:r>
      <w:r>
        <w:rPr>
          <w:sz w:val="24"/>
          <w:szCs w:val="24"/>
        </w:rPr>
        <w:t>. évi költségvetését az alábbiak szerint állapítja meg</w:t>
      </w:r>
    </w:p>
    <w:p w14:paraId="70AB237C" w14:textId="421E866D" w:rsidR="00C70E0E" w:rsidRPr="00940F41" w:rsidRDefault="007842D3" w:rsidP="00C70E0E">
      <w:pPr>
        <w:pStyle w:val="Alaprtelmezett"/>
        <w:jc w:val="center"/>
        <w:rPr>
          <w:b/>
        </w:rPr>
      </w:pPr>
      <w:r>
        <w:rPr>
          <w:b/>
        </w:rPr>
        <w:t>1.</w:t>
      </w:r>
      <w:r w:rsidR="00DF3BE7">
        <w:rPr>
          <w:b/>
        </w:rPr>
        <w:t>2</w:t>
      </w:r>
      <w:r w:rsidR="009239E6">
        <w:rPr>
          <w:b/>
        </w:rPr>
        <w:t>51.741</w:t>
      </w:r>
      <w:r w:rsidR="00C70E0E" w:rsidRPr="00940F41">
        <w:rPr>
          <w:b/>
        </w:rPr>
        <w:t>.-eFt költségvetési bevétellel</w:t>
      </w:r>
    </w:p>
    <w:p w14:paraId="707D2FA0" w14:textId="315ACD7F" w:rsidR="00C70E0E" w:rsidRPr="00940F41" w:rsidRDefault="009239E6" w:rsidP="00C70E0E">
      <w:pPr>
        <w:pStyle w:val="Alaprtelmezett"/>
        <w:jc w:val="center"/>
        <w:rPr>
          <w:b/>
        </w:rPr>
      </w:pPr>
      <w:r>
        <w:rPr>
          <w:b/>
        </w:rPr>
        <w:t>1.946.341</w:t>
      </w:r>
      <w:r w:rsidR="00C70E0E" w:rsidRPr="00940F41">
        <w:rPr>
          <w:b/>
        </w:rPr>
        <w:t>-eFt Költségvetési kiadással</w:t>
      </w:r>
    </w:p>
    <w:p w14:paraId="0D98F667" w14:textId="3AD36422" w:rsidR="00C70E0E" w:rsidRPr="00940F41" w:rsidRDefault="00F10FD1" w:rsidP="00C70E0E">
      <w:pPr>
        <w:pStyle w:val="Alaprtelmezett"/>
        <w:jc w:val="center"/>
        <w:rPr>
          <w:b/>
        </w:rPr>
      </w:pPr>
      <w:r>
        <w:rPr>
          <w:b/>
        </w:rPr>
        <w:t>694.600.</w:t>
      </w:r>
      <w:r w:rsidR="00C70E0E" w:rsidRPr="00940F41">
        <w:rPr>
          <w:b/>
        </w:rPr>
        <w:t>-eFt Finanszírozási bevétellel</w:t>
      </w:r>
    </w:p>
    <w:p w14:paraId="403188D6" w14:textId="77777777" w:rsidR="00C70E0E" w:rsidRPr="00940F41" w:rsidRDefault="00C70E0E" w:rsidP="00C70E0E">
      <w:pPr>
        <w:pStyle w:val="Alaprtelmezett"/>
        <w:pBdr>
          <w:bottom w:val="single" w:sz="8" w:space="0" w:color="000000"/>
        </w:pBdr>
        <w:jc w:val="center"/>
        <w:rPr>
          <w:b/>
        </w:rPr>
      </w:pPr>
      <w:r w:rsidRPr="00940F41">
        <w:rPr>
          <w:b/>
        </w:rPr>
        <w:t xml:space="preserve">  </w:t>
      </w:r>
      <w:r>
        <w:rPr>
          <w:b/>
        </w:rPr>
        <w:t>0</w:t>
      </w:r>
      <w:r w:rsidRPr="00940F41">
        <w:rPr>
          <w:b/>
        </w:rPr>
        <w:t>.-eFt Finanszírozási kiadással</w:t>
      </w:r>
    </w:p>
    <w:p w14:paraId="475B5528" w14:textId="44334BA3" w:rsidR="00C70E0E" w:rsidRPr="00D343DB" w:rsidRDefault="00C70E0E" w:rsidP="00C70E0E">
      <w:pPr>
        <w:pStyle w:val="Alaprtelmezett"/>
        <w:jc w:val="both"/>
      </w:pPr>
      <w:r w:rsidRPr="00D343DB">
        <w:t xml:space="preserve">                                                </w:t>
      </w:r>
      <w:r w:rsidRPr="00D343DB">
        <w:rPr>
          <w:b/>
          <w:bCs/>
          <w:iCs/>
        </w:rPr>
        <w:t xml:space="preserve"> </w:t>
      </w:r>
      <w:r w:rsidR="00837E33">
        <w:rPr>
          <w:b/>
          <w:bCs/>
          <w:iCs/>
        </w:rPr>
        <w:t xml:space="preserve">Összesen: </w:t>
      </w:r>
      <w:r w:rsidR="009239E6">
        <w:rPr>
          <w:b/>
          <w:bCs/>
          <w:iCs/>
        </w:rPr>
        <w:t>1.946.341</w:t>
      </w:r>
      <w:r w:rsidRPr="00D343DB">
        <w:rPr>
          <w:b/>
          <w:bCs/>
          <w:iCs/>
        </w:rPr>
        <w:t>.-eFt bevétellel</w:t>
      </w:r>
    </w:p>
    <w:p w14:paraId="15DEAA16" w14:textId="681E9FA6" w:rsidR="00C70E0E" w:rsidRDefault="00C70E0E" w:rsidP="00C70E0E">
      <w:pPr>
        <w:pStyle w:val="Alaprtelmezett"/>
        <w:jc w:val="both"/>
      </w:pPr>
      <w:r w:rsidRPr="00D343DB">
        <w:rPr>
          <w:b/>
          <w:bCs/>
          <w:iCs/>
        </w:rPr>
        <w:tab/>
      </w:r>
      <w:r w:rsidRPr="00D343DB">
        <w:rPr>
          <w:b/>
          <w:bCs/>
          <w:iCs/>
        </w:rPr>
        <w:tab/>
      </w:r>
      <w:r w:rsidRPr="00D343DB">
        <w:rPr>
          <w:b/>
          <w:bCs/>
          <w:iCs/>
        </w:rPr>
        <w:tab/>
        <w:t xml:space="preserve">            </w:t>
      </w:r>
      <w:r>
        <w:rPr>
          <w:b/>
          <w:bCs/>
          <w:iCs/>
        </w:rPr>
        <w:t xml:space="preserve"> </w:t>
      </w:r>
      <w:r w:rsidRPr="00D343DB">
        <w:rPr>
          <w:b/>
          <w:bCs/>
          <w:iCs/>
        </w:rPr>
        <w:t xml:space="preserve"> </w:t>
      </w:r>
      <w:r>
        <w:rPr>
          <w:b/>
          <w:bCs/>
          <w:iCs/>
        </w:rPr>
        <w:t>Összesen:</w:t>
      </w:r>
      <w:r w:rsidR="00837E33">
        <w:rPr>
          <w:b/>
          <w:bCs/>
          <w:iCs/>
        </w:rPr>
        <w:t xml:space="preserve"> </w:t>
      </w:r>
      <w:r w:rsidR="009239E6">
        <w:rPr>
          <w:b/>
          <w:bCs/>
          <w:iCs/>
        </w:rPr>
        <w:t>1.946.341</w:t>
      </w:r>
      <w:r w:rsidRPr="00D343DB">
        <w:rPr>
          <w:b/>
          <w:bCs/>
          <w:iCs/>
        </w:rPr>
        <w:t>-eFt k</w:t>
      </w:r>
      <w:r>
        <w:rPr>
          <w:b/>
          <w:bCs/>
          <w:iCs/>
        </w:rPr>
        <w:t>iadással</w:t>
      </w:r>
    </w:p>
    <w:tbl>
      <w:tblPr>
        <w:tblW w:w="0" w:type="auto"/>
        <w:tblInd w:w="-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3"/>
        <w:gridCol w:w="4689"/>
      </w:tblGrid>
      <w:tr w:rsidR="00C70E0E" w14:paraId="60D62917" w14:textId="77777777" w:rsidTr="00CA0B87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FDD92" w14:textId="77777777" w:rsidR="00C70E0E" w:rsidRDefault="00C70E0E" w:rsidP="00CA0B87">
            <w:pPr>
              <w:spacing w:before="12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3D9C5" w14:textId="77777777" w:rsidR="00C70E0E" w:rsidRDefault="00C70E0E" w:rsidP="00CA0B87">
            <w:pPr>
              <w:spacing w:before="120" w:after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70E0E" w14:paraId="33023304" w14:textId="77777777" w:rsidTr="00CA0B87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33EFC" w14:textId="77777777" w:rsidR="00C70E0E" w:rsidRDefault="00C70E0E" w:rsidP="00CA0B8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4050B" w14:textId="77777777" w:rsidR="00C70E0E" w:rsidRDefault="00C70E0E" w:rsidP="00CA0B8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66BE6E2" w14:textId="77777777" w:rsidR="00C70E0E" w:rsidRDefault="00C70E0E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>állapítja meg.</w:t>
      </w:r>
    </w:p>
    <w:p w14:paraId="2485626A" w14:textId="79021FB1" w:rsidR="00C70E0E" w:rsidRDefault="00C70E0E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>(2) A költségvetési bevétel és költségvetési kiadás k</w:t>
      </w:r>
      <w:r w:rsidR="00FB2393">
        <w:rPr>
          <w:sz w:val="24"/>
          <w:szCs w:val="24"/>
        </w:rPr>
        <w:t>özti hiány finanszírozása a 201</w:t>
      </w:r>
      <w:r w:rsidR="00272CF0">
        <w:rPr>
          <w:sz w:val="24"/>
          <w:szCs w:val="24"/>
        </w:rPr>
        <w:t>8</w:t>
      </w:r>
      <w:r>
        <w:rPr>
          <w:sz w:val="24"/>
          <w:szCs w:val="24"/>
        </w:rPr>
        <w:t>. évi maradványból történik.</w:t>
      </w:r>
    </w:p>
    <w:p w14:paraId="2C1D4F28" w14:textId="77777777" w:rsidR="00C70E0E" w:rsidRDefault="00C70E0E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A képviselő-testület az Önkormányzat költségvetési mérlegét bevételeit és kiadásait </w:t>
      </w:r>
      <w:r>
        <w:rPr>
          <w:sz w:val="24"/>
          <w:szCs w:val="24"/>
        </w:rPr>
        <w:lastRenderedPageBreak/>
        <w:t>k</w:t>
      </w:r>
      <w:r w:rsidR="00FB2393">
        <w:rPr>
          <w:sz w:val="24"/>
          <w:szCs w:val="24"/>
        </w:rPr>
        <w:t>özgazdasági tagolásban az 1.</w:t>
      </w:r>
      <w:r>
        <w:rPr>
          <w:sz w:val="24"/>
          <w:szCs w:val="24"/>
        </w:rPr>
        <w:t>sz. melléklet, a kötelező, az önként vállalt és az államigazgatási fela</w:t>
      </w:r>
      <w:r w:rsidR="00FB2393">
        <w:rPr>
          <w:sz w:val="24"/>
          <w:szCs w:val="24"/>
        </w:rPr>
        <w:t>da</w:t>
      </w:r>
      <w:r w:rsidR="006C5913">
        <w:rPr>
          <w:sz w:val="24"/>
          <w:szCs w:val="24"/>
        </w:rPr>
        <w:t>tok bevételeit és kiadásait a 11</w:t>
      </w:r>
      <w:r w:rsidR="00FB2393">
        <w:rPr>
          <w:sz w:val="24"/>
          <w:szCs w:val="24"/>
        </w:rPr>
        <w:t>.,</w:t>
      </w:r>
      <w:r w:rsidR="006C5913">
        <w:rPr>
          <w:sz w:val="24"/>
          <w:szCs w:val="24"/>
        </w:rPr>
        <w:t xml:space="preserve"> 12., 13</w:t>
      </w:r>
      <w:r w:rsidR="00FB2393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sz. mellékletben foglaltak szerint állapítja meg. </w:t>
      </w:r>
    </w:p>
    <w:p w14:paraId="7B72726A" w14:textId="77777777" w:rsidR="00C70E0E" w:rsidRDefault="00C70E0E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>(4) A költségvet</w:t>
      </w:r>
      <w:r w:rsidR="006C5913">
        <w:rPr>
          <w:sz w:val="24"/>
          <w:szCs w:val="24"/>
        </w:rPr>
        <w:t>ési szervek létszámkeretét az 10</w:t>
      </w:r>
      <w:r>
        <w:rPr>
          <w:sz w:val="24"/>
          <w:szCs w:val="24"/>
        </w:rPr>
        <w:t>. számú melléklet tartalmazza.</w:t>
      </w:r>
    </w:p>
    <w:p w14:paraId="709C583F" w14:textId="6E14A2A6" w:rsidR="00C70E0E" w:rsidRDefault="00C70E0E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Működési és felhalmozási támogatásértékű, valamint államháztartáson kívülre </w:t>
      </w:r>
      <w:r w:rsidR="00FB2393">
        <w:rPr>
          <w:sz w:val="24"/>
          <w:szCs w:val="24"/>
        </w:rPr>
        <w:t>történő pé</w:t>
      </w:r>
      <w:r w:rsidR="006C5913">
        <w:rPr>
          <w:sz w:val="24"/>
          <w:szCs w:val="24"/>
        </w:rPr>
        <w:t>nzeszközátadást a 201</w:t>
      </w:r>
      <w:r w:rsidR="00272CF0">
        <w:rPr>
          <w:sz w:val="24"/>
          <w:szCs w:val="24"/>
        </w:rPr>
        <w:t>9.</w:t>
      </w:r>
      <w:r w:rsidR="006C5913">
        <w:rPr>
          <w:sz w:val="24"/>
          <w:szCs w:val="24"/>
        </w:rPr>
        <w:t xml:space="preserve"> évre a 9</w:t>
      </w:r>
      <w:r w:rsidR="00FB2393">
        <w:rPr>
          <w:sz w:val="24"/>
          <w:szCs w:val="24"/>
        </w:rPr>
        <w:t>.</w:t>
      </w:r>
      <w:r>
        <w:rPr>
          <w:sz w:val="24"/>
          <w:szCs w:val="24"/>
        </w:rPr>
        <w:t xml:space="preserve"> sz. melléklet tartalmazza.</w:t>
      </w:r>
    </w:p>
    <w:p w14:paraId="38F25FF3" w14:textId="77777777" w:rsidR="00C70E0E" w:rsidRDefault="00C70E0E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>(6) Az önkormányzat működési bevételeit és kiadásait, valamint a felhalmozá</w:t>
      </w:r>
      <w:r w:rsidR="00FB2393">
        <w:rPr>
          <w:sz w:val="24"/>
          <w:szCs w:val="24"/>
        </w:rPr>
        <w:t>si bevételeket és kiadásokat a</w:t>
      </w:r>
      <w:r w:rsidR="00D83553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sz. melléklet tartalmazza.</w:t>
      </w:r>
    </w:p>
    <w:p w14:paraId="4557B8E1" w14:textId="77777777" w:rsidR="00C70E0E" w:rsidRDefault="00485760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(7)</w:t>
      </w:r>
      <w:r w:rsidR="00C70E0E">
        <w:rPr>
          <w:sz w:val="24"/>
          <w:szCs w:val="24"/>
        </w:rPr>
        <w:t xml:space="preserve"> Az önkormányzat előirányz</w:t>
      </w:r>
      <w:r w:rsidR="006C5913">
        <w:rPr>
          <w:sz w:val="24"/>
          <w:szCs w:val="24"/>
        </w:rPr>
        <w:t>at felhasználási ütemtervét a 17</w:t>
      </w:r>
      <w:r w:rsidR="00C70E0E">
        <w:rPr>
          <w:sz w:val="24"/>
          <w:szCs w:val="24"/>
        </w:rPr>
        <w:t>. sz. melléklet tartalmazza.</w:t>
      </w:r>
    </w:p>
    <w:p w14:paraId="515C7424" w14:textId="77777777" w:rsidR="00C70E0E" w:rsidRDefault="00485760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>(8</w:t>
      </w:r>
      <w:r w:rsidR="00C70E0E">
        <w:rPr>
          <w:sz w:val="24"/>
          <w:szCs w:val="24"/>
        </w:rPr>
        <w:t xml:space="preserve">) A többéves kihatással járó döntéseket beruházási </w:t>
      </w:r>
      <w:proofErr w:type="spellStart"/>
      <w:r w:rsidR="00C70E0E">
        <w:rPr>
          <w:sz w:val="24"/>
          <w:szCs w:val="24"/>
        </w:rPr>
        <w:t>célonként</w:t>
      </w:r>
      <w:proofErr w:type="spellEnd"/>
      <w:r w:rsidR="00C70E0E">
        <w:rPr>
          <w:sz w:val="24"/>
          <w:szCs w:val="24"/>
        </w:rPr>
        <w:t xml:space="preserve"> számszer</w:t>
      </w:r>
      <w:r w:rsidR="006C5913">
        <w:rPr>
          <w:sz w:val="24"/>
          <w:szCs w:val="24"/>
        </w:rPr>
        <w:t>űsítve, évenkénti bontásban a 16</w:t>
      </w:r>
      <w:r w:rsidR="00C70E0E">
        <w:rPr>
          <w:sz w:val="24"/>
          <w:szCs w:val="24"/>
        </w:rPr>
        <w:t>. sz. melléklet tartalmazza.</w:t>
      </w:r>
    </w:p>
    <w:p w14:paraId="62E07233" w14:textId="77777777" w:rsidR="00C70E0E" w:rsidRDefault="00485760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>(9</w:t>
      </w:r>
      <w:r w:rsidR="00C70E0E">
        <w:rPr>
          <w:sz w:val="24"/>
          <w:szCs w:val="24"/>
        </w:rPr>
        <w:t>) A közvetett ny</w:t>
      </w:r>
      <w:r w:rsidR="006C5913">
        <w:rPr>
          <w:sz w:val="24"/>
          <w:szCs w:val="24"/>
        </w:rPr>
        <w:t>újtott támogatások összegét a 15</w:t>
      </w:r>
      <w:r w:rsidR="00C70E0E">
        <w:rPr>
          <w:sz w:val="24"/>
          <w:szCs w:val="24"/>
        </w:rPr>
        <w:t>. sz. melléklet tartalmazza.</w:t>
      </w:r>
    </w:p>
    <w:p w14:paraId="578A08A9" w14:textId="77777777" w:rsidR="00C70E0E" w:rsidRDefault="00C70E0E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>(11) A költségvetési évet követő három év tervezett bevételi és kiadási előirányzatainak keretszámait főbb csopo</w:t>
      </w:r>
      <w:r w:rsidR="006C5913">
        <w:rPr>
          <w:sz w:val="24"/>
          <w:szCs w:val="24"/>
        </w:rPr>
        <w:t>rtokban a 18</w:t>
      </w:r>
      <w:r>
        <w:rPr>
          <w:sz w:val="24"/>
          <w:szCs w:val="24"/>
        </w:rPr>
        <w:t>. sz. melléklet tartalmazza.</w:t>
      </w:r>
    </w:p>
    <w:p w14:paraId="657B1814" w14:textId="77777777" w:rsidR="00DD638E" w:rsidRDefault="00DD638E" w:rsidP="00C70E0E">
      <w:pPr>
        <w:jc w:val="both"/>
        <w:rPr>
          <w:sz w:val="24"/>
          <w:szCs w:val="24"/>
        </w:rPr>
      </w:pPr>
    </w:p>
    <w:p w14:paraId="3E57AB8E" w14:textId="77777777" w:rsidR="00C70E0E" w:rsidRDefault="00C70E0E" w:rsidP="00C70E0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Felhalmozási kiadások</w:t>
      </w:r>
    </w:p>
    <w:p w14:paraId="445D3CD4" w14:textId="77777777" w:rsidR="00C70E0E" w:rsidRPr="00687CC1" w:rsidRDefault="00C70E0E" w:rsidP="00C70E0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 §</w:t>
      </w:r>
    </w:p>
    <w:p w14:paraId="47F36D7A" w14:textId="1C801B1D" w:rsidR="00C70E0E" w:rsidRDefault="00E026C7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az</w:t>
      </w:r>
      <w:r w:rsidR="00485760">
        <w:rPr>
          <w:sz w:val="24"/>
          <w:szCs w:val="24"/>
        </w:rPr>
        <w:t xml:space="preserve"> Önkormányzat 201</w:t>
      </w:r>
      <w:r w:rsidR="00272CF0">
        <w:rPr>
          <w:sz w:val="24"/>
          <w:szCs w:val="24"/>
        </w:rPr>
        <w:t>9</w:t>
      </w:r>
      <w:r w:rsidR="00C70E0E">
        <w:rPr>
          <w:sz w:val="24"/>
          <w:szCs w:val="24"/>
        </w:rPr>
        <w:t>. évi felhalmo</w:t>
      </w:r>
      <w:r w:rsidR="006C5913">
        <w:rPr>
          <w:sz w:val="24"/>
          <w:szCs w:val="24"/>
        </w:rPr>
        <w:t>zási előirányzatait e rendelet 8</w:t>
      </w:r>
      <w:r w:rsidR="00C70E0E">
        <w:rPr>
          <w:sz w:val="24"/>
          <w:szCs w:val="24"/>
        </w:rPr>
        <w:t>. számú melléklete szerint hagyja jóvá.</w:t>
      </w:r>
    </w:p>
    <w:p w14:paraId="60BBC0B4" w14:textId="77777777" w:rsidR="00C70E0E" w:rsidRDefault="00C70E0E" w:rsidP="00C70E0E">
      <w:pPr>
        <w:jc w:val="both"/>
        <w:rPr>
          <w:sz w:val="24"/>
          <w:szCs w:val="24"/>
        </w:rPr>
      </w:pPr>
    </w:p>
    <w:p w14:paraId="1DDC9C00" w14:textId="77777777" w:rsidR="00C70E0E" w:rsidRDefault="00C70E0E" w:rsidP="00C70E0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Tartalék képzése </w:t>
      </w:r>
    </w:p>
    <w:p w14:paraId="335960FA" w14:textId="77777777" w:rsidR="00C70E0E" w:rsidRDefault="00C70E0E" w:rsidP="00C70E0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4. §</w:t>
      </w:r>
    </w:p>
    <w:p w14:paraId="06EA1A69" w14:textId="77777777" w:rsidR="00C70E0E" w:rsidRDefault="00C70E0E" w:rsidP="00C70E0E">
      <w:pPr>
        <w:jc w:val="both"/>
        <w:rPr>
          <w:i/>
          <w:iCs/>
          <w:sz w:val="24"/>
          <w:szCs w:val="24"/>
        </w:rPr>
      </w:pPr>
    </w:p>
    <w:p w14:paraId="5E03DB7A" w14:textId="4F9E2101" w:rsidR="00C70E0E" w:rsidRDefault="00485760" w:rsidP="00C70E0E">
      <w:pPr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201</w:t>
      </w:r>
      <w:r w:rsidR="00272CF0">
        <w:rPr>
          <w:sz w:val="24"/>
          <w:szCs w:val="24"/>
        </w:rPr>
        <w:t>9</w:t>
      </w:r>
      <w:r w:rsidR="00C70E0E">
        <w:rPr>
          <w:sz w:val="24"/>
          <w:szCs w:val="24"/>
        </w:rPr>
        <w:t>. év</w:t>
      </w:r>
      <w:r w:rsidR="00753D10">
        <w:rPr>
          <w:sz w:val="24"/>
          <w:szCs w:val="24"/>
        </w:rPr>
        <w:t>i általános tartalékát</w:t>
      </w:r>
      <w:r w:rsidR="00C51293">
        <w:rPr>
          <w:sz w:val="24"/>
          <w:szCs w:val="24"/>
        </w:rPr>
        <w:t xml:space="preserve"> 28.268.</w:t>
      </w:r>
      <w:r w:rsidR="00C70E0E">
        <w:rPr>
          <w:sz w:val="24"/>
          <w:szCs w:val="24"/>
        </w:rPr>
        <w:t>-eFt-ban,</w:t>
      </w:r>
      <w:r w:rsidR="006C5913">
        <w:rPr>
          <w:sz w:val="24"/>
          <w:szCs w:val="24"/>
        </w:rPr>
        <w:t xml:space="preserve"> a céltartalékot 1</w:t>
      </w:r>
      <w:r w:rsidR="00272CF0">
        <w:rPr>
          <w:sz w:val="24"/>
          <w:szCs w:val="24"/>
        </w:rPr>
        <w:t>65</w:t>
      </w:r>
      <w:r w:rsidR="006C5913">
        <w:rPr>
          <w:sz w:val="24"/>
          <w:szCs w:val="24"/>
        </w:rPr>
        <w:t xml:space="preserve">.000.-eFt-ban állapítja meg.  </w:t>
      </w:r>
      <w:r w:rsidR="00EE1859">
        <w:rPr>
          <w:sz w:val="24"/>
          <w:szCs w:val="24"/>
        </w:rPr>
        <w:t>A c</w:t>
      </w:r>
      <w:r w:rsidR="006C5913">
        <w:rPr>
          <w:sz w:val="24"/>
          <w:szCs w:val="24"/>
        </w:rPr>
        <w:t>éltartalék</w:t>
      </w:r>
      <w:r w:rsidR="001F621A">
        <w:rPr>
          <w:sz w:val="24"/>
          <w:szCs w:val="24"/>
        </w:rPr>
        <w:t>ot</w:t>
      </w:r>
      <w:r w:rsidR="006C5913">
        <w:rPr>
          <w:sz w:val="24"/>
          <w:szCs w:val="24"/>
        </w:rPr>
        <w:t xml:space="preserve"> </w:t>
      </w:r>
      <w:r w:rsidR="00EE1859">
        <w:rPr>
          <w:sz w:val="24"/>
          <w:szCs w:val="24"/>
        </w:rPr>
        <w:t>(</w:t>
      </w:r>
      <w:r w:rsidR="00272CF0">
        <w:rPr>
          <w:sz w:val="24"/>
          <w:szCs w:val="24"/>
        </w:rPr>
        <w:t>165</w:t>
      </w:r>
      <w:r w:rsidR="006C5913">
        <w:rPr>
          <w:sz w:val="24"/>
          <w:szCs w:val="24"/>
        </w:rPr>
        <w:t>.</w:t>
      </w:r>
      <w:r w:rsidR="00272CF0">
        <w:rPr>
          <w:sz w:val="24"/>
          <w:szCs w:val="24"/>
        </w:rPr>
        <w:t>0</w:t>
      </w:r>
      <w:r w:rsidR="006C5913">
        <w:rPr>
          <w:sz w:val="24"/>
          <w:szCs w:val="24"/>
        </w:rPr>
        <w:t>00.-eFt</w:t>
      </w:r>
      <w:r w:rsidR="00EE1859">
        <w:rPr>
          <w:sz w:val="24"/>
          <w:szCs w:val="24"/>
        </w:rPr>
        <w:t>)</w:t>
      </w:r>
      <w:r w:rsidR="001F621A">
        <w:rPr>
          <w:sz w:val="24"/>
          <w:szCs w:val="24"/>
        </w:rPr>
        <w:t xml:space="preserve"> </w:t>
      </w:r>
      <w:r w:rsidR="006C5913">
        <w:rPr>
          <w:sz w:val="24"/>
          <w:szCs w:val="24"/>
        </w:rPr>
        <w:t>a 20</w:t>
      </w:r>
      <w:r w:rsidR="00272CF0">
        <w:rPr>
          <w:sz w:val="24"/>
          <w:szCs w:val="24"/>
        </w:rPr>
        <w:t>20</w:t>
      </w:r>
      <w:r w:rsidR="006C5913">
        <w:rPr>
          <w:sz w:val="24"/>
          <w:szCs w:val="24"/>
        </w:rPr>
        <w:t>. év</w:t>
      </w:r>
      <w:r w:rsidR="00EE1859">
        <w:rPr>
          <w:sz w:val="24"/>
          <w:szCs w:val="24"/>
        </w:rPr>
        <w:t>i</w:t>
      </w:r>
      <w:r w:rsidR="006C5913">
        <w:rPr>
          <w:sz w:val="24"/>
          <w:szCs w:val="24"/>
        </w:rPr>
        <w:t xml:space="preserve"> működési célú tartalék</w:t>
      </w:r>
      <w:r w:rsidR="001F621A">
        <w:rPr>
          <w:sz w:val="24"/>
          <w:szCs w:val="24"/>
        </w:rPr>
        <w:t>.</w:t>
      </w:r>
      <w:r w:rsidR="00C70E0E">
        <w:rPr>
          <w:sz w:val="24"/>
          <w:szCs w:val="24"/>
        </w:rPr>
        <w:t xml:space="preserve"> </w:t>
      </w:r>
    </w:p>
    <w:p w14:paraId="5507AD0A" w14:textId="370BFBE6" w:rsidR="008C5D47" w:rsidRDefault="008C5D47" w:rsidP="00C70E0E">
      <w:pPr>
        <w:jc w:val="both"/>
        <w:rPr>
          <w:sz w:val="24"/>
          <w:szCs w:val="24"/>
        </w:rPr>
      </w:pPr>
    </w:p>
    <w:p w14:paraId="61CB681D" w14:textId="53661E44" w:rsidR="00EC7918" w:rsidRDefault="00EC7918" w:rsidP="00C70E0E">
      <w:pPr>
        <w:jc w:val="both"/>
        <w:rPr>
          <w:sz w:val="24"/>
          <w:szCs w:val="24"/>
        </w:rPr>
      </w:pPr>
    </w:p>
    <w:p w14:paraId="0FA3E89A" w14:textId="7341B9FB" w:rsidR="00EC7918" w:rsidRDefault="00EC7918" w:rsidP="00C70E0E">
      <w:pPr>
        <w:jc w:val="both"/>
        <w:rPr>
          <w:sz w:val="24"/>
          <w:szCs w:val="24"/>
        </w:rPr>
      </w:pPr>
    </w:p>
    <w:p w14:paraId="3B88D934" w14:textId="77777777" w:rsidR="001F621A" w:rsidRDefault="001F621A" w:rsidP="00C70E0E">
      <w:pPr>
        <w:jc w:val="both"/>
        <w:rPr>
          <w:sz w:val="24"/>
          <w:szCs w:val="24"/>
        </w:rPr>
      </w:pPr>
    </w:p>
    <w:p w14:paraId="2BB0309A" w14:textId="189E2C9C" w:rsidR="00EC7918" w:rsidRDefault="00EC7918" w:rsidP="00C70E0E">
      <w:pPr>
        <w:jc w:val="both"/>
        <w:rPr>
          <w:sz w:val="24"/>
          <w:szCs w:val="24"/>
        </w:rPr>
      </w:pPr>
    </w:p>
    <w:p w14:paraId="072226EE" w14:textId="77777777" w:rsidR="001B066D" w:rsidRDefault="001B066D" w:rsidP="00C70E0E">
      <w:pPr>
        <w:jc w:val="both"/>
        <w:rPr>
          <w:sz w:val="24"/>
          <w:szCs w:val="24"/>
        </w:rPr>
      </w:pPr>
    </w:p>
    <w:p w14:paraId="7B3A7010" w14:textId="77777777" w:rsidR="00EC7918" w:rsidRDefault="00EC7918" w:rsidP="00C70E0E">
      <w:pPr>
        <w:jc w:val="both"/>
        <w:rPr>
          <w:sz w:val="24"/>
          <w:szCs w:val="24"/>
        </w:rPr>
      </w:pPr>
    </w:p>
    <w:p w14:paraId="22862AAE" w14:textId="77777777" w:rsidR="008C5D47" w:rsidRDefault="008C5D47" w:rsidP="008C5D47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 köztisztviselők illetményalapja</w:t>
      </w:r>
    </w:p>
    <w:p w14:paraId="10202B15" w14:textId="77777777" w:rsidR="008C5D47" w:rsidRDefault="008C5D47" w:rsidP="008C5D47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5. §</w:t>
      </w:r>
    </w:p>
    <w:p w14:paraId="3D217E40" w14:textId="77777777" w:rsidR="008C5D47" w:rsidRDefault="008C5D47" w:rsidP="008C5D47">
      <w:pPr>
        <w:jc w:val="both"/>
        <w:rPr>
          <w:sz w:val="24"/>
          <w:szCs w:val="24"/>
        </w:rPr>
      </w:pPr>
    </w:p>
    <w:p w14:paraId="48F52AE0" w14:textId="5CEF2FDE" w:rsidR="008C5D47" w:rsidRPr="00EC7918" w:rsidRDefault="00EC7918" w:rsidP="00F7508C">
      <w:pPr>
        <w:widowControl/>
        <w:shd w:val="clear" w:color="auto" w:fill="FFFFFF"/>
        <w:suppressAutoHyphens w:val="0"/>
        <w:spacing w:after="0" w:line="360" w:lineRule="auto"/>
        <w:jc w:val="both"/>
        <w:outlineLvl w:val="0"/>
        <w:rPr>
          <w:color w:val="auto"/>
          <w:spacing w:val="-5"/>
          <w:kern w:val="36"/>
          <w:sz w:val="24"/>
          <w:szCs w:val="24"/>
        </w:rPr>
      </w:pPr>
      <w:r>
        <w:rPr>
          <w:bCs/>
          <w:color w:val="auto"/>
          <w:spacing w:val="-5"/>
          <w:kern w:val="36"/>
          <w:sz w:val="24"/>
          <w:szCs w:val="24"/>
        </w:rPr>
        <w:t>A</w:t>
      </w:r>
      <w:r w:rsidR="008C5D47" w:rsidRPr="00EC7918">
        <w:rPr>
          <w:color w:val="auto"/>
          <w:sz w:val="24"/>
          <w:szCs w:val="24"/>
        </w:rPr>
        <w:t xml:space="preserve"> köztisztviselők illetményalapját a képviselő-testület </w:t>
      </w:r>
      <w:r>
        <w:rPr>
          <w:color w:val="auto"/>
          <w:sz w:val="24"/>
          <w:szCs w:val="24"/>
        </w:rPr>
        <w:t>201</w:t>
      </w:r>
      <w:r w:rsidR="00272CF0">
        <w:rPr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. évben </w:t>
      </w:r>
      <w:r w:rsidR="00272CF0">
        <w:rPr>
          <w:color w:val="auto"/>
          <w:sz w:val="24"/>
          <w:szCs w:val="24"/>
        </w:rPr>
        <w:t>62</w:t>
      </w:r>
      <w:r w:rsidR="008C5D47" w:rsidRPr="00EC7918">
        <w:rPr>
          <w:color w:val="auto"/>
          <w:sz w:val="24"/>
          <w:szCs w:val="24"/>
        </w:rPr>
        <w:t>.0</w:t>
      </w:r>
      <w:r w:rsidR="00F7508C" w:rsidRPr="00EC7918">
        <w:rPr>
          <w:color w:val="auto"/>
          <w:sz w:val="24"/>
          <w:szCs w:val="24"/>
        </w:rPr>
        <w:t>00,- Ft összegben állapítja meg.</w:t>
      </w:r>
    </w:p>
    <w:p w14:paraId="0617DF36" w14:textId="77777777" w:rsidR="00F7508C" w:rsidRPr="00F7508C" w:rsidRDefault="00F7508C" w:rsidP="00C70E0E">
      <w:pPr>
        <w:jc w:val="both"/>
        <w:rPr>
          <w:color w:val="C00000"/>
          <w:sz w:val="24"/>
          <w:szCs w:val="24"/>
        </w:rPr>
      </w:pPr>
    </w:p>
    <w:p w14:paraId="007AB41D" w14:textId="77777777" w:rsidR="00023283" w:rsidRDefault="00023283" w:rsidP="00023283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Második rész</w:t>
      </w:r>
    </w:p>
    <w:p w14:paraId="7E5C5CC0" w14:textId="77777777" w:rsidR="00023283" w:rsidRDefault="00023283" w:rsidP="00023283">
      <w:pPr>
        <w:tabs>
          <w:tab w:val="left" w:pos="1190"/>
        </w:tabs>
        <w:spacing w:before="120" w:after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I. Fejezet </w:t>
      </w:r>
    </w:p>
    <w:p w14:paraId="385F3600" w14:textId="77777777" w:rsidR="00023283" w:rsidRDefault="00023283" w:rsidP="00023283">
      <w:pPr>
        <w:tabs>
          <w:tab w:val="left" w:pos="1190"/>
        </w:tabs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 költségvetés végrehajtásával kapcsolatos rendelkezések </w:t>
      </w:r>
    </w:p>
    <w:p w14:paraId="37A773F2" w14:textId="77777777" w:rsidR="00023283" w:rsidRDefault="00023283" w:rsidP="00023283">
      <w:pPr>
        <w:tabs>
          <w:tab w:val="left" w:pos="1190"/>
        </w:tabs>
        <w:jc w:val="center"/>
        <w:rPr>
          <w:b/>
          <w:bCs/>
          <w:iCs/>
          <w:sz w:val="24"/>
          <w:szCs w:val="24"/>
        </w:rPr>
      </w:pPr>
    </w:p>
    <w:p w14:paraId="2E17CB81" w14:textId="77777777" w:rsidR="00023283" w:rsidRDefault="00023283" w:rsidP="00023283">
      <w:pPr>
        <w:tabs>
          <w:tab w:val="left" w:pos="1190"/>
        </w:tabs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6. § </w:t>
      </w:r>
    </w:p>
    <w:p w14:paraId="61E6DD5E" w14:textId="77777777" w:rsidR="00023283" w:rsidRDefault="00023283" w:rsidP="00023283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 költségvetés végrehajtásának szabályai</w:t>
      </w:r>
    </w:p>
    <w:p w14:paraId="70C74041" w14:textId="77777777" w:rsidR="00023283" w:rsidRDefault="00023283" w:rsidP="00023283">
      <w:pPr>
        <w:tabs>
          <w:tab w:val="left" w:pos="456"/>
        </w:tabs>
        <w:spacing w:before="120" w:after="0"/>
        <w:ind w:left="456" w:hanging="4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(1)</w:t>
      </w:r>
      <w:r>
        <w:rPr>
          <w:sz w:val="24"/>
          <w:szCs w:val="24"/>
        </w:rPr>
        <w:tab/>
        <w:t>Az önkormányzati szintű költségvetés végrehajtásáért a polgármester, a könyvvezetéssel kapcsolatos feladatok ellátásáért a jegyző a felelős.</w:t>
      </w:r>
    </w:p>
    <w:p w14:paraId="26F8E70A" w14:textId="77777777" w:rsidR="00023283" w:rsidRDefault="00023283" w:rsidP="00023283">
      <w:pPr>
        <w:tabs>
          <w:tab w:val="left" w:pos="426"/>
        </w:tabs>
        <w:spacing w:before="120"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(2)</w:t>
      </w:r>
      <w:r>
        <w:rPr>
          <w:sz w:val="24"/>
          <w:szCs w:val="24"/>
        </w:rPr>
        <w:tab/>
        <w:t>Az Önkormányzat gazdálkodásának biztonságáért a képviselő-testület, a gazdálkodás szabályszerűségéért a polgármester felelős.</w:t>
      </w:r>
    </w:p>
    <w:p w14:paraId="35C433FD" w14:textId="77777777" w:rsidR="00023283" w:rsidRDefault="00023283" w:rsidP="00023283">
      <w:pPr>
        <w:spacing w:before="120" w:after="0"/>
        <w:ind w:left="456" w:hanging="4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(3)</w:t>
      </w:r>
      <w:r>
        <w:rPr>
          <w:sz w:val="24"/>
          <w:szCs w:val="24"/>
        </w:rPr>
        <w:tab/>
        <w:t xml:space="preserve">A költségvetési hiány csökkentése érdekében év közben folyamatosan figyelemmel kell kísérni a kiadások csökkentésének és a bevételek növelésének lehetőségeit. </w:t>
      </w:r>
    </w:p>
    <w:p w14:paraId="430B4415" w14:textId="77777777" w:rsidR="00023283" w:rsidRDefault="00023283" w:rsidP="00023283">
      <w:pPr>
        <w:spacing w:before="120"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(4) A finanszírozási bevételekkel és kiadásokkal kapcsolatos hatásköröket a Képviselő-testület gyakorolja.</w:t>
      </w:r>
    </w:p>
    <w:p w14:paraId="223FA4EF" w14:textId="77777777" w:rsidR="00023283" w:rsidRDefault="00023283" w:rsidP="00023283">
      <w:pPr>
        <w:spacing w:before="120" w:after="0"/>
        <w:rPr>
          <w:b/>
          <w:sz w:val="24"/>
          <w:szCs w:val="24"/>
        </w:rPr>
      </w:pPr>
    </w:p>
    <w:p w14:paraId="7EA72D5A" w14:textId="77777777" w:rsidR="00023283" w:rsidRDefault="00023283" w:rsidP="00023283">
      <w:pPr>
        <w:spacing w:before="120" w:after="0"/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§</w:t>
      </w:r>
    </w:p>
    <w:p w14:paraId="6E83CF4D" w14:textId="77777777" w:rsidR="00023283" w:rsidRDefault="00023283" w:rsidP="00023283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előirányzatok módosítása</w:t>
      </w:r>
    </w:p>
    <w:p w14:paraId="51B4B5AE" w14:textId="77777777" w:rsidR="00023283" w:rsidRDefault="00023283" w:rsidP="00023283">
      <w:pPr>
        <w:numPr>
          <w:ilvl w:val="0"/>
          <w:numId w:val="1"/>
        </w:num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bevételeinek és kiadásainak módosításáról, a kiadási előirányzatok közötti átcsoportosításról a képviselő-testület dönt. </w:t>
      </w:r>
    </w:p>
    <w:p w14:paraId="1CAAC608" w14:textId="77777777" w:rsidR="00023283" w:rsidRDefault="00023283" w:rsidP="00023283">
      <w:pPr>
        <w:spacing w:before="120" w:after="0"/>
        <w:ind w:left="60"/>
        <w:jc w:val="both"/>
        <w:rPr>
          <w:sz w:val="24"/>
          <w:szCs w:val="24"/>
        </w:rPr>
      </w:pPr>
    </w:p>
    <w:p w14:paraId="5E7BD102" w14:textId="77777777" w:rsidR="00023283" w:rsidRDefault="00023283" w:rsidP="00023283">
      <w:pPr>
        <w:spacing w:after="80"/>
        <w:ind w:left="426" w:hanging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>(2)  A képviselő-testület az Önkormányzat bevételeinek és kiadásainak módosítását és a kiadási kiemelt előirányzatok közötti átcsoportosítás jogát 3.000.000,- Ft összeghatárig a polgármesterre átruházza. Egyéb esetekben a képviselő-testület a kiadási előirányzatok közötti átcsoportosítás jogát fenntartja magának.</w:t>
      </w:r>
      <w:r>
        <w:rPr>
          <w:i/>
          <w:sz w:val="24"/>
          <w:szCs w:val="24"/>
        </w:rPr>
        <w:t xml:space="preserve"> </w:t>
      </w:r>
    </w:p>
    <w:p w14:paraId="4F0E2B18" w14:textId="77777777" w:rsidR="00023283" w:rsidRDefault="00023283" w:rsidP="00023283">
      <w:pPr>
        <w:spacing w:before="120"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(3) Az (2) bekezdésben foglalt átcsoportosításról a polgármester negyedévente köteles </w:t>
      </w:r>
      <w:r>
        <w:rPr>
          <w:sz w:val="24"/>
          <w:szCs w:val="24"/>
        </w:rPr>
        <w:lastRenderedPageBreak/>
        <w:t xml:space="preserve">beszámolni, a költségvetés módosítására egyidejűleg javaslatot tenni. </w:t>
      </w:r>
    </w:p>
    <w:p w14:paraId="6D980ABD" w14:textId="77777777" w:rsidR="00023283" w:rsidRDefault="00023283" w:rsidP="00023283">
      <w:pPr>
        <w:spacing w:before="120" w:after="120"/>
        <w:ind w:left="454" w:hanging="4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(4)</w:t>
      </w:r>
      <w:r>
        <w:rPr>
          <w:sz w:val="24"/>
          <w:szCs w:val="24"/>
        </w:rPr>
        <w:tab/>
        <w:t xml:space="preserve">A költségvetési szerv a költségvetése kiemelt előirányzatai és a kiemelt előirányzaton belüli rovatok között átcsoportosítást hajthat végre. </w:t>
      </w:r>
    </w:p>
    <w:p w14:paraId="7CE0D863" w14:textId="77777777" w:rsidR="00023283" w:rsidRDefault="00023283" w:rsidP="00023283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(5) A képviselő-testület a költségvetési rendelet szerinti előirányzat-módosítás, előirányzat-átcsoportosítás átvezetéseként - az első negyedév kivételével - negyedévenként de legkésőbb az éves költségvetési beszámoló elkészítésének </w:t>
      </w:r>
      <w:proofErr w:type="spellStart"/>
      <w:r>
        <w:rPr>
          <w:sz w:val="24"/>
          <w:szCs w:val="24"/>
        </w:rPr>
        <w:t>határidejéig</w:t>
      </w:r>
      <w:proofErr w:type="spellEnd"/>
      <w:r>
        <w:rPr>
          <w:sz w:val="24"/>
          <w:szCs w:val="24"/>
        </w:rPr>
        <w:t>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14:paraId="58DA452D" w14:textId="77777777" w:rsidR="00023283" w:rsidRDefault="00023283" w:rsidP="00023283">
      <w:pPr>
        <w:spacing w:before="120" w:after="0"/>
        <w:ind w:left="456" w:hanging="456"/>
        <w:jc w:val="both"/>
        <w:rPr>
          <w:sz w:val="24"/>
          <w:szCs w:val="24"/>
        </w:rPr>
      </w:pPr>
      <w:r>
        <w:rPr>
          <w:sz w:val="24"/>
          <w:szCs w:val="24"/>
        </w:rPr>
        <w:t>(6)</w:t>
      </w:r>
      <w:r>
        <w:rPr>
          <w:sz w:val="24"/>
          <w:szCs w:val="24"/>
        </w:rPr>
        <w:tab/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14:paraId="489CA8E3" w14:textId="77777777" w:rsidR="00023283" w:rsidRDefault="00023283" w:rsidP="00023283">
      <w:pPr>
        <w:spacing w:before="240" w:after="240"/>
        <w:jc w:val="center"/>
        <w:rPr>
          <w:b/>
          <w:sz w:val="24"/>
          <w:szCs w:val="24"/>
        </w:rPr>
      </w:pPr>
    </w:p>
    <w:p w14:paraId="3D07E8A1" w14:textId="77777777" w:rsidR="00023283" w:rsidRDefault="00023283" w:rsidP="00023283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§</w:t>
      </w:r>
    </w:p>
    <w:p w14:paraId="73742BFF" w14:textId="77777777" w:rsidR="00023283" w:rsidRDefault="00023283" w:rsidP="00023283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gazdálkodás szabályai</w:t>
      </w:r>
    </w:p>
    <w:p w14:paraId="4AC8C8BA" w14:textId="77777777" w:rsidR="00023283" w:rsidRDefault="00023283" w:rsidP="00023283">
      <w:pPr>
        <w:spacing w:before="120" w:after="0"/>
        <w:ind w:left="456" w:hanging="456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 költségvetési szervek rendeletben meghatározott bevételi és kiadási előirányzatai felett az intézmények vezetői előirányzat-felhasználási jogkörrel rendelkeznek.</w:t>
      </w:r>
    </w:p>
    <w:p w14:paraId="13C9616A" w14:textId="77777777" w:rsidR="00023283" w:rsidRDefault="00023283" w:rsidP="00023283">
      <w:pPr>
        <w:spacing w:before="120" w:after="0"/>
        <w:ind w:left="456" w:hanging="456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A Hivatal, valamint a költségvetési szervek az évközi előirányzat-módosításokról a jegyző által elrendelt formában kötelesek naprakész nyilvántartást vezetni.</w:t>
      </w:r>
    </w:p>
    <w:p w14:paraId="2FAACAD1" w14:textId="77777777" w:rsidR="00023283" w:rsidRDefault="00023283" w:rsidP="00023283">
      <w:pPr>
        <w:rPr>
          <w:sz w:val="24"/>
          <w:szCs w:val="24"/>
        </w:rPr>
      </w:pPr>
      <w:r>
        <w:rPr>
          <w:sz w:val="24"/>
          <w:szCs w:val="24"/>
        </w:rPr>
        <w:t>(3) Az önkormányzat pénztárából a készpénzállományt érintő kifizetésként kell elszámolni:</w:t>
      </w:r>
    </w:p>
    <w:p w14:paraId="46338D51" w14:textId="77777777" w:rsidR="00023283" w:rsidRDefault="00023283" w:rsidP="00023283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spacing w:after="0" w:line="240" w:lineRule="auto"/>
        <w:ind w:left="1418" w:hanging="283"/>
        <w:jc w:val="both"/>
        <w:rPr>
          <w:sz w:val="24"/>
          <w:szCs w:val="24"/>
        </w:rPr>
      </w:pPr>
      <w:r>
        <w:rPr>
          <w:sz w:val="24"/>
          <w:szCs w:val="24"/>
        </w:rPr>
        <w:t>a fizetési számlára befizetett készpénzt,</w:t>
      </w:r>
    </w:p>
    <w:p w14:paraId="42C12AA7" w14:textId="77777777" w:rsidR="00023283" w:rsidRDefault="00023283" w:rsidP="00023283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spacing w:after="0" w:line="240" w:lineRule="auto"/>
        <w:ind w:left="1418" w:hanging="283"/>
        <w:jc w:val="both"/>
        <w:rPr>
          <w:sz w:val="24"/>
          <w:szCs w:val="24"/>
        </w:rPr>
      </w:pPr>
      <w:r>
        <w:rPr>
          <w:sz w:val="24"/>
          <w:szCs w:val="24"/>
        </w:rPr>
        <w:t>a közfoglalkoztatásban résztvevők bére, valamint a munkába járáshoz kapcsolódó közlekedési költségtérítései,</w:t>
      </w:r>
    </w:p>
    <w:p w14:paraId="078E146D" w14:textId="77777777" w:rsidR="00023283" w:rsidRDefault="00023283" w:rsidP="00023283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spacing w:after="0" w:line="240" w:lineRule="auto"/>
        <w:ind w:left="1540" w:hanging="405"/>
        <w:jc w:val="both"/>
        <w:rPr>
          <w:sz w:val="24"/>
          <w:szCs w:val="24"/>
        </w:rPr>
      </w:pPr>
      <w:r>
        <w:rPr>
          <w:sz w:val="24"/>
          <w:szCs w:val="24"/>
        </w:rPr>
        <w:t>a szervezetünk tevékenységével összefüggésben készlet- és kisértékű tárgyi eszköz beszerzések,</w:t>
      </w:r>
    </w:p>
    <w:p w14:paraId="70B23F36" w14:textId="77777777" w:rsidR="00023283" w:rsidRDefault="00023283" w:rsidP="00023283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spacing w:after="0" w:line="240" w:lineRule="auto"/>
        <w:ind w:left="1540" w:hanging="405"/>
        <w:jc w:val="both"/>
        <w:rPr>
          <w:sz w:val="24"/>
          <w:szCs w:val="24"/>
        </w:rPr>
      </w:pPr>
      <w:r>
        <w:rPr>
          <w:sz w:val="24"/>
          <w:szCs w:val="24"/>
        </w:rPr>
        <w:t>kiküldetési, reprezentációs kiadások,</w:t>
      </w:r>
    </w:p>
    <w:p w14:paraId="012FDB81" w14:textId="77777777" w:rsidR="00023283" w:rsidRDefault="00023283" w:rsidP="00023283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spacing w:after="0" w:line="240" w:lineRule="auto"/>
        <w:ind w:left="1418" w:hanging="283"/>
        <w:jc w:val="both"/>
        <w:rPr>
          <w:sz w:val="24"/>
          <w:szCs w:val="24"/>
        </w:rPr>
      </w:pPr>
      <w:r>
        <w:rPr>
          <w:sz w:val="24"/>
          <w:szCs w:val="24"/>
        </w:rPr>
        <w:t>egyes kisösszegű szolgáltatási kiadások készpénzben történő teljesítése,</w:t>
      </w:r>
    </w:p>
    <w:p w14:paraId="24049219" w14:textId="77777777" w:rsidR="00023283" w:rsidRDefault="00023283" w:rsidP="00023283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spacing w:after="0" w:line="240" w:lineRule="auto"/>
        <w:ind w:left="1418" w:hanging="283"/>
        <w:jc w:val="both"/>
        <w:rPr>
          <w:sz w:val="24"/>
          <w:szCs w:val="24"/>
        </w:rPr>
      </w:pPr>
      <w:r>
        <w:rPr>
          <w:sz w:val="24"/>
          <w:szCs w:val="24"/>
        </w:rPr>
        <w:t>a társadalom- és szociálpolitikai juttatások,</w:t>
      </w:r>
    </w:p>
    <w:p w14:paraId="5E657F54" w14:textId="77777777" w:rsidR="00023283" w:rsidRDefault="00023283" w:rsidP="00023283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spacing w:after="0" w:line="240" w:lineRule="auto"/>
        <w:ind w:left="1418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megbízási díjak,  </w:t>
      </w:r>
    </w:p>
    <w:p w14:paraId="76D2B256" w14:textId="77777777" w:rsidR="00023283" w:rsidRDefault="00023283" w:rsidP="00023283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spacing w:after="0" w:line="240" w:lineRule="auto"/>
        <w:ind w:left="1418" w:hanging="283"/>
        <w:jc w:val="both"/>
        <w:rPr>
          <w:sz w:val="24"/>
          <w:szCs w:val="24"/>
        </w:rPr>
      </w:pPr>
      <w:r>
        <w:rPr>
          <w:sz w:val="24"/>
          <w:szCs w:val="24"/>
        </w:rPr>
        <w:t>vásárlási és üzemanyag előleg.</w:t>
      </w:r>
    </w:p>
    <w:p w14:paraId="0C10764C" w14:textId="77777777" w:rsidR="00023283" w:rsidRDefault="00023283" w:rsidP="00023283">
      <w:pPr>
        <w:spacing w:before="120" w:after="0"/>
        <w:ind w:left="456" w:hanging="456"/>
        <w:jc w:val="both"/>
        <w:rPr>
          <w:sz w:val="24"/>
          <w:szCs w:val="24"/>
        </w:rPr>
      </w:pPr>
    </w:p>
    <w:p w14:paraId="6E96E832" w14:textId="77777777" w:rsidR="00023283" w:rsidRDefault="00023283" w:rsidP="00023283">
      <w:pPr>
        <w:spacing w:before="120" w:after="0"/>
        <w:ind w:left="456" w:hanging="4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§</w:t>
      </w:r>
    </w:p>
    <w:p w14:paraId="2E56B4E9" w14:textId="77777777" w:rsidR="00023283" w:rsidRDefault="00023283" w:rsidP="00023283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költségvetés végrehajtásának ellenőrzése</w:t>
      </w:r>
    </w:p>
    <w:p w14:paraId="4F67141A" w14:textId="77777777" w:rsidR="00023283" w:rsidRDefault="00023283" w:rsidP="00023283">
      <w:pPr>
        <w:spacing w:before="120"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Az önkormányzati költségvetési szervek ellenőrzése a belső kontrollrendszer keretében valósul meg, melynek létrehozásáért, működtetésért és továbbfejlesztéséért a jegyző felelős.</w:t>
      </w:r>
    </w:p>
    <w:p w14:paraId="407B11E5" w14:textId="77777777" w:rsidR="00023283" w:rsidRDefault="00023283" w:rsidP="00023283">
      <w:pPr>
        <w:spacing w:before="120"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(2)</w:t>
      </w:r>
      <w:r>
        <w:rPr>
          <w:sz w:val="24"/>
          <w:szCs w:val="24"/>
        </w:rPr>
        <w:tab/>
        <w:t>Az Önkormányzat a belső ellenőrzést külső szakértő megbízásával gondoskodik. A megfelelő működtetésről és a függetlenség biztosításáról a jegyző köteles gondoskodni.</w:t>
      </w:r>
    </w:p>
    <w:p w14:paraId="4C6A5FF9" w14:textId="77777777" w:rsidR="00023283" w:rsidRDefault="00023283" w:rsidP="00023283">
      <w:pPr>
        <w:rPr>
          <w:b/>
          <w:bCs/>
          <w:iCs/>
          <w:sz w:val="24"/>
          <w:szCs w:val="24"/>
        </w:rPr>
      </w:pPr>
    </w:p>
    <w:p w14:paraId="27F0AEDF" w14:textId="77777777" w:rsidR="00023283" w:rsidRDefault="00023283" w:rsidP="00023283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10. § </w:t>
      </w:r>
    </w:p>
    <w:p w14:paraId="57716B90" w14:textId="77777777" w:rsidR="00023283" w:rsidRPr="00687CC1" w:rsidRDefault="00023283" w:rsidP="00023283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 Stabilitási törvénnyel való összhang megteremtése</w:t>
      </w:r>
    </w:p>
    <w:p w14:paraId="35386940" w14:textId="68E5A8E4" w:rsidR="00023283" w:rsidRDefault="00023283" w:rsidP="00023283">
      <w:pPr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a Magyarország gazdasági stabilitásáról szóló 2011. évi CXCIV. évi törvény 10. § (7) bekezdésével összefüggésben kijelenti, hogy 201</w:t>
      </w:r>
      <w:r w:rsidR="00C36A09">
        <w:rPr>
          <w:sz w:val="24"/>
          <w:szCs w:val="24"/>
        </w:rPr>
        <w:t>9</w:t>
      </w:r>
      <w:r>
        <w:rPr>
          <w:sz w:val="24"/>
          <w:szCs w:val="24"/>
        </w:rPr>
        <w:t>. évre nem tervez adósságot keletkeztető ügyletet.</w:t>
      </w:r>
    </w:p>
    <w:p w14:paraId="502A9258" w14:textId="77777777" w:rsidR="00023283" w:rsidRDefault="00023283" w:rsidP="00023283">
      <w:pPr>
        <w:jc w:val="both"/>
        <w:rPr>
          <w:sz w:val="24"/>
          <w:szCs w:val="24"/>
        </w:rPr>
      </w:pPr>
    </w:p>
    <w:p w14:paraId="0C3D087F" w14:textId="77777777" w:rsidR="00023283" w:rsidRDefault="00023283" w:rsidP="00023283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II. Fejezet</w:t>
      </w:r>
    </w:p>
    <w:p w14:paraId="1C7BB167" w14:textId="77777777" w:rsidR="00023283" w:rsidRDefault="00023283" w:rsidP="00023283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Záró és átmeneti rendelkezések</w:t>
      </w:r>
    </w:p>
    <w:p w14:paraId="505177E9" w14:textId="77777777" w:rsidR="00023283" w:rsidRDefault="00023283" w:rsidP="00023283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11. § </w:t>
      </w:r>
    </w:p>
    <w:p w14:paraId="60720806" w14:textId="4D842A94" w:rsidR="00023283" w:rsidRPr="00EC7918" w:rsidRDefault="00023283" w:rsidP="00023283">
      <w:pPr>
        <w:jc w:val="both"/>
        <w:rPr>
          <w:color w:val="auto"/>
          <w:sz w:val="24"/>
          <w:szCs w:val="24"/>
        </w:rPr>
      </w:pPr>
      <w:r w:rsidRPr="00EC7918">
        <w:rPr>
          <w:color w:val="auto"/>
          <w:sz w:val="24"/>
          <w:szCs w:val="24"/>
        </w:rPr>
        <w:t>Ez a rendelet a kihirdetést követő</w:t>
      </w:r>
      <w:r w:rsidR="00AA581F" w:rsidRPr="00EC7918">
        <w:rPr>
          <w:color w:val="auto"/>
          <w:sz w:val="24"/>
          <w:szCs w:val="24"/>
        </w:rPr>
        <w:t>en</w:t>
      </w:r>
      <w:r w:rsidRPr="00EC7918">
        <w:rPr>
          <w:color w:val="auto"/>
          <w:sz w:val="24"/>
          <w:szCs w:val="24"/>
        </w:rPr>
        <w:t xml:space="preserve"> lép hatályba.</w:t>
      </w:r>
    </w:p>
    <w:p w14:paraId="11AABAFB" w14:textId="77777777" w:rsidR="00023283" w:rsidRDefault="00023283" w:rsidP="00023283">
      <w:pPr>
        <w:ind w:left="1440" w:hanging="360"/>
        <w:rPr>
          <w:b/>
          <w:bCs/>
          <w:iCs/>
          <w:sz w:val="24"/>
          <w:szCs w:val="24"/>
        </w:rPr>
      </w:pPr>
    </w:p>
    <w:p w14:paraId="5DD3D8C4" w14:textId="77777777" w:rsidR="00D83553" w:rsidRDefault="00D83553" w:rsidP="00023283">
      <w:pPr>
        <w:ind w:left="1440" w:hanging="360"/>
        <w:rPr>
          <w:b/>
          <w:bCs/>
          <w:iCs/>
          <w:sz w:val="24"/>
          <w:szCs w:val="24"/>
        </w:rPr>
      </w:pPr>
    </w:p>
    <w:p w14:paraId="232FD024" w14:textId="77777777" w:rsidR="00D83553" w:rsidRDefault="00D83553" w:rsidP="00023283">
      <w:pPr>
        <w:ind w:left="1440" w:hanging="360"/>
        <w:rPr>
          <w:b/>
          <w:bCs/>
          <w:iCs/>
          <w:sz w:val="24"/>
          <w:szCs w:val="24"/>
        </w:rPr>
      </w:pPr>
    </w:p>
    <w:p w14:paraId="7C50AEFF" w14:textId="77777777" w:rsidR="00D83553" w:rsidRDefault="00D83553" w:rsidP="00023283">
      <w:pPr>
        <w:ind w:left="1440" w:hanging="360"/>
        <w:rPr>
          <w:b/>
          <w:bCs/>
          <w:iCs/>
          <w:sz w:val="24"/>
          <w:szCs w:val="24"/>
        </w:rPr>
      </w:pPr>
    </w:p>
    <w:p w14:paraId="3E565623" w14:textId="77777777" w:rsidR="00D83553" w:rsidRDefault="00D83553" w:rsidP="00023283">
      <w:pPr>
        <w:ind w:left="1440" w:hanging="360"/>
        <w:rPr>
          <w:b/>
          <w:bCs/>
          <w:iCs/>
          <w:sz w:val="24"/>
          <w:szCs w:val="24"/>
        </w:rPr>
      </w:pPr>
    </w:p>
    <w:p w14:paraId="11334CF7" w14:textId="4755B88D" w:rsidR="00023283" w:rsidRDefault="00023283" w:rsidP="00023283">
      <w:pPr>
        <w:ind w:left="1440" w:hanging="360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Lőrincz György</w:t>
      </w: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  <w:t xml:space="preserve">                                        dr. Péntek Tímea</w:t>
      </w:r>
      <w:r>
        <w:rPr>
          <w:sz w:val="24"/>
          <w:szCs w:val="24"/>
        </w:rPr>
        <w:tab/>
        <w:t xml:space="preserve">                 polgármester                                                                  </w:t>
      </w:r>
      <w:r w:rsidR="00AA581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jegyző</w:t>
      </w:r>
    </w:p>
    <w:p w14:paraId="781C67CF" w14:textId="77777777" w:rsidR="00023283" w:rsidRDefault="00023283" w:rsidP="00023283">
      <w:pPr>
        <w:jc w:val="both"/>
        <w:rPr>
          <w:sz w:val="24"/>
          <w:szCs w:val="24"/>
        </w:rPr>
      </w:pPr>
    </w:p>
    <w:p w14:paraId="74C7665C" w14:textId="77777777" w:rsidR="00D83553" w:rsidRDefault="00D83553" w:rsidP="00023283">
      <w:pPr>
        <w:jc w:val="both"/>
        <w:rPr>
          <w:sz w:val="24"/>
          <w:szCs w:val="24"/>
        </w:rPr>
      </w:pPr>
    </w:p>
    <w:p w14:paraId="20AEC27F" w14:textId="74493C6F" w:rsidR="00023283" w:rsidRDefault="00E426BE" w:rsidP="000232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Kihirdetve: </w:t>
      </w:r>
      <w:proofErr w:type="gramStart"/>
      <w:r>
        <w:rPr>
          <w:sz w:val="24"/>
          <w:szCs w:val="24"/>
        </w:rPr>
        <w:t>201</w:t>
      </w:r>
      <w:r w:rsidR="00C36A09">
        <w:rPr>
          <w:sz w:val="24"/>
          <w:szCs w:val="24"/>
        </w:rPr>
        <w:t>9.</w:t>
      </w:r>
      <w:r w:rsidR="00023283">
        <w:rPr>
          <w:sz w:val="24"/>
          <w:szCs w:val="24"/>
        </w:rPr>
        <w:t>…</w:t>
      </w:r>
      <w:proofErr w:type="gramEnd"/>
      <w:r w:rsidR="00023283">
        <w:rPr>
          <w:sz w:val="24"/>
          <w:szCs w:val="24"/>
        </w:rPr>
        <w:t>…….</w:t>
      </w:r>
    </w:p>
    <w:p w14:paraId="6B684B57" w14:textId="77777777" w:rsidR="00023283" w:rsidRDefault="00023283" w:rsidP="00023283">
      <w:pPr>
        <w:jc w:val="both"/>
        <w:rPr>
          <w:sz w:val="24"/>
          <w:szCs w:val="24"/>
        </w:rPr>
      </w:pPr>
    </w:p>
    <w:p w14:paraId="1B1F3434" w14:textId="77777777" w:rsidR="00D83553" w:rsidRDefault="00D83553" w:rsidP="00023283">
      <w:pPr>
        <w:jc w:val="both"/>
        <w:rPr>
          <w:sz w:val="24"/>
          <w:szCs w:val="24"/>
        </w:rPr>
      </w:pPr>
    </w:p>
    <w:p w14:paraId="17228270" w14:textId="77777777" w:rsidR="00D83553" w:rsidRDefault="00D83553" w:rsidP="00023283">
      <w:pPr>
        <w:jc w:val="both"/>
        <w:rPr>
          <w:sz w:val="24"/>
          <w:szCs w:val="24"/>
        </w:rPr>
      </w:pPr>
    </w:p>
    <w:p w14:paraId="21F2CA79" w14:textId="77777777" w:rsidR="00D83553" w:rsidRDefault="00D83553" w:rsidP="00023283">
      <w:pPr>
        <w:jc w:val="both"/>
        <w:rPr>
          <w:sz w:val="24"/>
          <w:szCs w:val="24"/>
        </w:rPr>
      </w:pPr>
    </w:p>
    <w:p w14:paraId="7A4E37E1" w14:textId="041EAB0A" w:rsidR="00023283" w:rsidRDefault="00023283" w:rsidP="00023283">
      <w:pPr>
        <w:spacing w:after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</w:t>
      </w:r>
      <w:r w:rsidR="00AA581F">
        <w:rPr>
          <w:b/>
          <w:bCs/>
          <w:iCs/>
          <w:sz w:val="24"/>
          <w:szCs w:val="24"/>
        </w:rPr>
        <w:t xml:space="preserve">                 </w:t>
      </w:r>
      <w:r>
        <w:rPr>
          <w:b/>
          <w:bCs/>
          <w:iCs/>
          <w:sz w:val="24"/>
          <w:szCs w:val="24"/>
        </w:rPr>
        <w:t xml:space="preserve">  dr. </w:t>
      </w:r>
      <w:proofErr w:type="gramStart"/>
      <w:r>
        <w:rPr>
          <w:b/>
          <w:bCs/>
          <w:iCs/>
          <w:sz w:val="24"/>
          <w:szCs w:val="24"/>
        </w:rPr>
        <w:t>Péntek</w:t>
      </w:r>
      <w:proofErr w:type="gramEnd"/>
      <w:r>
        <w:rPr>
          <w:b/>
          <w:bCs/>
          <w:iCs/>
          <w:sz w:val="24"/>
          <w:szCs w:val="24"/>
        </w:rPr>
        <w:t xml:space="preserve"> Tímea </w:t>
      </w:r>
    </w:p>
    <w:p w14:paraId="25C2AE39" w14:textId="5D48F2AF" w:rsidR="00023283" w:rsidRPr="00EF2925" w:rsidRDefault="00023283" w:rsidP="00023283">
      <w:pPr>
        <w:spacing w:after="0"/>
        <w:jc w:val="center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AA581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jegyző</w:t>
      </w:r>
    </w:p>
    <w:p w14:paraId="20C5AC06" w14:textId="008657F7" w:rsidR="00DD638E" w:rsidRDefault="00DD638E">
      <w:pPr>
        <w:rPr>
          <w:sz w:val="24"/>
          <w:szCs w:val="24"/>
        </w:rPr>
      </w:pPr>
    </w:p>
    <w:p w14:paraId="5A6518BA" w14:textId="77777777" w:rsidR="00D83553" w:rsidRDefault="00D83553"/>
    <w:p w14:paraId="73727A66" w14:textId="77777777" w:rsidR="001E5F17" w:rsidRPr="001E5F17" w:rsidRDefault="001E5F17" w:rsidP="001E5F17">
      <w:pPr>
        <w:jc w:val="center"/>
        <w:rPr>
          <w:b/>
          <w:sz w:val="24"/>
          <w:szCs w:val="24"/>
        </w:rPr>
      </w:pPr>
      <w:r w:rsidRPr="001E5F17">
        <w:rPr>
          <w:b/>
          <w:sz w:val="24"/>
          <w:szCs w:val="24"/>
        </w:rPr>
        <w:t>INDOKOLÁS</w:t>
      </w:r>
    </w:p>
    <w:p w14:paraId="09CE8B4D" w14:textId="77777777" w:rsidR="00693E56" w:rsidRDefault="00D83553" w:rsidP="001E5F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Jánossomorja Város </w:t>
      </w:r>
      <w:r w:rsidR="001E5F17">
        <w:rPr>
          <w:b/>
          <w:sz w:val="24"/>
          <w:szCs w:val="24"/>
        </w:rPr>
        <w:t xml:space="preserve">Önkormányzatának </w:t>
      </w:r>
    </w:p>
    <w:p w14:paraId="53C2C058" w14:textId="5B944B93" w:rsidR="001E5F17" w:rsidRDefault="001E5F17" w:rsidP="001E5F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2255B">
        <w:rPr>
          <w:b/>
          <w:sz w:val="24"/>
          <w:szCs w:val="24"/>
        </w:rPr>
        <w:t>9</w:t>
      </w:r>
      <w:r w:rsidRPr="001E5F17">
        <w:rPr>
          <w:b/>
          <w:sz w:val="24"/>
          <w:szCs w:val="24"/>
        </w:rPr>
        <w:t>. évi</w:t>
      </w:r>
      <w:r>
        <w:rPr>
          <w:b/>
          <w:sz w:val="24"/>
          <w:szCs w:val="24"/>
        </w:rPr>
        <w:t xml:space="preserve"> költségvetéséről szóló 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/201</w:t>
      </w:r>
      <w:r w:rsidR="00D2255B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 (I</w:t>
      </w:r>
      <w:r w:rsidR="00D8355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. </w:t>
      </w:r>
      <w:r w:rsidRPr="001E5F17">
        <w:rPr>
          <w:b/>
          <w:sz w:val="24"/>
          <w:szCs w:val="24"/>
        </w:rPr>
        <w:t>.) rendeletéhez</w:t>
      </w:r>
    </w:p>
    <w:p w14:paraId="7159D2B9" w14:textId="1B7AF153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Az önkormányzat 201</w:t>
      </w:r>
      <w:r w:rsidR="0039134B">
        <w:rPr>
          <w:sz w:val="24"/>
          <w:szCs w:val="24"/>
        </w:rPr>
        <w:t>9</w:t>
      </w:r>
      <w:r w:rsidRPr="001E5F17">
        <w:rPr>
          <w:sz w:val="24"/>
          <w:szCs w:val="24"/>
        </w:rPr>
        <w:t xml:space="preserve">. évi önkormányzati szintre összesített költségvetésének </w:t>
      </w:r>
      <w:proofErr w:type="spellStart"/>
      <w:r w:rsidRPr="001E5F17">
        <w:rPr>
          <w:sz w:val="24"/>
          <w:szCs w:val="24"/>
        </w:rPr>
        <w:t>főösszege</w:t>
      </w:r>
      <w:proofErr w:type="spellEnd"/>
      <w:r w:rsidRPr="001E5F17">
        <w:rPr>
          <w:sz w:val="24"/>
          <w:szCs w:val="24"/>
        </w:rPr>
        <w:t xml:space="preserve"> </w:t>
      </w:r>
      <w:r w:rsidR="0039134B">
        <w:rPr>
          <w:sz w:val="24"/>
          <w:szCs w:val="24"/>
        </w:rPr>
        <w:t>1.946.341</w:t>
      </w:r>
      <w:r w:rsidR="00350A9A">
        <w:rPr>
          <w:sz w:val="24"/>
          <w:szCs w:val="24"/>
        </w:rPr>
        <w:t>.</w:t>
      </w:r>
      <w:r>
        <w:rPr>
          <w:sz w:val="24"/>
          <w:szCs w:val="24"/>
        </w:rPr>
        <w:t xml:space="preserve">- </w:t>
      </w:r>
      <w:r w:rsidRPr="001E5F17">
        <w:rPr>
          <w:sz w:val="24"/>
          <w:szCs w:val="24"/>
        </w:rPr>
        <w:t xml:space="preserve">ezer forint. </w:t>
      </w:r>
    </w:p>
    <w:p w14:paraId="1DF5EC7C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Az önkormányzat</w:t>
      </w:r>
      <w:r w:rsidRPr="001E5F17">
        <w:rPr>
          <w:sz w:val="24"/>
          <w:szCs w:val="24"/>
        </w:rPr>
        <w:t xml:space="preserve"> összesített:</w:t>
      </w:r>
    </w:p>
    <w:p w14:paraId="7E7E0C76" w14:textId="23EEF63D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a) költségvetési</w:t>
      </w:r>
      <w:r w:rsidR="00EF7C67">
        <w:rPr>
          <w:sz w:val="24"/>
          <w:szCs w:val="24"/>
        </w:rPr>
        <w:t xml:space="preserve"> bevételek összege: </w:t>
      </w:r>
      <w:r w:rsidR="00350A9A">
        <w:rPr>
          <w:sz w:val="24"/>
          <w:szCs w:val="24"/>
        </w:rPr>
        <w:t>1.</w:t>
      </w:r>
      <w:r w:rsidR="0039134B">
        <w:rPr>
          <w:sz w:val="24"/>
          <w:szCs w:val="24"/>
        </w:rPr>
        <w:t>251.741</w:t>
      </w:r>
      <w:r w:rsidRPr="001E5F17">
        <w:rPr>
          <w:sz w:val="24"/>
          <w:szCs w:val="24"/>
        </w:rPr>
        <w:t>.- ezer forint,</w:t>
      </w:r>
    </w:p>
    <w:p w14:paraId="44B10CA5" w14:textId="4242305D" w:rsidR="001E5F17" w:rsidRPr="001E5F17" w:rsidRDefault="001E5F17" w:rsidP="001E5F17">
      <w:pPr>
        <w:tabs>
          <w:tab w:val="left" w:leader="dot" w:pos="5387"/>
        </w:tabs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b) a költségvet</w:t>
      </w:r>
      <w:r>
        <w:rPr>
          <w:sz w:val="24"/>
          <w:szCs w:val="24"/>
        </w:rPr>
        <w:t>ési kiadások összege:</w:t>
      </w:r>
      <w:r w:rsidR="00350A9A">
        <w:rPr>
          <w:sz w:val="24"/>
          <w:szCs w:val="24"/>
        </w:rPr>
        <w:t xml:space="preserve"> </w:t>
      </w:r>
      <w:r w:rsidR="0039134B">
        <w:rPr>
          <w:sz w:val="24"/>
          <w:szCs w:val="24"/>
        </w:rPr>
        <w:t>1.946.341</w:t>
      </w:r>
      <w:r w:rsidRPr="001E5F17">
        <w:rPr>
          <w:sz w:val="24"/>
          <w:szCs w:val="24"/>
        </w:rPr>
        <w:t>.-ezer forint,</w:t>
      </w:r>
    </w:p>
    <w:p w14:paraId="573EE07E" w14:textId="55C411DB" w:rsidR="001E5F17" w:rsidRPr="00C317C6" w:rsidRDefault="001E5F17" w:rsidP="001E5F17">
      <w:pPr>
        <w:tabs>
          <w:tab w:val="left" w:leader="dot" w:pos="5387"/>
        </w:tabs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c) a költségvetés egyenlege - a költségvetési bevételek és költségvetési kiadások különbözete </w:t>
      </w:r>
      <w:r w:rsidR="00350A9A">
        <w:rPr>
          <w:sz w:val="24"/>
          <w:szCs w:val="24"/>
        </w:rPr>
        <w:t>-</w:t>
      </w:r>
      <w:r w:rsidR="0039134B">
        <w:rPr>
          <w:sz w:val="24"/>
          <w:szCs w:val="24"/>
        </w:rPr>
        <w:t>694.600</w:t>
      </w:r>
      <w:r w:rsidRPr="001E5F17">
        <w:rPr>
          <w:sz w:val="24"/>
          <w:szCs w:val="24"/>
        </w:rPr>
        <w:t xml:space="preserve">-eFt </w:t>
      </w:r>
      <w:r w:rsidRPr="001E5F17">
        <w:rPr>
          <w:i/>
          <w:sz w:val="24"/>
          <w:szCs w:val="24"/>
        </w:rPr>
        <w:t>(</w:t>
      </w:r>
      <w:r w:rsidR="00C317C6">
        <w:rPr>
          <w:i/>
          <w:sz w:val="24"/>
          <w:szCs w:val="24"/>
        </w:rPr>
        <w:t xml:space="preserve">költségvetési </w:t>
      </w:r>
      <w:r w:rsidRPr="001E5F17">
        <w:rPr>
          <w:i/>
          <w:sz w:val="24"/>
          <w:szCs w:val="24"/>
        </w:rPr>
        <w:t>hiány).</w:t>
      </w:r>
      <w:r w:rsidR="00C317C6">
        <w:rPr>
          <w:i/>
          <w:sz w:val="24"/>
          <w:szCs w:val="24"/>
        </w:rPr>
        <w:t xml:space="preserve"> </w:t>
      </w:r>
      <w:r w:rsidR="00C317C6">
        <w:rPr>
          <w:sz w:val="24"/>
          <w:szCs w:val="24"/>
        </w:rPr>
        <w:t>A különböz</w:t>
      </w:r>
      <w:r w:rsidR="00AA581F">
        <w:rPr>
          <w:sz w:val="24"/>
          <w:szCs w:val="24"/>
        </w:rPr>
        <w:t>etet</w:t>
      </w:r>
      <w:r w:rsidR="00C317C6">
        <w:rPr>
          <w:sz w:val="24"/>
          <w:szCs w:val="24"/>
        </w:rPr>
        <w:t xml:space="preserve"> a 201</w:t>
      </w:r>
      <w:r w:rsidR="0039134B">
        <w:rPr>
          <w:sz w:val="24"/>
          <w:szCs w:val="24"/>
        </w:rPr>
        <w:t>8</w:t>
      </w:r>
      <w:r w:rsidR="00C317C6">
        <w:rPr>
          <w:sz w:val="24"/>
          <w:szCs w:val="24"/>
        </w:rPr>
        <w:t>. évi maradványból tervezzük finanszírozni.</w:t>
      </w:r>
    </w:p>
    <w:p w14:paraId="223737B6" w14:textId="77777777" w:rsidR="001E5F17" w:rsidRPr="001E5F17" w:rsidRDefault="001E5F17" w:rsidP="001E5F17">
      <w:pPr>
        <w:widowControl/>
        <w:overflowPunct w:val="0"/>
        <w:spacing w:after="120"/>
        <w:jc w:val="center"/>
        <w:rPr>
          <w:b/>
          <w:sz w:val="24"/>
          <w:szCs w:val="24"/>
        </w:rPr>
      </w:pPr>
      <w:r w:rsidRPr="001E5F17">
        <w:rPr>
          <w:b/>
          <w:sz w:val="24"/>
          <w:szCs w:val="24"/>
        </w:rPr>
        <w:t>Bevételek</w:t>
      </w:r>
    </w:p>
    <w:p w14:paraId="3B611736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költségvetési bevételek vonatkozásában</w:t>
      </w:r>
    </w:p>
    <w:p w14:paraId="16C44125" w14:textId="77777777" w:rsidR="001E5F17" w:rsidRPr="001E5F17" w:rsidRDefault="00576FE9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az Áht. 23. § (2) bekezdés </w:t>
      </w:r>
      <w:r w:rsidR="001E5F17" w:rsidRPr="001E5F17">
        <w:rPr>
          <w:sz w:val="24"/>
          <w:szCs w:val="24"/>
        </w:rPr>
        <w:t xml:space="preserve">kimondja, hogy a helyi önkormányzat költségvetése tartalmazza a helyi önkormányzat költségvetési bevételi </w:t>
      </w:r>
      <w:proofErr w:type="gramStart"/>
      <w:r w:rsidR="001E5F17" w:rsidRPr="001E5F17">
        <w:rPr>
          <w:sz w:val="24"/>
          <w:szCs w:val="24"/>
        </w:rPr>
        <w:t>előirányzatait  működési</w:t>
      </w:r>
      <w:proofErr w:type="gramEnd"/>
      <w:r w:rsidR="001E5F17" w:rsidRPr="001E5F17">
        <w:rPr>
          <w:sz w:val="24"/>
          <w:szCs w:val="24"/>
        </w:rPr>
        <w:t xml:space="preserve"> bevételek, felhalmozási bevételek, és kiemelt bevételi előirányzatok szerint, továbbá kötelező feladatok, önként vállalt feladatok, állami (államigazgatási) feladatok szerinti bontásban, </w:t>
      </w:r>
    </w:p>
    <w:p w14:paraId="0203E9B5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az </w:t>
      </w:r>
      <w:proofErr w:type="spellStart"/>
      <w:r w:rsidRPr="001E5F17">
        <w:rPr>
          <w:sz w:val="24"/>
          <w:szCs w:val="24"/>
        </w:rPr>
        <w:t>Ávr</w:t>
      </w:r>
      <w:proofErr w:type="spellEnd"/>
      <w:r w:rsidRPr="001E5F17">
        <w:rPr>
          <w:sz w:val="24"/>
          <w:szCs w:val="24"/>
        </w:rPr>
        <w:t>. 24. § (1) bekezdés a) pontja rendelkezik arról, hogy a helyi önkormányzat költségvetési bevételei között kell megtervezni:</w:t>
      </w:r>
    </w:p>
    <w:p w14:paraId="6B29803F" w14:textId="77777777" w:rsidR="001E5F17" w:rsidRPr="001E5F17" w:rsidRDefault="001E5F17" w:rsidP="001E5F17">
      <w:pPr>
        <w:widowControl/>
        <w:overflowPunct w:val="0"/>
        <w:spacing w:after="120"/>
        <w:ind w:left="144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a helyi önkormányzat bevételeit, így különösen:</w:t>
      </w:r>
    </w:p>
    <w:p w14:paraId="3229D345" w14:textId="77777777" w:rsidR="001E5F17" w:rsidRPr="001E5F17" w:rsidRDefault="001E5F17" w:rsidP="001E5F17">
      <w:pPr>
        <w:widowControl/>
        <w:overflowPunct w:val="0"/>
        <w:spacing w:after="120"/>
        <w:ind w:left="216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a helyi adó bevételeket, </w:t>
      </w:r>
    </w:p>
    <w:p w14:paraId="099ADB81" w14:textId="77777777" w:rsidR="001E5F17" w:rsidRPr="001E5F17" w:rsidRDefault="001E5F17" w:rsidP="001E5F17">
      <w:pPr>
        <w:widowControl/>
        <w:overflowPunct w:val="0"/>
        <w:spacing w:after="120"/>
        <w:ind w:left="216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az általános működéshez és az ágazati feladatokhoz kapcsolódó támogatásokat, </w:t>
      </w:r>
    </w:p>
    <w:p w14:paraId="14E3AAC0" w14:textId="77777777" w:rsidR="001E5F17" w:rsidRPr="001E5F17" w:rsidRDefault="001E5F17" w:rsidP="001E5F17">
      <w:pPr>
        <w:widowControl/>
        <w:overflowPunct w:val="0"/>
        <w:spacing w:after="120"/>
        <w:ind w:left="216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a központi költségvetésből származó egyéb költségvetési támogatásokat, </w:t>
      </w:r>
    </w:p>
    <w:p w14:paraId="7D1A34C7" w14:textId="77777777" w:rsidR="001E5F17" w:rsidRPr="001E5F17" w:rsidRDefault="001E5F17" w:rsidP="001E5F17">
      <w:pPr>
        <w:widowControl/>
        <w:overflowPunct w:val="0"/>
        <w:spacing w:after="120"/>
        <w:ind w:left="216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elkülönítetten az EU-s forrásból finanszírozott támogatással megvalósuló programok, projektek bevételeit;</w:t>
      </w:r>
    </w:p>
    <w:p w14:paraId="7167BCDD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az Áht. 6. § (2) bekezdése adja meg azt, hogy a költségvetési bevételi előirányzatok két csoportba sorolandók: működési bevételi előirányzat csoportba vagy felhalmozási bevételi előirányzat csoportba,</w:t>
      </w:r>
    </w:p>
    <w:p w14:paraId="33C54CD1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az </w:t>
      </w:r>
      <w:proofErr w:type="spellStart"/>
      <w:r w:rsidRPr="001E5F17">
        <w:rPr>
          <w:sz w:val="24"/>
          <w:szCs w:val="24"/>
        </w:rPr>
        <w:t>Áht</w:t>
      </w:r>
      <w:proofErr w:type="spellEnd"/>
      <w:r w:rsidRPr="001E5F17">
        <w:rPr>
          <w:sz w:val="24"/>
          <w:szCs w:val="24"/>
        </w:rPr>
        <w:t xml:space="preserve">, 6. § (3) bekezdése meghatározza a működési bevételek közé tartozó kiemelt bevételi előirányzatok körét, </w:t>
      </w:r>
    </w:p>
    <w:p w14:paraId="3320C25F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lastRenderedPageBreak/>
        <w:t>- az Áht. 6. § (4) bekezdése rögzíti a felhalmozási bevételek közé tartozó kiemelt bevételei előirányzatokat.</w:t>
      </w:r>
    </w:p>
    <w:p w14:paraId="0ACD8531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097B51A4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b/>
          <w:sz w:val="24"/>
          <w:szCs w:val="24"/>
        </w:rPr>
      </w:pPr>
      <w:r w:rsidRPr="001E5F17">
        <w:rPr>
          <w:b/>
          <w:sz w:val="24"/>
          <w:szCs w:val="24"/>
        </w:rPr>
        <w:t>Az önkormányzat összesített bevételei az alábbi kiemelt előirányzatok szerint kerülnek tervezésre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3"/>
        <w:gridCol w:w="1565"/>
        <w:gridCol w:w="1484"/>
      </w:tblGrid>
      <w:tr w:rsidR="001E5F17" w:rsidRPr="001E5F17" w14:paraId="2753BF6B" w14:textId="77777777" w:rsidTr="00CA0B87">
        <w:tc>
          <w:tcPr>
            <w:tcW w:w="6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B3D4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Kiemelt bevételi előirányzatok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AF25" w14:textId="6E6AE925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A52A1">
              <w:rPr>
                <w:sz w:val="24"/>
                <w:szCs w:val="24"/>
              </w:rPr>
              <w:t>9</w:t>
            </w:r>
            <w:r w:rsidRPr="001E5F17">
              <w:rPr>
                <w:sz w:val="24"/>
                <w:szCs w:val="24"/>
              </w:rPr>
              <w:t>. évi</w:t>
            </w:r>
          </w:p>
          <w:p w14:paraId="73DE0431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eredeti előirányzat</w:t>
            </w:r>
          </w:p>
        </w:tc>
      </w:tr>
      <w:tr w:rsidR="001E5F17" w:rsidRPr="001E5F17" w14:paraId="52565731" w14:textId="77777777" w:rsidTr="00CA0B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29D6" w14:textId="77777777" w:rsidR="001E5F17" w:rsidRPr="001E5F17" w:rsidRDefault="001E5F17" w:rsidP="001E5F17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D8E5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 xml:space="preserve">összege </w:t>
            </w:r>
          </w:p>
          <w:p w14:paraId="0735C773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ezer forintban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3CCD" w14:textId="77777777" w:rsidR="001E5F17" w:rsidRPr="001E5F17" w:rsidRDefault="001E5F17" w:rsidP="001E5F17">
            <w:pPr>
              <w:widowControl/>
              <w:overflowPunct w:val="0"/>
              <w:spacing w:after="120"/>
              <w:ind w:left="-85" w:right="-75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megoszlása</w:t>
            </w:r>
          </w:p>
          <w:p w14:paraId="3CF65CE3" w14:textId="77777777" w:rsidR="001E5F17" w:rsidRPr="001E5F17" w:rsidRDefault="001E5F17" w:rsidP="001E5F17">
            <w:pPr>
              <w:widowControl/>
              <w:overflowPunct w:val="0"/>
              <w:spacing w:after="120"/>
              <w:ind w:left="-85" w:right="-75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 xml:space="preserve">(%) </w:t>
            </w:r>
          </w:p>
        </w:tc>
      </w:tr>
      <w:tr w:rsidR="001E5F17" w:rsidRPr="001E5F17" w14:paraId="457D0DD8" w14:textId="77777777" w:rsidTr="00E026C7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DC3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Önkormányzat működési támogatása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9F4F" w14:textId="757B6F54" w:rsidR="001E5F17" w:rsidRPr="001E5F17" w:rsidRDefault="002C68D9" w:rsidP="00D346F3">
            <w:pPr>
              <w:widowControl/>
              <w:overflowPunct w:val="0"/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213703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1FF" w14:textId="42E4C0B4" w:rsidR="001E5F17" w:rsidRPr="001E5F17" w:rsidRDefault="009A3149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17 %</w:t>
            </w:r>
          </w:p>
        </w:tc>
      </w:tr>
      <w:tr w:rsidR="001E5F17" w:rsidRPr="001E5F17" w14:paraId="2DD604E9" w14:textId="77777777" w:rsidTr="00E026C7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FB32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A44D" w14:textId="4CA2B6D9" w:rsidR="001E5F17" w:rsidRPr="001E5F17" w:rsidRDefault="002C68D9" w:rsidP="00D346F3">
            <w:pPr>
              <w:widowControl/>
              <w:overflowPunct w:val="0"/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32583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F078" w14:textId="44D0400E" w:rsidR="001E5F17" w:rsidRPr="001E5F17" w:rsidRDefault="00F01C60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A3149">
              <w:rPr>
                <w:sz w:val="24"/>
                <w:szCs w:val="24"/>
              </w:rPr>
              <w:t xml:space="preserve"> %</w:t>
            </w:r>
          </w:p>
        </w:tc>
      </w:tr>
      <w:tr w:rsidR="001E5F17" w:rsidRPr="001E5F17" w14:paraId="473883BC" w14:textId="77777777" w:rsidTr="00E026C7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25E8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Felhalmozási célú támogatások államháztartáson belülről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DECC" w14:textId="4E35B2C8" w:rsidR="001E5F17" w:rsidRPr="001E5F17" w:rsidRDefault="002C68D9" w:rsidP="00D346F3">
            <w:pPr>
              <w:widowControl/>
              <w:overflowPunct w:val="0"/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87296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D5A" w14:textId="6ADF8E3A" w:rsidR="001E5F17" w:rsidRPr="001E5F17" w:rsidRDefault="00B04495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A3149">
              <w:rPr>
                <w:sz w:val="24"/>
                <w:szCs w:val="24"/>
              </w:rPr>
              <w:t xml:space="preserve"> %</w:t>
            </w:r>
          </w:p>
        </w:tc>
      </w:tr>
      <w:tr w:rsidR="001E5F17" w:rsidRPr="001E5F17" w14:paraId="00468EBA" w14:textId="77777777" w:rsidTr="00E026C7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AC6B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Közhatalmi bevételek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7F00" w14:textId="4E7EA381" w:rsidR="001E5F17" w:rsidRPr="001E5F17" w:rsidRDefault="002C68D9" w:rsidP="00D346F3">
            <w:pPr>
              <w:widowControl/>
              <w:overflowPunct w:val="0"/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840150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60D" w14:textId="2ACB02BE" w:rsidR="001E5F17" w:rsidRPr="001E5F17" w:rsidRDefault="00374C03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9A3149">
              <w:rPr>
                <w:sz w:val="24"/>
                <w:szCs w:val="24"/>
              </w:rPr>
              <w:t>%</w:t>
            </w:r>
          </w:p>
        </w:tc>
      </w:tr>
      <w:tr w:rsidR="001E5F17" w:rsidRPr="001E5F17" w14:paraId="470B6921" w14:textId="77777777" w:rsidTr="00E026C7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2C6B" w14:textId="77777777" w:rsidR="001E5F17" w:rsidRPr="001E5F17" w:rsidRDefault="001E5F17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Működési bevételek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DD37" w14:textId="7773958C" w:rsidR="001E5F17" w:rsidRPr="001E5F17" w:rsidRDefault="002C68D9" w:rsidP="00D346F3">
            <w:pPr>
              <w:widowControl/>
              <w:overflowPunct w:val="0"/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71509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EC4" w14:textId="08AC0DA7" w:rsidR="001E5F17" w:rsidRPr="001E5F17" w:rsidRDefault="00374C03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A3149">
              <w:rPr>
                <w:sz w:val="24"/>
                <w:szCs w:val="24"/>
              </w:rPr>
              <w:t>%</w:t>
            </w:r>
          </w:p>
        </w:tc>
      </w:tr>
      <w:tr w:rsidR="009A3149" w:rsidRPr="001E5F17" w14:paraId="7496A94F" w14:textId="77777777" w:rsidTr="00E026C7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7206" w14:textId="58000475" w:rsidR="009A3149" w:rsidRPr="001E5F17" w:rsidRDefault="009A3149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bevételek: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029B" w14:textId="6318DEF4" w:rsidR="009A3149" w:rsidRDefault="002C68D9" w:rsidP="00D346F3">
            <w:pPr>
              <w:widowControl/>
              <w:overflowPunct w:val="0"/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783" w14:textId="17D31279" w:rsidR="009A3149" w:rsidRDefault="00374C03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3149">
              <w:rPr>
                <w:sz w:val="24"/>
                <w:szCs w:val="24"/>
              </w:rPr>
              <w:t>%</w:t>
            </w:r>
          </w:p>
        </w:tc>
      </w:tr>
      <w:tr w:rsidR="001E5F17" w:rsidRPr="001E5F17" w14:paraId="1C47D2F8" w14:textId="77777777" w:rsidTr="00CA0B87"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EC1C" w14:textId="77777777" w:rsidR="001E5F17" w:rsidRPr="001E5F17" w:rsidRDefault="00E026C7" w:rsidP="001E5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Mindösszesen: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AED6" w14:textId="02A37140" w:rsidR="001E5F17" w:rsidRPr="001E5F17" w:rsidRDefault="009A3149" w:rsidP="00D346F3">
            <w:pPr>
              <w:widowControl/>
              <w:overflowPunct w:val="0"/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68D9">
              <w:rPr>
                <w:sz w:val="24"/>
                <w:szCs w:val="24"/>
              </w:rPr>
              <w:t>251741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1838" w14:textId="77777777" w:rsidR="001E5F17" w:rsidRPr="001E5F17" w:rsidRDefault="001E5F17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100 %</w:t>
            </w:r>
          </w:p>
        </w:tc>
      </w:tr>
    </w:tbl>
    <w:p w14:paraId="0A753788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b/>
          <w:sz w:val="24"/>
          <w:szCs w:val="24"/>
        </w:rPr>
      </w:pPr>
    </w:p>
    <w:p w14:paraId="4DE0222A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b/>
          <w:sz w:val="24"/>
          <w:szCs w:val="24"/>
        </w:rPr>
      </w:pPr>
      <w:r w:rsidRPr="001E5F17">
        <w:rPr>
          <w:b/>
          <w:sz w:val="24"/>
          <w:szCs w:val="24"/>
        </w:rPr>
        <w:t>A bevételek elemzése</w:t>
      </w:r>
    </w:p>
    <w:p w14:paraId="2A8B8338" w14:textId="725475AF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Működési célú támogatások államháztartáson belülről kiemelt e</w:t>
      </w:r>
      <w:r w:rsidR="002E665E">
        <w:rPr>
          <w:sz w:val="24"/>
          <w:szCs w:val="24"/>
        </w:rPr>
        <w:t xml:space="preserve">lőirányzatán </w:t>
      </w:r>
      <w:proofErr w:type="gramStart"/>
      <w:r w:rsidR="002E665E">
        <w:rPr>
          <w:sz w:val="24"/>
          <w:szCs w:val="24"/>
        </w:rPr>
        <w:t xml:space="preserve">belül </w:t>
      </w:r>
      <w:r w:rsidR="00AA581F">
        <w:rPr>
          <w:sz w:val="24"/>
          <w:szCs w:val="24"/>
        </w:rPr>
        <w:t xml:space="preserve"> került</w:t>
      </w:r>
      <w:proofErr w:type="gramEnd"/>
      <w:r w:rsidR="00AA581F">
        <w:rPr>
          <w:sz w:val="24"/>
          <w:szCs w:val="24"/>
        </w:rPr>
        <w:t xml:space="preserve"> megtervezésre </w:t>
      </w:r>
      <w:r w:rsidR="002E665E">
        <w:rPr>
          <w:sz w:val="24"/>
          <w:szCs w:val="24"/>
        </w:rPr>
        <w:t>a közfogla</w:t>
      </w:r>
      <w:r w:rsidR="00AA581F">
        <w:rPr>
          <w:sz w:val="24"/>
          <w:szCs w:val="24"/>
        </w:rPr>
        <w:t>lkoztatottak b</w:t>
      </w:r>
      <w:r w:rsidR="002E665E">
        <w:rPr>
          <w:sz w:val="24"/>
          <w:szCs w:val="24"/>
        </w:rPr>
        <w:t>értámogatása.</w:t>
      </w:r>
    </w:p>
    <w:p w14:paraId="4535CCA4" w14:textId="2FC63EE5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Az önkormányzatok működési támogatásai</w:t>
      </w:r>
      <w:r w:rsidR="00D64D12">
        <w:rPr>
          <w:sz w:val="24"/>
          <w:szCs w:val="24"/>
        </w:rPr>
        <w:t xml:space="preserve"> jogcímen</w:t>
      </w:r>
      <w:r w:rsidR="009A3149">
        <w:rPr>
          <w:sz w:val="24"/>
          <w:szCs w:val="24"/>
        </w:rPr>
        <w:t xml:space="preserve"> </w:t>
      </w:r>
      <w:r w:rsidR="00526DD5">
        <w:rPr>
          <w:sz w:val="24"/>
          <w:szCs w:val="24"/>
        </w:rPr>
        <w:t>213.703</w:t>
      </w:r>
      <w:r w:rsidR="002E665E">
        <w:rPr>
          <w:sz w:val="24"/>
          <w:szCs w:val="24"/>
        </w:rPr>
        <w:t>.-</w:t>
      </w:r>
      <w:r w:rsidRPr="001E5F17">
        <w:rPr>
          <w:sz w:val="24"/>
          <w:szCs w:val="24"/>
        </w:rPr>
        <w:t xml:space="preserve"> ezer forint került tervezésre, melyen belül:</w:t>
      </w:r>
    </w:p>
    <w:p w14:paraId="3BF88C7D" w14:textId="44201CD0" w:rsid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helyi önkormányzatok </w:t>
      </w:r>
      <w:r w:rsidR="002E665E">
        <w:rPr>
          <w:sz w:val="24"/>
          <w:szCs w:val="24"/>
        </w:rPr>
        <w:t>működésének általános támogatás</w:t>
      </w:r>
      <w:r w:rsidRPr="001E5F17">
        <w:rPr>
          <w:sz w:val="24"/>
          <w:szCs w:val="24"/>
        </w:rPr>
        <w:t xml:space="preserve">: </w:t>
      </w:r>
      <w:r w:rsidR="00D64D12">
        <w:rPr>
          <w:sz w:val="24"/>
          <w:szCs w:val="24"/>
        </w:rPr>
        <w:t>0</w:t>
      </w:r>
      <w:r w:rsidR="002E665E">
        <w:rPr>
          <w:sz w:val="24"/>
          <w:szCs w:val="24"/>
        </w:rPr>
        <w:t>.-</w:t>
      </w:r>
      <w:r w:rsidRPr="001E5F17">
        <w:rPr>
          <w:sz w:val="24"/>
          <w:szCs w:val="24"/>
        </w:rPr>
        <w:t>ezer forint,</w:t>
      </w:r>
    </w:p>
    <w:p w14:paraId="49327A3E" w14:textId="74DB9767" w:rsidR="00D64D12" w:rsidRPr="001E5F17" w:rsidRDefault="00D64D12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egyes köznevelési feladatok támogatása: </w:t>
      </w:r>
      <w:r w:rsidR="00526DD5">
        <w:rPr>
          <w:sz w:val="24"/>
          <w:szCs w:val="24"/>
        </w:rPr>
        <w:t>144.236</w:t>
      </w:r>
      <w:r>
        <w:rPr>
          <w:sz w:val="24"/>
          <w:szCs w:val="24"/>
        </w:rPr>
        <w:t>.-eFt</w:t>
      </w:r>
    </w:p>
    <w:p w14:paraId="30886667" w14:textId="01103FDE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települési önkormányzatok szociális, gyermekjóléti és gyermekétkeztetési feladatainak támogatása: </w:t>
      </w:r>
      <w:r w:rsidR="00526DD5">
        <w:rPr>
          <w:sz w:val="24"/>
          <w:szCs w:val="24"/>
        </w:rPr>
        <w:t>62.021</w:t>
      </w:r>
      <w:r w:rsidR="002E665E">
        <w:rPr>
          <w:sz w:val="24"/>
          <w:szCs w:val="24"/>
        </w:rPr>
        <w:t>.-</w:t>
      </w:r>
      <w:r w:rsidRPr="001E5F17">
        <w:rPr>
          <w:sz w:val="24"/>
          <w:szCs w:val="24"/>
        </w:rPr>
        <w:t xml:space="preserve"> ezer forint,</w:t>
      </w:r>
    </w:p>
    <w:p w14:paraId="10290A2F" w14:textId="4910E077" w:rsidR="001E5F17" w:rsidRPr="001E5F17" w:rsidRDefault="001E5F17" w:rsidP="009A3149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települési önkormányzatok kulturáli</w:t>
      </w:r>
      <w:r w:rsidR="00D64D12">
        <w:rPr>
          <w:sz w:val="24"/>
          <w:szCs w:val="24"/>
        </w:rPr>
        <w:t>s feladatainak támogatása: 7.</w:t>
      </w:r>
      <w:r w:rsidR="00526DD5">
        <w:rPr>
          <w:sz w:val="24"/>
          <w:szCs w:val="24"/>
        </w:rPr>
        <w:t>446</w:t>
      </w:r>
      <w:r w:rsidR="002E665E">
        <w:rPr>
          <w:sz w:val="24"/>
          <w:szCs w:val="24"/>
        </w:rPr>
        <w:t>.-</w:t>
      </w:r>
      <w:r w:rsidRPr="001E5F17">
        <w:rPr>
          <w:sz w:val="24"/>
          <w:szCs w:val="24"/>
        </w:rPr>
        <w:t xml:space="preserve"> ezer forint</w:t>
      </w:r>
    </w:p>
    <w:p w14:paraId="1178783B" w14:textId="52016C66" w:rsid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Közhatalmi bevétel kiemelt előirányzatán belül az bevételek kerültek </w:t>
      </w:r>
      <w:proofErr w:type="gramStart"/>
      <w:r w:rsidRPr="001E5F17">
        <w:rPr>
          <w:sz w:val="24"/>
          <w:szCs w:val="24"/>
        </w:rPr>
        <w:t>figyelembe vételre</w:t>
      </w:r>
      <w:proofErr w:type="gramEnd"/>
      <w:r w:rsidR="00AF1BAB">
        <w:rPr>
          <w:sz w:val="24"/>
          <w:szCs w:val="24"/>
        </w:rPr>
        <w:t xml:space="preserve"> (</w:t>
      </w:r>
      <w:r w:rsidR="008029EB">
        <w:rPr>
          <w:sz w:val="24"/>
          <w:szCs w:val="24"/>
        </w:rPr>
        <w:t>840.150</w:t>
      </w:r>
      <w:r w:rsidR="00AF1BAB">
        <w:rPr>
          <w:sz w:val="24"/>
          <w:szCs w:val="24"/>
        </w:rPr>
        <w:t>.-eFt)</w:t>
      </w:r>
      <w:r w:rsidRPr="001E5F17">
        <w:rPr>
          <w:sz w:val="24"/>
          <w:szCs w:val="24"/>
        </w:rPr>
        <w:t>:</w:t>
      </w:r>
    </w:p>
    <w:p w14:paraId="55A92A07" w14:textId="34451FD4" w:rsidR="002E665E" w:rsidRDefault="00E026C7" w:rsidP="002E665E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bookmarkStart w:id="0" w:name="_Hlk535766001"/>
      <w:r>
        <w:rPr>
          <w:sz w:val="24"/>
          <w:szCs w:val="24"/>
        </w:rPr>
        <w:t xml:space="preserve">építményadó: </w:t>
      </w:r>
      <w:r w:rsidR="008029EB">
        <w:rPr>
          <w:sz w:val="24"/>
          <w:szCs w:val="24"/>
        </w:rPr>
        <w:t>130.900</w:t>
      </w:r>
      <w:r w:rsidR="002E665E">
        <w:rPr>
          <w:sz w:val="24"/>
          <w:szCs w:val="24"/>
        </w:rPr>
        <w:t>.-eFt</w:t>
      </w:r>
    </w:p>
    <w:p w14:paraId="55BE2A08" w14:textId="77777777" w:rsidR="002E665E" w:rsidRDefault="00F75414" w:rsidP="002E665E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kommunális adó: 6</w:t>
      </w:r>
      <w:r w:rsidR="00E026C7">
        <w:rPr>
          <w:sz w:val="24"/>
          <w:szCs w:val="24"/>
        </w:rPr>
        <w:t>.500</w:t>
      </w:r>
      <w:r w:rsidR="002E665E">
        <w:rPr>
          <w:sz w:val="24"/>
          <w:szCs w:val="24"/>
        </w:rPr>
        <w:t>.-eFt</w:t>
      </w:r>
    </w:p>
    <w:p w14:paraId="7B5F466D" w14:textId="7C14504D" w:rsidR="002E665E" w:rsidRDefault="00F75414" w:rsidP="002E665E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iparűzési adó: </w:t>
      </w:r>
      <w:r w:rsidR="009A3149">
        <w:rPr>
          <w:sz w:val="24"/>
          <w:szCs w:val="24"/>
        </w:rPr>
        <w:t>6</w:t>
      </w:r>
      <w:r w:rsidR="008029EB">
        <w:rPr>
          <w:sz w:val="24"/>
          <w:szCs w:val="24"/>
        </w:rPr>
        <w:t>80</w:t>
      </w:r>
      <w:r w:rsidR="009A3149">
        <w:rPr>
          <w:sz w:val="24"/>
          <w:szCs w:val="24"/>
        </w:rPr>
        <w:t>.000</w:t>
      </w:r>
      <w:r w:rsidR="002E665E">
        <w:rPr>
          <w:sz w:val="24"/>
          <w:szCs w:val="24"/>
        </w:rPr>
        <w:t>.-eFt</w:t>
      </w:r>
    </w:p>
    <w:p w14:paraId="111DB56B" w14:textId="66D63D77" w:rsidR="002E665E" w:rsidRDefault="00F75414" w:rsidP="00F75414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gépjárműadó: 2</w:t>
      </w:r>
      <w:r w:rsidR="009A3149">
        <w:rPr>
          <w:sz w:val="24"/>
          <w:szCs w:val="24"/>
        </w:rPr>
        <w:t>2.000</w:t>
      </w:r>
      <w:r w:rsidR="002E665E" w:rsidRPr="00F75414">
        <w:rPr>
          <w:sz w:val="24"/>
          <w:szCs w:val="24"/>
        </w:rPr>
        <w:t xml:space="preserve">.-eFt </w:t>
      </w:r>
    </w:p>
    <w:p w14:paraId="3BC57A0D" w14:textId="17E8E7C4" w:rsidR="00F75414" w:rsidRDefault="00F75414" w:rsidP="00F75414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talajterhelési díj: </w:t>
      </w:r>
      <w:r w:rsidR="008029EB">
        <w:rPr>
          <w:sz w:val="24"/>
          <w:szCs w:val="24"/>
        </w:rPr>
        <w:t>300</w:t>
      </w:r>
      <w:r>
        <w:rPr>
          <w:sz w:val="24"/>
          <w:szCs w:val="24"/>
        </w:rPr>
        <w:t>.-eFt</w:t>
      </w:r>
    </w:p>
    <w:p w14:paraId="21E816B2" w14:textId="39200791" w:rsidR="00F75414" w:rsidRDefault="00AA581F" w:rsidP="00F75414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bírság, pótlék: </w:t>
      </w:r>
      <w:r w:rsidR="008029EB">
        <w:rPr>
          <w:sz w:val="24"/>
          <w:szCs w:val="24"/>
        </w:rPr>
        <w:t>450</w:t>
      </w:r>
      <w:r w:rsidR="00F75414">
        <w:rPr>
          <w:sz w:val="24"/>
          <w:szCs w:val="24"/>
        </w:rPr>
        <w:t>.-eFt.</w:t>
      </w:r>
    </w:p>
    <w:p w14:paraId="1BB4CA84" w14:textId="77777777" w:rsidR="009A3149" w:rsidRPr="00F75414" w:rsidRDefault="009A3149" w:rsidP="009A3149">
      <w:pPr>
        <w:pStyle w:val="Listaszerbekezds"/>
        <w:widowControl/>
        <w:overflowPunct w:val="0"/>
        <w:spacing w:after="120"/>
        <w:jc w:val="both"/>
        <w:rPr>
          <w:sz w:val="24"/>
          <w:szCs w:val="24"/>
        </w:rPr>
      </w:pPr>
    </w:p>
    <w:bookmarkEnd w:id="0"/>
    <w:p w14:paraId="1102889C" w14:textId="68A7D45B" w:rsidR="000F7E0F" w:rsidRDefault="001E5F17" w:rsidP="00F75414">
      <w:pPr>
        <w:widowControl/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működési bevételek közé azok a bevételek kerültek beszámításra, amelyek a működés s</w:t>
      </w:r>
      <w:r w:rsidR="00F75414">
        <w:rPr>
          <w:sz w:val="24"/>
          <w:szCs w:val="24"/>
        </w:rPr>
        <w:t>orán keletkeznek</w:t>
      </w:r>
      <w:r w:rsidR="00AF1BAB">
        <w:rPr>
          <w:sz w:val="24"/>
          <w:szCs w:val="24"/>
        </w:rPr>
        <w:t xml:space="preserve"> (</w:t>
      </w:r>
      <w:r w:rsidR="008029EB">
        <w:rPr>
          <w:sz w:val="24"/>
          <w:szCs w:val="24"/>
        </w:rPr>
        <w:t>71.509</w:t>
      </w:r>
      <w:r w:rsidR="00AF1BAB">
        <w:rPr>
          <w:sz w:val="24"/>
          <w:szCs w:val="24"/>
        </w:rPr>
        <w:t>.-eFt)</w:t>
      </w:r>
      <w:r w:rsidR="000F7E0F">
        <w:rPr>
          <w:sz w:val="24"/>
          <w:szCs w:val="24"/>
        </w:rPr>
        <w:t>.</w:t>
      </w:r>
    </w:p>
    <w:p w14:paraId="2709A182" w14:textId="20634FAF" w:rsidR="000F7E0F" w:rsidRDefault="000F7E0F" w:rsidP="00F75414">
      <w:pPr>
        <w:widowControl/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Ebből: </w:t>
      </w:r>
    </w:p>
    <w:p w14:paraId="701A1F7A" w14:textId="60DF167F" w:rsidR="000F7E0F" w:rsidRDefault="000F7E0F" w:rsidP="00F75414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VÜMESZ térítési díj bevétel: 34.120.-eFt</w:t>
      </w:r>
    </w:p>
    <w:p w14:paraId="08096BA3" w14:textId="2D2BDD4A" w:rsidR="000F7E0F" w:rsidRDefault="000F7E0F" w:rsidP="00F75414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Bölcsőde térítési díj bevétele: 1.002.-eFt</w:t>
      </w:r>
    </w:p>
    <w:p w14:paraId="14A80561" w14:textId="767F006B" w:rsidR="000F7E0F" w:rsidRDefault="000F7E0F" w:rsidP="00F75414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KÖH bevétel (</w:t>
      </w:r>
      <w:proofErr w:type="spellStart"/>
      <w:proofErr w:type="gramStart"/>
      <w:r>
        <w:rPr>
          <w:sz w:val="24"/>
          <w:szCs w:val="24"/>
        </w:rPr>
        <w:t>szolg.nyújtása</w:t>
      </w:r>
      <w:proofErr w:type="spellEnd"/>
      <w:proofErr w:type="gramEnd"/>
      <w:r>
        <w:rPr>
          <w:sz w:val="24"/>
          <w:szCs w:val="24"/>
        </w:rPr>
        <w:t>, továbbszámlázott szolgáltatás): 800.-eFt</w:t>
      </w:r>
    </w:p>
    <w:p w14:paraId="7DDCB3C9" w14:textId="3318F08F" w:rsidR="000F7E0F" w:rsidRDefault="00D32207" w:rsidP="00F75414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Művelődési Ház bevétele (</w:t>
      </w:r>
      <w:proofErr w:type="spellStart"/>
      <w:proofErr w:type="gramStart"/>
      <w:r>
        <w:rPr>
          <w:sz w:val="24"/>
          <w:szCs w:val="24"/>
        </w:rPr>
        <w:t>szolg.nyújtás</w:t>
      </w:r>
      <w:proofErr w:type="spellEnd"/>
      <w:proofErr w:type="gramEnd"/>
      <w:r>
        <w:rPr>
          <w:sz w:val="24"/>
          <w:szCs w:val="24"/>
        </w:rPr>
        <w:t>): 2.688.-eFt</w:t>
      </w:r>
    </w:p>
    <w:p w14:paraId="30E89D86" w14:textId="517ADE18" w:rsidR="000F7E0F" w:rsidRPr="00D32207" w:rsidRDefault="00D32207" w:rsidP="00D32207">
      <w:pPr>
        <w:widowControl/>
        <w:tabs>
          <w:tab w:val="left" w:leader="dot" w:pos="9072"/>
        </w:tabs>
        <w:overflowPunct w:val="0"/>
        <w:spacing w:after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Önkormányzat bevételei:</w:t>
      </w:r>
    </w:p>
    <w:p w14:paraId="36336D6B" w14:textId="570300BB" w:rsidR="00F75414" w:rsidRDefault="00180819" w:rsidP="00F75414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bookmarkStart w:id="1" w:name="_Hlk535766155"/>
      <w:r>
        <w:rPr>
          <w:sz w:val="24"/>
          <w:szCs w:val="24"/>
        </w:rPr>
        <w:t>szolgáltatások bevételei</w:t>
      </w:r>
      <w:r w:rsidR="00F75414">
        <w:rPr>
          <w:sz w:val="24"/>
          <w:szCs w:val="24"/>
        </w:rPr>
        <w:t xml:space="preserve"> </w:t>
      </w:r>
      <w:r w:rsidR="009A3149">
        <w:rPr>
          <w:sz w:val="24"/>
          <w:szCs w:val="24"/>
        </w:rPr>
        <w:t>(sírhelyek:</w:t>
      </w:r>
      <w:r w:rsidR="0091284D">
        <w:rPr>
          <w:sz w:val="24"/>
          <w:szCs w:val="24"/>
        </w:rPr>
        <w:t xml:space="preserve"> </w:t>
      </w:r>
      <w:r w:rsidR="006C5BB4">
        <w:rPr>
          <w:sz w:val="24"/>
          <w:szCs w:val="24"/>
        </w:rPr>
        <w:t>1.000</w:t>
      </w:r>
      <w:r w:rsidR="009A3149">
        <w:rPr>
          <w:sz w:val="24"/>
          <w:szCs w:val="24"/>
        </w:rPr>
        <w:t>.-eFt, uszoda:2</w:t>
      </w:r>
      <w:r w:rsidR="006C5BB4">
        <w:rPr>
          <w:sz w:val="24"/>
          <w:szCs w:val="24"/>
        </w:rPr>
        <w:t>.200</w:t>
      </w:r>
      <w:r w:rsidR="009A3149">
        <w:rPr>
          <w:sz w:val="24"/>
          <w:szCs w:val="24"/>
        </w:rPr>
        <w:t>.-eFt,</w:t>
      </w:r>
      <w:r w:rsidR="00635F2F">
        <w:rPr>
          <w:sz w:val="24"/>
          <w:szCs w:val="24"/>
        </w:rPr>
        <w:t xml:space="preserve"> gyermek szállítás:</w:t>
      </w:r>
      <w:r w:rsidR="006C5BB4">
        <w:rPr>
          <w:sz w:val="24"/>
          <w:szCs w:val="24"/>
        </w:rPr>
        <w:t xml:space="preserve"> 4.960</w:t>
      </w:r>
      <w:r w:rsidR="0091284D">
        <w:rPr>
          <w:sz w:val="24"/>
          <w:szCs w:val="24"/>
        </w:rPr>
        <w:t>.</w:t>
      </w:r>
      <w:proofErr w:type="gramStart"/>
      <w:r w:rsidR="0091284D">
        <w:rPr>
          <w:sz w:val="24"/>
          <w:szCs w:val="24"/>
        </w:rPr>
        <w:t>-,eFt</w:t>
      </w:r>
      <w:proofErr w:type="gramEnd"/>
      <w:r w:rsidR="0091284D">
        <w:rPr>
          <w:sz w:val="24"/>
          <w:szCs w:val="24"/>
        </w:rPr>
        <w:t>, járóbeteg ellátás:1.800.-eFt)</w:t>
      </w:r>
    </w:p>
    <w:p w14:paraId="6DF96F1F" w14:textId="4CA693C7" w:rsidR="00180819" w:rsidRDefault="00C70D76" w:rsidP="00F75414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Közvetett szolgáltatások (</w:t>
      </w:r>
      <w:r w:rsidR="00AA581F">
        <w:rPr>
          <w:sz w:val="24"/>
          <w:szCs w:val="24"/>
        </w:rPr>
        <w:t>orvosoknak</w:t>
      </w:r>
      <w:r w:rsidR="0091284D">
        <w:rPr>
          <w:sz w:val="24"/>
          <w:szCs w:val="24"/>
        </w:rPr>
        <w:t>: 1.790.-eFt</w:t>
      </w:r>
      <w:r w:rsidR="00AA581F">
        <w:rPr>
          <w:sz w:val="24"/>
          <w:szCs w:val="24"/>
        </w:rPr>
        <w:t>,</w:t>
      </w:r>
      <w:r w:rsidR="0091284D">
        <w:rPr>
          <w:sz w:val="24"/>
          <w:szCs w:val="24"/>
        </w:rPr>
        <w:t xml:space="preserve"> </w:t>
      </w:r>
      <w:proofErr w:type="spellStart"/>
      <w:r w:rsidR="00A85504">
        <w:rPr>
          <w:sz w:val="24"/>
          <w:szCs w:val="24"/>
        </w:rPr>
        <w:t>uszoda+</w:t>
      </w:r>
      <w:r w:rsidR="0091284D">
        <w:rPr>
          <w:sz w:val="24"/>
          <w:szCs w:val="24"/>
        </w:rPr>
        <w:t>konyha</w:t>
      </w:r>
      <w:proofErr w:type="spellEnd"/>
      <w:r w:rsidR="0091284D">
        <w:rPr>
          <w:sz w:val="24"/>
          <w:szCs w:val="24"/>
        </w:rPr>
        <w:t xml:space="preserve"> rezsi: </w:t>
      </w:r>
      <w:r w:rsidR="00A85504">
        <w:rPr>
          <w:sz w:val="24"/>
          <w:szCs w:val="24"/>
        </w:rPr>
        <w:t>2500</w:t>
      </w:r>
      <w:r w:rsidR="0091284D">
        <w:rPr>
          <w:sz w:val="24"/>
          <w:szCs w:val="24"/>
        </w:rPr>
        <w:t>.-eFt,)</w:t>
      </w:r>
    </w:p>
    <w:p w14:paraId="5BA08F4A" w14:textId="47EC1C7C" w:rsidR="00F75414" w:rsidRDefault="00180819" w:rsidP="00F75414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tulajdonosi bevételek (lakbérek</w:t>
      </w:r>
      <w:r w:rsidR="0091284D">
        <w:rPr>
          <w:sz w:val="24"/>
          <w:szCs w:val="24"/>
        </w:rPr>
        <w:t xml:space="preserve">. </w:t>
      </w:r>
      <w:r w:rsidR="00A85504">
        <w:rPr>
          <w:sz w:val="24"/>
          <w:szCs w:val="24"/>
        </w:rPr>
        <w:t>6.430</w:t>
      </w:r>
      <w:r w:rsidR="0091284D">
        <w:rPr>
          <w:sz w:val="24"/>
          <w:szCs w:val="24"/>
        </w:rPr>
        <w:t>.-eFt</w:t>
      </w:r>
      <w:r>
        <w:rPr>
          <w:sz w:val="24"/>
          <w:szCs w:val="24"/>
        </w:rPr>
        <w:t>, földbérleti díjak</w:t>
      </w:r>
      <w:r w:rsidR="0091284D">
        <w:rPr>
          <w:sz w:val="24"/>
          <w:szCs w:val="24"/>
        </w:rPr>
        <w:t>:1.</w:t>
      </w:r>
      <w:r w:rsidR="00A85504">
        <w:rPr>
          <w:sz w:val="24"/>
          <w:szCs w:val="24"/>
        </w:rPr>
        <w:t>032</w:t>
      </w:r>
      <w:r w:rsidR="0091284D">
        <w:rPr>
          <w:sz w:val="24"/>
          <w:szCs w:val="24"/>
        </w:rPr>
        <w:t>.-eFt</w:t>
      </w:r>
      <w:r>
        <w:rPr>
          <w:sz w:val="24"/>
          <w:szCs w:val="24"/>
        </w:rPr>
        <w:t>, közterület használati díjak</w:t>
      </w:r>
      <w:r w:rsidR="0091284D">
        <w:rPr>
          <w:sz w:val="24"/>
          <w:szCs w:val="24"/>
        </w:rPr>
        <w:t>+ SAKH: 1.000.-eFt</w:t>
      </w:r>
      <w:r>
        <w:rPr>
          <w:sz w:val="24"/>
          <w:szCs w:val="24"/>
        </w:rPr>
        <w:t>)</w:t>
      </w:r>
    </w:p>
    <w:p w14:paraId="357F648F" w14:textId="04A05151" w:rsidR="00AF1BAB" w:rsidRDefault="00AF1BAB" w:rsidP="00F75414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áfa visszatérül</w:t>
      </w:r>
      <w:r w:rsidR="000E326D">
        <w:rPr>
          <w:sz w:val="24"/>
          <w:szCs w:val="24"/>
        </w:rPr>
        <w:t>ése: 7.441</w:t>
      </w:r>
      <w:r>
        <w:rPr>
          <w:sz w:val="24"/>
          <w:szCs w:val="24"/>
        </w:rPr>
        <w:t>.-eFt, a lakótelkek kialakításához kapcsolódó áfa visszaigénylése</w:t>
      </w:r>
    </w:p>
    <w:p w14:paraId="34FF2680" w14:textId="28823BF7" w:rsidR="00AF1BAB" w:rsidRPr="0091284D" w:rsidRDefault="00AF1BAB" w:rsidP="00F75414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kamat bevétel: </w:t>
      </w:r>
      <w:r w:rsidR="000E326D">
        <w:rPr>
          <w:sz w:val="24"/>
          <w:szCs w:val="24"/>
        </w:rPr>
        <w:t>100</w:t>
      </w:r>
      <w:r>
        <w:rPr>
          <w:sz w:val="24"/>
          <w:szCs w:val="24"/>
        </w:rPr>
        <w:t>.-eFt.</w:t>
      </w:r>
    </w:p>
    <w:bookmarkEnd w:id="1"/>
    <w:p w14:paraId="39A5F3D5" w14:textId="77777777" w:rsidR="001E5F17" w:rsidRPr="001E5F17" w:rsidRDefault="001E5F17" w:rsidP="00F75414">
      <w:pPr>
        <w:widowControl/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rendelet a bevételeket csoportosítja aszerint, hogy azok milyen feladatokhoz kapcsolódnak. Így az összes bevételen belül:</w:t>
      </w:r>
    </w:p>
    <w:p w14:paraId="2E880613" w14:textId="668574F6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ab/>
        <w:t xml:space="preserve">- a kötelező feladatok bevételei: </w:t>
      </w:r>
      <w:r w:rsidR="001E0722">
        <w:rPr>
          <w:sz w:val="24"/>
          <w:szCs w:val="24"/>
        </w:rPr>
        <w:t>1.</w:t>
      </w:r>
      <w:r w:rsidR="00F57F6F">
        <w:rPr>
          <w:sz w:val="24"/>
          <w:szCs w:val="24"/>
        </w:rPr>
        <w:t>240.941</w:t>
      </w:r>
      <w:r w:rsidR="001E0722">
        <w:rPr>
          <w:sz w:val="24"/>
          <w:szCs w:val="24"/>
        </w:rPr>
        <w:t>.</w:t>
      </w:r>
      <w:r w:rsidR="00E50240">
        <w:rPr>
          <w:sz w:val="24"/>
          <w:szCs w:val="24"/>
        </w:rPr>
        <w:t>-</w:t>
      </w:r>
      <w:r w:rsidRPr="001E5F17">
        <w:rPr>
          <w:sz w:val="24"/>
          <w:szCs w:val="24"/>
        </w:rPr>
        <w:t>ezer forint,</w:t>
      </w:r>
    </w:p>
    <w:p w14:paraId="335DDC9F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ab/>
        <w:t xml:space="preserve">- az önként vállalt feladatok bevételei: </w:t>
      </w:r>
      <w:r w:rsidR="00D06DAB">
        <w:rPr>
          <w:sz w:val="24"/>
          <w:szCs w:val="24"/>
        </w:rPr>
        <w:t>0</w:t>
      </w:r>
      <w:r w:rsidRPr="001E5F17">
        <w:rPr>
          <w:sz w:val="24"/>
          <w:szCs w:val="24"/>
        </w:rPr>
        <w:t>.-ezer forint,</w:t>
      </w:r>
    </w:p>
    <w:p w14:paraId="32E591CF" w14:textId="28979B4D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ab/>
        <w:t>- az államigazgatási feladat</w:t>
      </w:r>
      <w:r w:rsidR="00DE45A3">
        <w:rPr>
          <w:sz w:val="24"/>
          <w:szCs w:val="24"/>
        </w:rPr>
        <w:t xml:space="preserve">ok bevételei: </w:t>
      </w:r>
      <w:r w:rsidR="001E0722">
        <w:rPr>
          <w:sz w:val="24"/>
          <w:szCs w:val="24"/>
        </w:rPr>
        <w:t>800.</w:t>
      </w:r>
      <w:r w:rsidRPr="001E5F17">
        <w:rPr>
          <w:sz w:val="24"/>
          <w:szCs w:val="24"/>
        </w:rPr>
        <w:t>-ezer forint.</w:t>
      </w:r>
    </w:p>
    <w:p w14:paraId="2C178812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bevételek ilyen jellegű tagolásának követelményét írja elő:</w:t>
      </w:r>
    </w:p>
    <w:p w14:paraId="1DCBD429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az Áht. 23. § (2) bekezdés ab) pontja, valamint</w:t>
      </w:r>
      <w:r w:rsidR="00400688">
        <w:rPr>
          <w:sz w:val="24"/>
          <w:szCs w:val="24"/>
        </w:rPr>
        <w:t>,</w:t>
      </w:r>
    </w:p>
    <w:p w14:paraId="2F96F686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a Magyarország helyi önkormányzatairól szóló 2011. évi CLXXXIX. törvény (a továbbiakban: </w:t>
      </w:r>
      <w:proofErr w:type="spellStart"/>
      <w:r w:rsidRPr="001E5F17">
        <w:rPr>
          <w:sz w:val="24"/>
          <w:szCs w:val="24"/>
        </w:rPr>
        <w:t>Mötv</w:t>
      </w:r>
      <w:proofErr w:type="spellEnd"/>
      <w:r w:rsidRPr="001E5F17">
        <w:rPr>
          <w:sz w:val="24"/>
          <w:szCs w:val="24"/>
        </w:rPr>
        <w:t>.) 111. § (3) bekezdése, mely alapján a rendeletnek elkülönítetten kell tartalmazni a kötelező feladatokat, és a kötelező feladatok ellátását nem veszélyeztető önként vállalt feladatokat.</w:t>
      </w:r>
    </w:p>
    <w:p w14:paraId="4D7C2D0C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rendele</w:t>
      </w:r>
      <w:r w:rsidR="00E50240">
        <w:rPr>
          <w:sz w:val="24"/>
          <w:szCs w:val="24"/>
        </w:rPr>
        <w:t xml:space="preserve">t az Áht. 23. § (2) bekezdés </w:t>
      </w:r>
      <w:r w:rsidRPr="001E5F17">
        <w:rPr>
          <w:sz w:val="24"/>
          <w:szCs w:val="24"/>
        </w:rPr>
        <w:t>a) pontja alapján a bevételeket csoportosítja működési, illetve felhalmozási előirányzat csoportra.</w:t>
      </w:r>
    </w:p>
    <w:p w14:paraId="2FD9124E" w14:textId="77777777" w:rsidR="009E5EBB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Az Áht. 6. § (3) bekezdés alapján működési bevételek előirányzat csoportjába tartoznak: </w:t>
      </w:r>
    </w:p>
    <w:p w14:paraId="35A01839" w14:textId="4DCA825C" w:rsidR="001E5F17" w:rsidRPr="001E5F17" w:rsidRDefault="009E5EBB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 önkormányzatok működési bevételei: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7F6F">
        <w:rPr>
          <w:sz w:val="24"/>
          <w:szCs w:val="24"/>
        </w:rPr>
        <w:t>213.703</w:t>
      </w:r>
      <w:r>
        <w:rPr>
          <w:sz w:val="24"/>
          <w:szCs w:val="24"/>
        </w:rPr>
        <w:t>.-ezer forint</w:t>
      </w:r>
      <w:r w:rsidR="001E5F17" w:rsidRPr="001E5F17">
        <w:rPr>
          <w:sz w:val="24"/>
          <w:szCs w:val="24"/>
        </w:rPr>
        <w:t xml:space="preserve"> </w:t>
      </w:r>
    </w:p>
    <w:p w14:paraId="59CE0D09" w14:textId="524E399F" w:rsidR="001E5F17" w:rsidRPr="001E5F17" w:rsidRDefault="001E5F17" w:rsidP="001E5F17">
      <w:pPr>
        <w:tabs>
          <w:tab w:val="left" w:pos="6480"/>
          <w:tab w:val="right" w:leader="dot" w:pos="9000"/>
        </w:tabs>
        <w:rPr>
          <w:sz w:val="24"/>
          <w:szCs w:val="24"/>
        </w:rPr>
      </w:pPr>
      <w:r w:rsidRPr="001E5F17">
        <w:rPr>
          <w:sz w:val="24"/>
          <w:szCs w:val="24"/>
        </w:rPr>
        <w:t>- Működési célú támogatások államháztartáson belülről:</w:t>
      </w:r>
      <w:r w:rsidR="00181D1B">
        <w:rPr>
          <w:sz w:val="24"/>
          <w:szCs w:val="24"/>
        </w:rPr>
        <w:tab/>
      </w:r>
      <w:r w:rsidR="00F57F6F">
        <w:rPr>
          <w:sz w:val="24"/>
          <w:szCs w:val="24"/>
        </w:rPr>
        <w:t>32.583</w:t>
      </w:r>
      <w:r w:rsidR="00CD2C76">
        <w:rPr>
          <w:sz w:val="24"/>
          <w:szCs w:val="24"/>
        </w:rPr>
        <w:t>.-</w:t>
      </w:r>
      <w:r w:rsidRPr="001E5F17">
        <w:rPr>
          <w:sz w:val="24"/>
          <w:szCs w:val="24"/>
        </w:rPr>
        <w:t>ezer forint,</w:t>
      </w:r>
    </w:p>
    <w:p w14:paraId="50D6F34D" w14:textId="27E5409C" w:rsidR="001E5F17" w:rsidRPr="001E5F17" w:rsidRDefault="001E5F17" w:rsidP="001E5F17">
      <w:pPr>
        <w:tabs>
          <w:tab w:val="left" w:pos="6480"/>
          <w:tab w:val="right" w:leader="dot" w:pos="9000"/>
        </w:tabs>
        <w:rPr>
          <w:sz w:val="24"/>
          <w:szCs w:val="24"/>
        </w:rPr>
      </w:pPr>
      <w:r w:rsidRPr="001E5F17">
        <w:rPr>
          <w:sz w:val="24"/>
          <w:szCs w:val="24"/>
        </w:rPr>
        <w:t xml:space="preserve">- </w:t>
      </w:r>
      <w:r w:rsidR="00DE45A3">
        <w:rPr>
          <w:sz w:val="24"/>
          <w:szCs w:val="24"/>
        </w:rPr>
        <w:t>Közhatalmi bevételek:</w:t>
      </w:r>
      <w:r w:rsidR="00DE45A3">
        <w:rPr>
          <w:sz w:val="24"/>
          <w:szCs w:val="24"/>
        </w:rPr>
        <w:tab/>
      </w:r>
      <w:r w:rsidR="00F57F6F">
        <w:rPr>
          <w:sz w:val="24"/>
          <w:szCs w:val="24"/>
        </w:rPr>
        <w:t>840.150</w:t>
      </w:r>
      <w:r w:rsidR="00CD2C76">
        <w:rPr>
          <w:sz w:val="24"/>
          <w:szCs w:val="24"/>
        </w:rPr>
        <w:t>.-</w:t>
      </w:r>
      <w:r w:rsidRPr="001E5F17">
        <w:rPr>
          <w:sz w:val="24"/>
          <w:szCs w:val="24"/>
        </w:rPr>
        <w:t xml:space="preserve"> ezer forint,</w:t>
      </w:r>
    </w:p>
    <w:p w14:paraId="6140B36D" w14:textId="4E04C240" w:rsidR="001E5F17" w:rsidRPr="001E5F17" w:rsidRDefault="001E5F17" w:rsidP="001E5F17">
      <w:pPr>
        <w:tabs>
          <w:tab w:val="left" w:pos="6480"/>
          <w:tab w:val="right" w:leader="dot" w:pos="9000"/>
        </w:tabs>
        <w:rPr>
          <w:sz w:val="24"/>
          <w:szCs w:val="24"/>
        </w:rPr>
      </w:pPr>
      <w:r w:rsidRPr="001E5F17">
        <w:rPr>
          <w:sz w:val="24"/>
          <w:szCs w:val="24"/>
        </w:rPr>
        <w:t xml:space="preserve">- </w:t>
      </w:r>
      <w:r w:rsidR="00181D1B">
        <w:rPr>
          <w:sz w:val="24"/>
          <w:szCs w:val="24"/>
        </w:rPr>
        <w:t>M</w:t>
      </w:r>
      <w:r w:rsidR="00A11F0F">
        <w:rPr>
          <w:sz w:val="24"/>
          <w:szCs w:val="24"/>
        </w:rPr>
        <w:t xml:space="preserve">űködési </w:t>
      </w:r>
      <w:r w:rsidR="00AA36CC">
        <w:rPr>
          <w:sz w:val="24"/>
          <w:szCs w:val="24"/>
        </w:rPr>
        <w:t>bevételek:</w:t>
      </w:r>
      <w:r w:rsidR="00AA36CC">
        <w:rPr>
          <w:sz w:val="24"/>
          <w:szCs w:val="24"/>
        </w:rPr>
        <w:tab/>
        <w:t xml:space="preserve"> </w:t>
      </w:r>
      <w:r w:rsidR="00F57F6F">
        <w:rPr>
          <w:sz w:val="24"/>
          <w:szCs w:val="24"/>
        </w:rPr>
        <w:t>71.509</w:t>
      </w:r>
      <w:r w:rsidR="00CD2C76">
        <w:rPr>
          <w:sz w:val="24"/>
          <w:szCs w:val="24"/>
        </w:rPr>
        <w:t>.-</w:t>
      </w:r>
      <w:r w:rsidRPr="001E5F17">
        <w:rPr>
          <w:sz w:val="24"/>
          <w:szCs w:val="24"/>
        </w:rPr>
        <w:t xml:space="preserve"> ezer forint,</w:t>
      </w:r>
    </w:p>
    <w:p w14:paraId="0A30505E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lastRenderedPageBreak/>
        <w:t>Az Áht. 6. § (4) bekezdés alapján felhalmozási bevételek előirányzat csoportjába tartoznak:</w:t>
      </w:r>
    </w:p>
    <w:p w14:paraId="7A87CB9C" w14:textId="0AD8A455" w:rsidR="001E5F17" w:rsidRPr="001E5F17" w:rsidRDefault="001E5F17" w:rsidP="000D4529">
      <w:pPr>
        <w:tabs>
          <w:tab w:val="left" w:pos="6480"/>
          <w:tab w:val="right" w:leader="dot" w:pos="9000"/>
        </w:tabs>
        <w:jc w:val="both"/>
        <w:rPr>
          <w:sz w:val="24"/>
          <w:szCs w:val="24"/>
        </w:rPr>
      </w:pPr>
      <w:r w:rsidRPr="002B4D23">
        <w:rPr>
          <w:sz w:val="24"/>
          <w:szCs w:val="24"/>
          <w:u w:val="single"/>
        </w:rPr>
        <w:t>Felhalmozási célú támogatá</w:t>
      </w:r>
      <w:r w:rsidR="00DE45A3" w:rsidRPr="002B4D23">
        <w:rPr>
          <w:sz w:val="24"/>
          <w:szCs w:val="24"/>
          <w:u w:val="single"/>
        </w:rPr>
        <w:t>sok államháztartáson belülről</w:t>
      </w:r>
      <w:r w:rsidR="00DE45A3">
        <w:rPr>
          <w:sz w:val="24"/>
          <w:szCs w:val="24"/>
        </w:rPr>
        <w:t>:</w:t>
      </w:r>
      <w:r w:rsidR="00DE45A3">
        <w:rPr>
          <w:sz w:val="24"/>
          <w:szCs w:val="24"/>
        </w:rPr>
        <w:tab/>
      </w:r>
      <w:r w:rsidR="00F57F6F">
        <w:rPr>
          <w:sz w:val="24"/>
          <w:szCs w:val="24"/>
        </w:rPr>
        <w:t>87.296</w:t>
      </w:r>
      <w:r w:rsidR="005C0580">
        <w:rPr>
          <w:sz w:val="24"/>
          <w:szCs w:val="24"/>
        </w:rPr>
        <w:t>.- ezer forint, mely</w:t>
      </w:r>
      <w:r w:rsidR="00F57F6F">
        <w:rPr>
          <w:sz w:val="24"/>
          <w:szCs w:val="24"/>
        </w:rPr>
        <w:t>ek 2018-ről áthúzódó pályázati támogatások:</w:t>
      </w:r>
      <w:r w:rsidR="005C0580">
        <w:rPr>
          <w:sz w:val="24"/>
          <w:szCs w:val="24"/>
        </w:rPr>
        <w:t xml:space="preserve"> </w:t>
      </w:r>
      <w:r w:rsidR="00F57F6F">
        <w:rPr>
          <w:sz w:val="24"/>
          <w:szCs w:val="24"/>
        </w:rPr>
        <w:t>10.814.-eFt-ot a TOP</w:t>
      </w:r>
      <w:r w:rsidR="000D4529">
        <w:rPr>
          <w:sz w:val="24"/>
          <w:szCs w:val="24"/>
        </w:rPr>
        <w:t xml:space="preserve"> kerékpárúthoz</w:t>
      </w:r>
      <w:r w:rsidR="00F57F6F">
        <w:rPr>
          <w:sz w:val="24"/>
          <w:szCs w:val="24"/>
        </w:rPr>
        <w:t>,</w:t>
      </w:r>
      <w:r w:rsidR="00AA1789">
        <w:rPr>
          <w:sz w:val="24"/>
          <w:szCs w:val="24"/>
        </w:rPr>
        <w:t xml:space="preserve"> </w:t>
      </w:r>
      <w:r w:rsidR="00F57F6F">
        <w:rPr>
          <w:sz w:val="24"/>
          <w:szCs w:val="24"/>
        </w:rPr>
        <w:t>76.482.-eFt-</w:t>
      </w:r>
      <w:proofErr w:type="gramStart"/>
      <w:r w:rsidR="00F57F6F">
        <w:rPr>
          <w:sz w:val="24"/>
          <w:szCs w:val="24"/>
        </w:rPr>
        <w:t xml:space="preserve">ot </w:t>
      </w:r>
      <w:r w:rsidR="005C0580">
        <w:rPr>
          <w:sz w:val="24"/>
          <w:szCs w:val="24"/>
        </w:rPr>
        <w:t xml:space="preserve"> az</w:t>
      </w:r>
      <w:proofErr w:type="gramEnd"/>
      <w:r w:rsidR="005C0580">
        <w:rPr>
          <w:sz w:val="24"/>
          <w:szCs w:val="24"/>
        </w:rPr>
        <w:t xml:space="preserve"> </w:t>
      </w:r>
      <w:proofErr w:type="spellStart"/>
      <w:r w:rsidR="005C0580">
        <w:rPr>
          <w:sz w:val="24"/>
          <w:szCs w:val="24"/>
        </w:rPr>
        <w:t>Interreg</w:t>
      </w:r>
      <w:proofErr w:type="spellEnd"/>
      <w:r w:rsidR="00020EC3">
        <w:rPr>
          <w:sz w:val="24"/>
          <w:szCs w:val="24"/>
        </w:rPr>
        <w:t xml:space="preserve"> </w:t>
      </w:r>
      <w:proofErr w:type="spellStart"/>
      <w:r w:rsidR="00020EC3">
        <w:rPr>
          <w:sz w:val="24"/>
          <w:szCs w:val="24"/>
        </w:rPr>
        <w:t>Sk</w:t>
      </w:r>
      <w:proofErr w:type="spellEnd"/>
      <w:r w:rsidR="00020EC3">
        <w:rPr>
          <w:sz w:val="24"/>
          <w:szCs w:val="24"/>
        </w:rPr>
        <w:t>-Hu</w:t>
      </w:r>
      <w:r w:rsidR="005C0580">
        <w:rPr>
          <w:sz w:val="24"/>
          <w:szCs w:val="24"/>
        </w:rPr>
        <w:t xml:space="preserve"> </w:t>
      </w:r>
      <w:r w:rsidR="000D4529">
        <w:rPr>
          <w:sz w:val="24"/>
          <w:szCs w:val="24"/>
        </w:rPr>
        <w:t>pályázatokhoz kapcsolódik.</w:t>
      </w:r>
    </w:p>
    <w:p w14:paraId="30F1D638" w14:textId="77777777" w:rsidR="005C0580" w:rsidRDefault="005C0580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</w:p>
    <w:p w14:paraId="39D90007" w14:textId="77777777" w:rsidR="005C0580" w:rsidRDefault="005C0580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</w:p>
    <w:p w14:paraId="469B18FB" w14:textId="48B3EEB2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  <w:r w:rsidRPr="001E5F17">
        <w:rPr>
          <w:sz w:val="24"/>
          <w:szCs w:val="24"/>
          <w:u w:val="single"/>
        </w:rPr>
        <w:t>Egyes önkormányzati bevételek</w:t>
      </w:r>
    </w:p>
    <w:p w14:paraId="471A3205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Az </w:t>
      </w:r>
      <w:proofErr w:type="spellStart"/>
      <w:r w:rsidRPr="001E5F17">
        <w:rPr>
          <w:sz w:val="24"/>
          <w:szCs w:val="24"/>
        </w:rPr>
        <w:t>Ávr</w:t>
      </w:r>
      <w:proofErr w:type="spellEnd"/>
      <w:r w:rsidRPr="001E5F17">
        <w:rPr>
          <w:sz w:val="24"/>
          <w:szCs w:val="24"/>
        </w:rPr>
        <w:t>. 24. § (1) bekezdés a) pontja alapján a helyi önkormányzat költségvetési bevételei között kell megtervezni:</w:t>
      </w:r>
    </w:p>
    <w:p w14:paraId="52FDC5AD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a helyi adó bevételeket, </w:t>
      </w:r>
    </w:p>
    <w:p w14:paraId="6C957235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a helyi önkormányzatok általános működéséhez és ágazati feladataihoz kapcsolódó támogatásokat, </w:t>
      </w:r>
    </w:p>
    <w:p w14:paraId="3C4B5ED4" w14:textId="559F0300" w:rsid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a központi költségvetésből származó egyéb költségvetési támogatásokat.</w:t>
      </w:r>
    </w:p>
    <w:p w14:paraId="5042E899" w14:textId="38AE4D4B" w:rsidR="00181D1B" w:rsidRDefault="00181D1B" w:rsidP="00181D1B">
      <w:pPr>
        <w:widowControl/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Egyéb működési célú támogatási bevételek az alábbi bevételeinket tartalmazza</w:t>
      </w:r>
      <w:r w:rsidR="005810AD">
        <w:rPr>
          <w:sz w:val="24"/>
          <w:szCs w:val="24"/>
        </w:rPr>
        <w:t xml:space="preserve"> (</w:t>
      </w:r>
      <w:r w:rsidR="005C0580">
        <w:rPr>
          <w:sz w:val="24"/>
          <w:szCs w:val="24"/>
        </w:rPr>
        <w:t>3</w:t>
      </w:r>
      <w:r w:rsidR="000C142B">
        <w:rPr>
          <w:sz w:val="24"/>
          <w:szCs w:val="24"/>
        </w:rPr>
        <w:t>2.583</w:t>
      </w:r>
      <w:r w:rsidR="005810AD">
        <w:rPr>
          <w:sz w:val="24"/>
          <w:szCs w:val="24"/>
        </w:rPr>
        <w:t>.-eFt)</w:t>
      </w:r>
      <w:r>
        <w:rPr>
          <w:sz w:val="24"/>
          <w:szCs w:val="24"/>
        </w:rPr>
        <w:t>:</w:t>
      </w:r>
    </w:p>
    <w:p w14:paraId="10ED5E35" w14:textId="7AC3EAA5" w:rsidR="005810AD" w:rsidRDefault="005810AD" w:rsidP="005810AD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OEP finanszírozás:</w:t>
      </w:r>
      <w:r w:rsidR="00B23736">
        <w:rPr>
          <w:sz w:val="24"/>
          <w:szCs w:val="24"/>
        </w:rPr>
        <w:t xml:space="preserve"> 20.831.-e</w:t>
      </w:r>
      <w:r w:rsidR="00BF2B45">
        <w:rPr>
          <w:sz w:val="24"/>
          <w:szCs w:val="24"/>
        </w:rPr>
        <w:t>Ft</w:t>
      </w:r>
    </w:p>
    <w:p w14:paraId="39D3D58C" w14:textId="69DB3A49" w:rsidR="005810AD" w:rsidRDefault="005810AD" w:rsidP="005810AD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Újrónafőtől átvett pénzeszköz a </w:t>
      </w:r>
      <w:proofErr w:type="spellStart"/>
      <w:r>
        <w:rPr>
          <w:sz w:val="24"/>
          <w:szCs w:val="24"/>
        </w:rPr>
        <w:t>tagóvoda</w:t>
      </w:r>
      <w:proofErr w:type="spellEnd"/>
      <w:r>
        <w:rPr>
          <w:sz w:val="24"/>
          <w:szCs w:val="24"/>
        </w:rPr>
        <w:t xml:space="preserve"> működtetéséhez: </w:t>
      </w:r>
      <w:r w:rsidR="00BF2B45">
        <w:rPr>
          <w:sz w:val="24"/>
          <w:szCs w:val="24"/>
        </w:rPr>
        <w:t>9.641</w:t>
      </w:r>
      <w:r>
        <w:rPr>
          <w:sz w:val="24"/>
          <w:szCs w:val="24"/>
        </w:rPr>
        <w:t>.</w:t>
      </w:r>
      <w:r w:rsidR="00BF2B45">
        <w:rPr>
          <w:sz w:val="24"/>
          <w:szCs w:val="24"/>
        </w:rPr>
        <w:t>-</w:t>
      </w:r>
      <w:r>
        <w:rPr>
          <w:sz w:val="24"/>
          <w:szCs w:val="24"/>
        </w:rPr>
        <w:t>eFt</w:t>
      </w:r>
    </w:p>
    <w:p w14:paraId="4DE09D6A" w14:textId="119B44F5" w:rsidR="005810AD" w:rsidRDefault="005810AD" w:rsidP="005810AD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Közfoglalkoztatás támogatása:2.</w:t>
      </w:r>
      <w:r w:rsidR="00BF2B45">
        <w:rPr>
          <w:sz w:val="24"/>
          <w:szCs w:val="24"/>
        </w:rPr>
        <w:t>104</w:t>
      </w:r>
      <w:r>
        <w:rPr>
          <w:sz w:val="24"/>
          <w:szCs w:val="24"/>
        </w:rPr>
        <w:t>.-eFt</w:t>
      </w:r>
    </w:p>
    <w:p w14:paraId="3281C35B" w14:textId="102C7F1C" w:rsidR="001E5F17" w:rsidRPr="001E5F17" w:rsidRDefault="005810AD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Felhalmozási bevételeink között az értékesítésre szánt lakótelkeink ez évre tervezett bevételeit tartalmazza (</w:t>
      </w:r>
      <w:r w:rsidR="00BF2B45">
        <w:rPr>
          <w:sz w:val="24"/>
          <w:szCs w:val="24"/>
        </w:rPr>
        <w:t>6.500</w:t>
      </w:r>
      <w:r>
        <w:rPr>
          <w:sz w:val="24"/>
          <w:szCs w:val="24"/>
        </w:rPr>
        <w:t>.-eFt)</w:t>
      </w:r>
      <w:r w:rsidR="004A40DD">
        <w:rPr>
          <w:sz w:val="24"/>
          <w:szCs w:val="24"/>
        </w:rPr>
        <w:t>.</w:t>
      </w:r>
    </w:p>
    <w:p w14:paraId="373059D1" w14:textId="77777777" w:rsid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rendelettervezet ennek megfelelően utal arra, hogy a költségvetési bevételek között e tételek részletezésére a rendelet mellékleteiben kerül sor.</w:t>
      </w:r>
    </w:p>
    <w:p w14:paraId="54F28602" w14:textId="77777777" w:rsidR="00DE45A3" w:rsidRPr="001E5F17" w:rsidRDefault="00DE45A3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770BE7D2" w14:textId="616E8D3C" w:rsidR="001E5F17" w:rsidRDefault="001E5F17" w:rsidP="001E5F17">
      <w:pPr>
        <w:widowControl/>
        <w:overflowPunct w:val="0"/>
        <w:spacing w:after="120"/>
        <w:jc w:val="center"/>
        <w:rPr>
          <w:b/>
          <w:sz w:val="24"/>
          <w:szCs w:val="24"/>
        </w:rPr>
      </w:pPr>
      <w:r w:rsidRPr="001E5F17">
        <w:rPr>
          <w:b/>
          <w:sz w:val="24"/>
          <w:szCs w:val="24"/>
        </w:rPr>
        <w:t>Kiadások</w:t>
      </w:r>
    </w:p>
    <w:p w14:paraId="692D1F9F" w14:textId="77777777" w:rsidR="00CB6C98" w:rsidRPr="001E5F17" w:rsidRDefault="00CB6C98" w:rsidP="001E5F17">
      <w:pPr>
        <w:widowControl/>
        <w:overflowPunct w:val="0"/>
        <w:spacing w:after="120"/>
        <w:jc w:val="center"/>
        <w:rPr>
          <w:b/>
          <w:sz w:val="24"/>
          <w:szCs w:val="24"/>
        </w:rPr>
      </w:pPr>
    </w:p>
    <w:p w14:paraId="1EC94F1D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költségvetési kiadások vonatkozásában:</w:t>
      </w:r>
    </w:p>
    <w:p w14:paraId="2BECCDB3" w14:textId="573A4DC0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az </w:t>
      </w:r>
      <w:r w:rsidRPr="00576FE9">
        <w:rPr>
          <w:color w:val="auto"/>
          <w:sz w:val="24"/>
          <w:szCs w:val="24"/>
        </w:rPr>
        <w:t xml:space="preserve">Áht. 23. § (2) </w:t>
      </w:r>
      <w:r w:rsidRPr="001E5F17">
        <w:rPr>
          <w:sz w:val="24"/>
          <w:szCs w:val="24"/>
        </w:rPr>
        <w:t>kimondja, hogy a helyi önkormányzat költségvetése tartalmazza a helyi önkormányzat költségvetési kiadási előirányzatait működési k</w:t>
      </w:r>
      <w:r w:rsidR="00A11F0F">
        <w:rPr>
          <w:sz w:val="24"/>
          <w:szCs w:val="24"/>
        </w:rPr>
        <w:t xml:space="preserve">iadások, </w:t>
      </w:r>
      <w:proofErr w:type="gramStart"/>
      <w:r w:rsidR="00A11F0F">
        <w:rPr>
          <w:sz w:val="24"/>
          <w:szCs w:val="24"/>
        </w:rPr>
        <w:t>felhalmozási kiadások,</w:t>
      </w:r>
      <w:proofErr w:type="gramEnd"/>
      <w:r w:rsidR="00A11F0F">
        <w:rPr>
          <w:sz w:val="24"/>
          <w:szCs w:val="24"/>
        </w:rPr>
        <w:t xml:space="preserve"> </w:t>
      </w:r>
      <w:r w:rsidRPr="001E5F17">
        <w:rPr>
          <w:sz w:val="24"/>
          <w:szCs w:val="24"/>
        </w:rPr>
        <w:t xml:space="preserve">és kiemelt kiadási előirányzatok szerint, továbbá kötelező feladatok, önként vállalt feladatok, állami (államigazgatási) feladatok szerinti bontásban, </w:t>
      </w:r>
    </w:p>
    <w:p w14:paraId="369C0E6A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az Áht. 6. § (2) bekezdése adja meg azt, hogy a költségvetési kiadások két csoportba sorolandók: működési kiadási előirányzat csoportba vagy felhalmozási kiadási előirányzat csoportba,</w:t>
      </w:r>
    </w:p>
    <w:p w14:paraId="1BE1CFCD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az Áht. 6. § (5) és (6) bekezdése rögzíti a kiemelt kiadási előirányzatokat.</w:t>
      </w:r>
    </w:p>
    <w:p w14:paraId="40EDB667" w14:textId="77777777" w:rsid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46696C27" w14:textId="77777777" w:rsidR="00020EC3" w:rsidRDefault="00020EC3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5566F187" w14:textId="77777777" w:rsidR="00020EC3" w:rsidRDefault="00020EC3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694CAE51" w14:textId="77777777" w:rsidR="00020EC3" w:rsidRDefault="00020EC3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3DC8574E" w14:textId="77777777" w:rsidR="00020EC3" w:rsidRPr="001E5F17" w:rsidRDefault="00020EC3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7A7B5978" w14:textId="296BC3C6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Az önkormányzat </w:t>
      </w:r>
      <w:r w:rsidR="009A52A1">
        <w:rPr>
          <w:sz w:val="24"/>
          <w:szCs w:val="24"/>
        </w:rPr>
        <w:t xml:space="preserve">globális </w:t>
      </w:r>
      <w:r w:rsidRPr="001E5F17">
        <w:rPr>
          <w:sz w:val="24"/>
          <w:szCs w:val="24"/>
        </w:rPr>
        <w:t>kiemelt költségvetési kiadási előirányzatai</w:t>
      </w:r>
      <w:r w:rsidR="00E17DFD">
        <w:rPr>
          <w:sz w:val="24"/>
          <w:szCs w:val="24"/>
        </w:rPr>
        <w:t>:</w:t>
      </w:r>
    </w:p>
    <w:p w14:paraId="69243871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90"/>
        <w:gridCol w:w="1484"/>
      </w:tblGrid>
      <w:tr w:rsidR="001E5F17" w:rsidRPr="001E5F17" w14:paraId="4F638ECD" w14:textId="77777777" w:rsidTr="00CA0B87">
        <w:tc>
          <w:tcPr>
            <w:tcW w:w="6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3DF7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Kiemelt költségvetési kiadási előirányzatok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EA52" w14:textId="38E1C08C" w:rsidR="001E5F17" w:rsidRPr="001E5F17" w:rsidRDefault="00485A09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397F48">
              <w:rPr>
                <w:sz w:val="24"/>
                <w:szCs w:val="24"/>
              </w:rPr>
              <w:t>9</w:t>
            </w:r>
            <w:r w:rsidR="001E5F17" w:rsidRPr="001E5F17">
              <w:rPr>
                <w:sz w:val="24"/>
                <w:szCs w:val="24"/>
              </w:rPr>
              <w:t>. évi</w:t>
            </w:r>
          </w:p>
          <w:p w14:paraId="17D13178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eredeti előirányzat</w:t>
            </w:r>
          </w:p>
        </w:tc>
      </w:tr>
      <w:tr w:rsidR="001E5F17" w:rsidRPr="001E5F17" w14:paraId="40F94C7D" w14:textId="77777777" w:rsidTr="00CA0B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2FE1" w14:textId="77777777" w:rsidR="001E5F17" w:rsidRPr="001E5F17" w:rsidRDefault="001E5F17" w:rsidP="001E5F17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A9AC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 xml:space="preserve">összege </w:t>
            </w:r>
          </w:p>
          <w:p w14:paraId="6F690AA4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ezer forintban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29A5" w14:textId="77777777" w:rsidR="001E5F17" w:rsidRPr="001E5F17" w:rsidRDefault="001E5F17" w:rsidP="001E5F17">
            <w:pPr>
              <w:widowControl/>
              <w:overflowPunct w:val="0"/>
              <w:spacing w:after="120"/>
              <w:ind w:left="-85" w:right="-75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megoszlása</w:t>
            </w:r>
          </w:p>
          <w:p w14:paraId="05AC605C" w14:textId="77777777" w:rsidR="001E5F17" w:rsidRPr="001E5F17" w:rsidRDefault="001E5F17" w:rsidP="001E5F17">
            <w:pPr>
              <w:widowControl/>
              <w:overflowPunct w:val="0"/>
              <w:spacing w:after="120"/>
              <w:ind w:left="-85" w:right="-75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(%)</w:t>
            </w:r>
          </w:p>
        </w:tc>
      </w:tr>
      <w:tr w:rsidR="001E5F17" w:rsidRPr="001E5F17" w14:paraId="747172A9" w14:textId="77777777" w:rsidTr="002A57C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318D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Személyi juttatások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B567" w14:textId="3C7B97C1" w:rsidR="001E5F17" w:rsidRPr="001E5F17" w:rsidRDefault="009A52A1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B066D">
              <w:rPr>
                <w:sz w:val="24"/>
                <w:szCs w:val="24"/>
              </w:rPr>
              <w:t>6048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FAF" w14:textId="0EDCC33B" w:rsidR="001E5F17" w:rsidRPr="001E5F17" w:rsidRDefault="00BC53CB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732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%</w:t>
            </w:r>
          </w:p>
        </w:tc>
      </w:tr>
      <w:tr w:rsidR="001E5F17" w:rsidRPr="001E5F17" w14:paraId="6E04153D" w14:textId="77777777" w:rsidTr="002A57C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A16D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Munkaadókat terhelő járulékok és szociális hozzájárulási adó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8F4" w14:textId="5B4D7BB7" w:rsidR="001E5F17" w:rsidRPr="001E5F17" w:rsidRDefault="009A52A1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74977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7FC" w14:textId="676A3BC9" w:rsidR="001E5F17" w:rsidRPr="001E5F17" w:rsidRDefault="006F732C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C53CB">
              <w:rPr>
                <w:sz w:val="24"/>
                <w:szCs w:val="24"/>
              </w:rPr>
              <w:t xml:space="preserve"> %</w:t>
            </w:r>
          </w:p>
        </w:tc>
      </w:tr>
      <w:tr w:rsidR="001E5F17" w:rsidRPr="001E5F17" w14:paraId="06F8B707" w14:textId="77777777" w:rsidTr="002A57C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A512" w14:textId="410E94AB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Dologi kiadások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A32" w14:textId="04991342" w:rsidR="001E5F17" w:rsidRPr="001E5F17" w:rsidRDefault="00AA1789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386793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504" w14:textId="568678D6" w:rsidR="001E5F17" w:rsidRPr="001E5F17" w:rsidRDefault="006F732C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C53CB">
              <w:rPr>
                <w:sz w:val="24"/>
                <w:szCs w:val="24"/>
              </w:rPr>
              <w:t xml:space="preserve"> %</w:t>
            </w:r>
          </w:p>
        </w:tc>
      </w:tr>
      <w:tr w:rsidR="001E5F17" w:rsidRPr="001E5F17" w14:paraId="0B5EEF2E" w14:textId="77777777" w:rsidTr="002A57C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4297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36E" w14:textId="77777777" w:rsidR="001E5F17" w:rsidRPr="001E5F17" w:rsidRDefault="007A4395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BC1" w14:textId="138A821D" w:rsidR="001E5F17" w:rsidRPr="001E5F17" w:rsidRDefault="00BC53CB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732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</w:tr>
      <w:tr w:rsidR="001E5F17" w:rsidRPr="001E5F17" w14:paraId="18D4C90D" w14:textId="77777777" w:rsidTr="002A57C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790C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Egyéb működési célú kiadások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A2F" w14:textId="076A2F8A" w:rsidR="001E5F17" w:rsidRPr="001E5F17" w:rsidRDefault="009A52A1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365659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AB56" w14:textId="78A2D830" w:rsidR="001E5F17" w:rsidRPr="001E5F17" w:rsidRDefault="00BC53CB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732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%</w:t>
            </w:r>
          </w:p>
        </w:tc>
      </w:tr>
      <w:tr w:rsidR="001E5F17" w:rsidRPr="001E5F17" w14:paraId="7C32BF1D" w14:textId="77777777" w:rsidTr="002A57C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C427" w14:textId="0D4EE233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Beruházások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A23" w14:textId="1E1F60F9" w:rsidR="001E5F17" w:rsidRPr="001E5F17" w:rsidRDefault="009A52A1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1293">
              <w:rPr>
                <w:sz w:val="24"/>
                <w:szCs w:val="24"/>
              </w:rPr>
              <w:t>58996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C82" w14:textId="37AF0138" w:rsidR="001E5F17" w:rsidRPr="001E5F17" w:rsidRDefault="006F732C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1293">
              <w:rPr>
                <w:sz w:val="24"/>
                <w:szCs w:val="24"/>
              </w:rPr>
              <w:t>8</w:t>
            </w:r>
            <w:r w:rsidR="00BC53CB">
              <w:rPr>
                <w:sz w:val="24"/>
                <w:szCs w:val="24"/>
              </w:rPr>
              <w:t xml:space="preserve"> %</w:t>
            </w:r>
          </w:p>
        </w:tc>
      </w:tr>
      <w:tr w:rsidR="001E5F17" w:rsidRPr="001E5F17" w14:paraId="07BBE523" w14:textId="77777777" w:rsidTr="002A57C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E36" w14:textId="77777777" w:rsidR="001E5F17" w:rsidRPr="001E5F17" w:rsidRDefault="001E5F17" w:rsidP="001E5F17">
            <w:pPr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Felújítások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F10" w14:textId="1E74F5FC" w:rsidR="001E5F17" w:rsidRPr="001E5F17" w:rsidRDefault="009A52A1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51293">
              <w:rPr>
                <w:sz w:val="24"/>
                <w:szCs w:val="24"/>
              </w:rPr>
              <w:t>5000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3AA" w14:textId="423B81BB" w:rsidR="001E5F17" w:rsidRPr="001E5F17" w:rsidRDefault="006F732C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12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%</w:t>
            </w:r>
          </w:p>
        </w:tc>
      </w:tr>
      <w:tr w:rsidR="001E5F17" w:rsidRPr="001E5F17" w14:paraId="3DD1CE43" w14:textId="77777777" w:rsidTr="002A57C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21EB" w14:textId="77777777" w:rsidR="001E5F17" w:rsidRPr="001E5F17" w:rsidRDefault="001E5F17" w:rsidP="001E5F17">
            <w:pPr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Egyéb felhalmozási célú kiadások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0E2C" w14:textId="1E690923" w:rsidR="001E5F17" w:rsidRPr="001E5F17" w:rsidRDefault="00C51293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8F64" w14:textId="7D9F83AB" w:rsidR="001E5F17" w:rsidRPr="001E5F17" w:rsidRDefault="00BC53CB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F732C">
              <w:rPr>
                <w:sz w:val="24"/>
                <w:szCs w:val="24"/>
              </w:rPr>
              <w:t xml:space="preserve"> %</w:t>
            </w:r>
          </w:p>
        </w:tc>
      </w:tr>
      <w:tr w:rsidR="001E5F17" w:rsidRPr="001E5F17" w14:paraId="06230CE6" w14:textId="77777777" w:rsidTr="002A57C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BF80" w14:textId="4F1B8A15" w:rsidR="001E5F17" w:rsidRPr="001E5F17" w:rsidRDefault="001E5F17" w:rsidP="001E5F17">
            <w:pPr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Tartalék</w:t>
            </w:r>
            <w:r w:rsidR="006F732C">
              <w:rPr>
                <w:sz w:val="24"/>
                <w:szCs w:val="24"/>
              </w:rPr>
              <w:t xml:space="preserve"> </w:t>
            </w:r>
            <w:r w:rsidR="009A52A1">
              <w:rPr>
                <w:sz w:val="24"/>
                <w:szCs w:val="24"/>
              </w:rPr>
              <w:t>(</w:t>
            </w:r>
            <w:proofErr w:type="spellStart"/>
            <w:r w:rsidR="009A52A1">
              <w:rPr>
                <w:sz w:val="24"/>
                <w:szCs w:val="24"/>
              </w:rPr>
              <w:t>általános+céltartalék</w:t>
            </w:r>
            <w:proofErr w:type="spellEnd"/>
            <w:r w:rsidR="009A52A1">
              <w:rPr>
                <w:sz w:val="24"/>
                <w:szCs w:val="24"/>
              </w:rPr>
              <w:t>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5F33" w14:textId="2AED579E" w:rsidR="001E5F17" w:rsidRPr="001E5F17" w:rsidRDefault="009A52A1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789">
              <w:rPr>
                <w:sz w:val="24"/>
                <w:szCs w:val="24"/>
              </w:rPr>
              <w:t>9</w:t>
            </w:r>
            <w:r w:rsidR="00C51293">
              <w:rPr>
                <w:sz w:val="24"/>
                <w:szCs w:val="24"/>
              </w:rPr>
              <w:t>3268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F3B" w14:textId="117F2C36" w:rsidR="001E5F17" w:rsidRPr="001E5F17" w:rsidRDefault="006F732C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C53CB">
              <w:rPr>
                <w:sz w:val="24"/>
                <w:szCs w:val="24"/>
              </w:rPr>
              <w:t xml:space="preserve"> %</w:t>
            </w:r>
          </w:p>
        </w:tc>
      </w:tr>
      <w:tr w:rsidR="001E5F17" w:rsidRPr="001E5F17" w14:paraId="6E569AB8" w14:textId="77777777" w:rsidTr="002A57C0"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8B74" w14:textId="77777777" w:rsidR="001E5F17" w:rsidRPr="001E5F17" w:rsidRDefault="001E5F17" w:rsidP="001E5F17">
            <w:pPr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Költségvetési kiadás összesen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7F3" w14:textId="55FCFCE1" w:rsidR="001E5F17" w:rsidRPr="001E5F17" w:rsidRDefault="007B6D9C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1946341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E1B5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100 %</w:t>
            </w:r>
          </w:p>
        </w:tc>
      </w:tr>
    </w:tbl>
    <w:p w14:paraId="0B7A6701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71CE430A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 rendelet a </w:t>
      </w:r>
      <w:r w:rsidR="00B30CAF">
        <w:rPr>
          <w:sz w:val="24"/>
          <w:szCs w:val="24"/>
        </w:rPr>
        <w:t xml:space="preserve">költségvetési </w:t>
      </w:r>
      <w:r w:rsidRPr="001E5F17">
        <w:rPr>
          <w:sz w:val="24"/>
          <w:szCs w:val="24"/>
        </w:rPr>
        <w:t>kiadásokat csoportosítja aszerint, hogy azok milyen feladatokhoz kapcsolódnak. Így az összes kiadáson belül:</w:t>
      </w:r>
    </w:p>
    <w:p w14:paraId="10EEC0E2" w14:textId="5B1B2BB3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ab/>
        <w:t>- a kötele</w:t>
      </w:r>
      <w:r w:rsidR="00932618">
        <w:rPr>
          <w:sz w:val="24"/>
          <w:szCs w:val="24"/>
        </w:rPr>
        <w:t xml:space="preserve">ző feladatok kiadásai </w:t>
      </w:r>
      <w:r w:rsidR="00231ED6">
        <w:rPr>
          <w:sz w:val="24"/>
          <w:szCs w:val="24"/>
        </w:rPr>
        <w:t>1.</w:t>
      </w:r>
      <w:r w:rsidR="00105A82">
        <w:rPr>
          <w:sz w:val="24"/>
          <w:szCs w:val="24"/>
        </w:rPr>
        <w:t>745.421</w:t>
      </w:r>
      <w:r w:rsidR="00E03823">
        <w:rPr>
          <w:sz w:val="24"/>
          <w:szCs w:val="24"/>
        </w:rPr>
        <w:t>.-</w:t>
      </w:r>
      <w:r w:rsidRPr="001E5F17">
        <w:rPr>
          <w:sz w:val="24"/>
          <w:szCs w:val="24"/>
        </w:rPr>
        <w:t>ezer forint,</w:t>
      </w:r>
    </w:p>
    <w:p w14:paraId="326A6775" w14:textId="745FD7CC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ab/>
        <w:t xml:space="preserve">- az önként vállalt feladatok kiadásai: </w:t>
      </w:r>
      <w:r w:rsidR="00105A82">
        <w:rPr>
          <w:sz w:val="24"/>
          <w:szCs w:val="24"/>
        </w:rPr>
        <w:t>78.601</w:t>
      </w:r>
      <w:r w:rsidR="00E03823">
        <w:rPr>
          <w:sz w:val="24"/>
          <w:szCs w:val="24"/>
        </w:rPr>
        <w:t>.-</w:t>
      </w:r>
      <w:r w:rsidRPr="001E5F17">
        <w:rPr>
          <w:sz w:val="24"/>
          <w:szCs w:val="24"/>
        </w:rPr>
        <w:t xml:space="preserve"> ezer forint,</w:t>
      </w:r>
    </w:p>
    <w:p w14:paraId="370FC6AD" w14:textId="3FCF4713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ab/>
        <w:t>- az államigazgatási feladatok kiadásai</w:t>
      </w:r>
      <w:r w:rsidR="00B30CAF">
        <w:rPr>
          <w:sz w:val="24"/>
          <w:szCs w:val="24"/>
        </w:rPr>
        <w:t xml:space="preserve">: </w:t>
      </w:r>
      <w:r w:rsidR="00105A82">
        <w:rPr>
          <w:sz w:val="24"/>
          <w:szCs w:val="24"/>
        </w:rPr>
        <w:t>122.319</w:t>
      </w:r>
      <w:r w:rsidR="00E03823">
        <w:rPr>
          <w:sz w:val="24"/>
          <w:szCs w:val="24"/>
        </w:rPr>
        <w:t>.-</w:t>
      </w:r>
      <w:r w:rsidRPr="001E5F17">
        <w:rPr>
          <w:sz w:val="24"/>
          <w:szCs w:val="24"/>
        </w:rPr>
        <w:t xml:space="preserve"> ezer forint.</w:t>
      </w:r>
    </w:p>
    <w:p w14:paraId="7345A626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kiadások ilyen jellegű tagolásának követelménye megegyezik a bevételek tagolásánál leírt követelményekkel.</w:t>
      </w:r>
    </w:p>
    <w:p w14:paraId="5203EEB3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 rendelet az Áht. 23. § (2) bekezdés </w:t>
      </w:r>
      <w:proofErr w:type="spellStart"/>
      <w:r w:rsidRPr="001E5F17">
        <w:rPr>
          <w:sz w:val="24"/>
          <w:szCs w:val="24"/>
        </w:rPr>
        <w:t>aa</w:t>
      </w:r>
      <w:proofErr w:type="spellEnd"/>
      <w:r w:rsidRPr="001E5F17">
        <w:rPr>
          <w:sz w:val="24"/>
          <w:szCs w:val="24"/>
        </w:rPr>
        <w:t>) pontja alapján a kiadásokat csoportosítja működési, illetve felhalmozási előirányzat csoportra. A kiadási előirányzatok előirányzat csoportjait, és a hozzájuk tartozó kiemelt kiadási előirányzatokat az Áht. 6. § (5) és (6) bekezdése határozza meg.</w:t>
      </w:r>
    </w:p>
    <w:p w14:paraId="7BE91C45" w14:textId="77777777" w:rsid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  <w:r w:rsidRPr="001E5F17">
        <w:rPr>
          <w:sz w:val="24"/>
          <w:szCs w:val="24"/>
          <w:u w:val="single"/>
        </w:rPr>
        <w:t>A személyi juttatások jellemzői</w:t>
      </w:r>
    </w:p>
    <w:p w14:paraId="38EE7BB4" w14:textId="43A55BFF" w:rsidR="00E03823" w:rsidRPr="001E5F17" w:rsidRDefault="00E03823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személyi juttatások tervezésénél figy</w:t>
      </w:r>
      <w:r w:rsidR="00B30CAF">
        <w:rPr>
          <w:sz w:val="24"/>
          <w:szCs w:val="24"/>
        </w:rPr>
        <w:t xml:space="preserve">elembe vettük a minimálbér, a </w:t>
      </w:r>
      <w:r>
        <w:rPr>
          <w:sz w:val="24"/>
          <w:szCs w:val="24"/>
        </w:rPr>
        <w:t xml:space="preserve">garantált bérminimum </w:t>
      </w:r>
      <w:r w:rsidR="00B30CAF">
        <w:rPr>
          <w:sz w:val="24"/>
          <w:szCs w:val="24"/>
        </w:rPr>
        <w:t>és a köztisztviselői ill</w:t>
      </w:r>
      <w:r w:rsidR="009F3BE8">
        <w:rPr>
          <w:sz w:val="24"/>
          <w:szCs w:val="24"/>
        </w:rPr>
        <w:t>etményalap emelését, valamint a</w:t>
      </w:r>
      <w:r w:rsidR="00440C69">
        <w:rPr>
          <w:sz w:val="24"/>
          <w:szCs w:val="24"/>
        </w:rPr>
        <w:t>z intézményvezetők bérkorrekciós javaslatait.</w:t>
      </w:r>
    </w:p>
    <w:p w14:paraId="300C6CF4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  <w:r w:rsidRPr="001E5F17">
        <w:rPr>
          <w:sz w:val="24"/>
          <w:szCs w:val="24"/>
          <w:u w:val="single"/>
        </w:rPr>
        <w:t>Dologi kiadások jellemzői</w:t>
      </w:r>
    </w:p>
    <w:p w14:paraId="67BC87D5" w14:textId="7785AF67" w:rsid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dologi kiadások</w:t>
      </w:r>
      <w:r w:rsidR="00D028C9">
        <w:rPr>
          <w:sz w:val="24"/>
          <w:szCs w:val="24"/>
        </w:rPr>
        <w:t>at nagyon szigorúan minden intézménynél a 201</w:t>
      </w:r>
      <w:r w:rsidR="00633296">
        <w:rPr>
          <w:sz w:val="24"/>
          <w:szCs w:val="24"/>
        </w:rPr>
        <w:t>8</w:t>
      </w:r>
      <w:r w:rsidR="00D028C9">
        <w:rPr>
          <w:sz w:val="24"/>
          <w:szCs w:val="24"/>
        </w:rPr>
        <w:t>. évi tény adatokkal terveztük. Csak a</w:t>
      </w:r>
      <w:r w:rsidR="00CB6C98">
        <w:rPr>
          <w:sz w:val="24"/>
          <w:szCs w:val="24"/>
        </w:rPr>
        <w:t xml:space="preserve">z élelmezés nyersanyag beszerzéseire </w:t>
      </w:r>
      <w:r w:rsidR="00633296">
        <w:rPr>
          <w:sz w:val="24"/>
          <w:szCs w:val="24"/>
        </w:rPr>
        <w:t>4-5</w:t>
      </w:r>
      <w:r w:rsidR="00CB6C98">
        <w:rPr>
          <w:sz w:val="24"/>
          <w:szCs w:val="24"/>
        </w:rPr>
        <w:t>% növekedést tettünk rá a</w:t>
      </w:r>
      <w:r w:rsidR="00CC1C15">
        <w:rPr>
          <w:sz w:val="24"/>
          <w:szCs w:val="24"/>
        </w:rPr>
        <w:t xml:space="preserve"> lefőzött adagszámok</w:t>
      </w:r>
      <w:r w:rsidR="00CB6C98">
        <w:rPr>
          <w:sz w:val="24"/>
          <w:szCs w:val="24"/>
        </w:rPr>
        <w:t xml:space="preserve"> </w:t>
      </w:r>
      <w:proofErr w:type="gramStart"/>
      <w:r w:rsidR="00CB6C98">
        <w:rPr>
          <w:sz w:val="24"/>
          <w:szCs w:val="24"/>
        </w:rPr>
        <w:t>növekedés</w:t>
      </w:r>
      <w:r w:rsidR="00CC1C15">
        <w:rPr>
          <w:sz w:val="24"/>
          <w:szCs w:val="24"/>
        </w:rPr>
        <w:t>e</w:t>
      </w:r>
      <w:proofErr w:type="gramEnd"/>
      <w:r w:rsidR="00CB6C98">
        <w:rPr>
          <w:sz w:val="24"/>
          <w:szCs w:val="24"/>
        </w:rPr>
        <w:t xml:space="preserve"> valamint az áremelkedések miatt.</w:t>
      </w:r>
    </w:p>
    <w:p w14:paraId="0819D43A" w14:textId="77777777" w:rsidR="00E97B64" w:rsidRPr="001E5F17" w:rsidRDefault="00E97B64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46B3E340" w14:textId="70CED2D8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  <w:r w:rsidRPr="001E5F17">
        <w:rPr>
          <w:sz w:val="24"/>
          <w:szCs w:val="24"/>
          <w:u w:val="single"/>
        </w:rPr>
        <w:t>Ellátottak pénzbeli juttatásai jellemzői</w:t>
      </w:r>
    </w:p>
    <w:p w14:paraId="78B4B441" w14:textId="1F267201" w:rsidR="00CB6C98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Az ellátottak pénzbeli juttatásai</w:t>
      </w:r>
      <w:r w:rsidR="00CB6C98">
        <w:rPr>
          <w:sz w:val="24"/>
          <w:szCs w:val="24"/>
        </w:rPr>
        <w:t xml:space="preserve"> (6.600.-eFt)</w:t>
      </w:r>
      <w:r w:rsidRPr="001E5F17">
        <w:rPr>
          <w:sz w:val="24"/>
          <w:szCs w:val="24"/>
        </w:rPr>
        <w:t xml:space="preserve"> között </w:t>
      </w:r>
      <w:r w:rsidR="00E17DFD">
        <w:rPr>
          <w:sz w:val="24"/>
          <w:szCs w:val="24"/>
        </w:rPr>
        <w:t>be</w:t>
      </w:r>
      <w:r w:rsidRPr="001E5F17">
        <w:rPr>
          <w:sz w:val="24"/>
          <w:szCs w:val="24"/>
        </w:rPr>
        <w:t>t</w:t>
      </w:r>
      <w:r w:rsidR="00E03823">
        <w:rPr>
          <w:sz w:val="24"/>
          <w:szCs w:val="24"/>
        </w:rPr>
        <w:t>ervezésre került</w:t>
      </w:r>
      <w:r w:rsidR="00E17DFD">
        <w:rPr>
          <w:sz w:val="24"/>
          <w:szCs w:val="24"/>
        </w:rPr>
        <w:t>ek az alábbi támogatások:</w:t>
      </w:r>
    </w:p>
    <w:p w14:paraId="1431E0B0" w14:textId="188F8264" w:rsidR="00CB6C98" w:rsidRDefault="00CB6C98" w:rsidP="00CB6C98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települési támogatás: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5.000.-eFt</w:t>
      </w:r>
    </w:p>
    <w:p w14:paraId="548A00E1" w14:textId="1938A4E6" w:rsidR="00CB6C98" w:rsidRDefault="00CB6C98" w:rsidP="00CB6C98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köztemetés: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600.-eFt</w:t>
      </w:r>
    </w:p>
    <w:p w14:paraId="2D1AC6C0" w14:textId="7958468E" w:rsidR="005A03FD" w:rsidRDefault="005A03FD" w:rsidP="00CB6C98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karácsonyi csomagok: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1.000.-eFt</w:t>
      </w:r>
    </w:p>
    <w:p w14:paraId="415098C6" w14:textId="68334AE2" w:rsidR="00CB6C98" w:rsidRPr="005C0580" w:rsidRDefault="00CB6C98" w:rsidP="005C0580">
      <w:pPr>
        <w:widowControl/>
        <w:overflowPunct w:val="0"/>
        <w:spacing w:after="120"/>
        <w:ind w:left="360"/>
        <w:jc w:val="both"/>
        <w:rPr>
          <w:sz w:val="24"/>
          <w:szCs w:val="24"/>
        </w:rPr>
      </w:pPr>
    </w:p>
    <w:p w14:paraId="38487782" w14:textId="28701F92" w:rsidR="00E97B64" w:rsidRDefault="005C0580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Egyéb működési célú kiadásokat (</w:t>
      </w:r>
      <w:r w:rsidR="00633296">
        <w:rPr>
          <w:sz w:val="24"/>
          <w:szCs w:val="24"/>
        </w:rPr>
        <w:t>365.659</w:t>
      </w:r>
      <w:r>
        <w:rPr>
          <w:sz w:val="24"/>
          <w:szCs w:val="24"/>
        </w:rPr>
        <w:t>.-eFt) a 9. számú melléklet mutatja be részletesen.</w:t>
      </w:r>
    </w:p>
    <w:p w14:paraId="61DC95AA" w14:textId="77777777" w:rsidR="00C13DBD" w:rsidRDefault="00C13DBD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391071AC" w14:textId="7E0B97D9" w:rsidR="00E97B64" w:rsidRDefault="00E97B64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  <w:r w:rsidRPr="00E97B64">
        <w:rPr>
          <w:sz w:val="24"/>
          <w:szCs w:val="24"/>
          <w:u w:val="single"/>
        </w:rPr>
        <w:t>Felhalmozási kiadások alakulása:</w:t>
      </w:r>
    </w:p>
    <w:p w14:paraId="1DCD5DB7" w14:textId="77777777" w:rsidR="00E97B64" w:rsidRPr="00E97B64" w:rsidRDefault="00E97B64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</w:p>
    <w:p w14:paraId="75617111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felhalmozási költségvetés kiadási előirányzat csoporton belül a kiemelt előirányzatok a következők szerint alakulnak</w:t>
      </w:r>
      <w:r w:rsidR="00E03823">
        <w:rPr>
          <w:sz w:val="24"/>
          <w:szCs w:val="24"/>
        </w:rPr>
        <w:t>:</w:t>
      </w:r>
    </w:p>
    <w:p w14:paraId="363BA046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1626"/>
        <w:gridCol w:w="1400"/>
      </w:tblGrid>
      <w:tr w:rsidR="001E5F17" w:rsidRPr="001E5F17" w14:paraId="437B1291" w14:textId="77777777" w:rsidTr="00CA0B87">
        <w:tc>
          <w:tcPr>
            <w:tcW w:w="6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6417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Felhalmozási költségvetés kiadási előirányzat csoport</w:t>
            </w:r>
          </w:p>
          <w:p w14:paraId="608C84D8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kiemelt előirányzatai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3F0B" w14:textId="7D9F1AB0" w:rsidR="001E5F17" w:rsidRPr="001E5F17" w:rsidRDefault="00BD7C90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B91A24">
              <w:rPr>
                <w:sz w:val="24"/>
                <w:szCs w:val="24"/>
              </w:rPr>
              <w:t>9</w:t>
            </w:r>
            <w:r w:rsidR="001E5F17" w:rsidRPr="001E5F17">
              <w:rPr>
                <w:sz w:val="24"/>
                <w:szCs w:val="24"/>
              </w:rPr>
              <w:t>. évi</w:t>
            </w:r>
          </w:p>
          <w:p w14:paraId="3B6C440A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eredeti előirányzat</w:t>
            </w:r>
          </w:p>
        </w:tc>
      </w:tr>
      <w:tr w:rsidR="001E5F17" w:rsidRPr="001E5F17" w14:paraId="5B2C936F" w14:textId="77777777" w:rsidTr="00CA0B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23D5" w14:textId="77777777" w:rsidR="001E5F17" w:rsidRPr="001E5F17" w:rsidRDefault="001E5F17" w:rsidP="001E5F17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9671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 xml:space="preserve">összege </w:t>
            </w:r>
          </w:p>
          <w:p w14:paraId="711B54C0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ezer forintban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3293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megoszlása</w:t>
            </w:r>
          </w:p>
          <w:p w14:paraId="50940FBD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(%)</w:t>
            </w:r>
          </w:p>
        </w:tc>
      </w:tr>
      <w:tr w:rsidR="001E5F17" w:rsidRPr="001E5F17" w14:paraId="08C793CB" w14:textId="77777777" w:rsidTr="00792ACA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F7FE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Beruházások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FFB" w14:textId="6E1CF1D0" w:rsidR="001E5F17" w:rsidRPr="001E5F17" w:rsidRDefault="00131209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1293">
              <w:rPr>
                <w:sz w:val="24"/>
                <w:szCs w:val="24"/>
              </w:rPr>
              <w:t>58996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E874" w14:textId="526F0C3A" w:rsidR="001E5F17" w:rsidRPr="001E5F17" w:rsidRDefault="00E97B64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5129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%</w:t>
            </w:r>
          </w:p>
        </w:tc>
      </w:tr>
      <w:tr w:rsidR="001E5F17" w:rsidRPr="001E5F17" w14:paraId="0CC28E7A" w14:textId="77777777" w:rsidTr="00792ACA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8A91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Felújítások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C2E1" w14:textId="2AF823F8" w:rsidR="001E5F17" w:rsidRPr="001E5F17" w:rsidRDefault="00131209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51293">
              <w:rPr>
                <w:sz w:val="24"/>
                <w:szCs w:val="24"/>
              </w:rPr>
              <w:t>5000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24A" w14:textId="4FB0519D" w:rsidR="001E5F17" w:rsidRPr="001E5F17" w:rsidRDefault="00131209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1293">
              <w:rPr>
                <w:sz w:val="24"/>
                <w:szCs w:val="24"/>
              </w:rPr>
              <w:t>5</w:t>
            </w:r>
            <w:r w:rsidR="00E97B64">
              <w:rPr>
                <w:sz w:val="24"/>
                <w:szCs w:val="24"/>
              </w:rPr>
              <w:t>%</w:t>
            </w:r>
          </w:p>
        </w:tc>
      </w:tr>
      <w:tr w:rsidR="001E5F17" w:rsidRPr="001E5F17" w14:paraId="26B4F4A0" w14:textId="77777777" w:rsidTr="00792ACA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9DA3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Egyéb felhalmozási célú kiadások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C59" w14:textId="77A43DD6" w:rsidR="001E5F17" w:rsidRPr="001E5F17" w:rsidRDefault="00C51293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CC6" w14:textId="3A48FDB6" w:rsidR="001E5F17" w:rsidRPr="001E5F17" w:rsidRDefault="00D07479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</w:tr>
      <w:tr w:rsidR="001E5F17" w:rsidRPr="001E5F17" w14:paraId="1506D112" w14:textId="77777777" w:rsidTr="00E03823"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568D" w14:textId="77777777" w:rsidR="001E5F17" w:rsidRPr="001E5F17" w:rsidRDefault="001E5F17" w:rsidP="001E5F17">
            <w:pPr>
              <w:widowControl/>
              <w:overflowPunct w:val="0"/>
              <w:spacing w:after="120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Összes költségvetési felhalmozási kiadás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0A14" w14:textId="2E1E5B58" w:rsidR="001E5F17" w:rsidRPr="001E5F17" w:rsidRDefault="00131209" w:rsidP="001E5F17">
            <w:pPr>
              <w:widowControl/>
              <w:overflowPunct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51293">
              <w:rPr>
                <w:sz w:val="24"/>
                <w:szCs w:val="24"/>
              </w:rPr>
              <w:t>58996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9D92" w14:textId="77777777" w:rsidR="001E5F17" w:rsidRPr="001E5F17" w:rsidRDefault="001E5F17" w:rsidP="001E5F17">
            <w:pPr>
              <w:widowControl/>
              <w:overflowPunct w:val="0"/>
              <w:spacing w:after="120"/>
              <w:jc w:val="center"/>
              <w:rPr>
                <w:sz w:val="24"/>
                <w:szCs w:val="24"/>
              </w:rPr>
            </w:pPr>
            <w:r w:rsidRPr="001E5F17">
              <w:rPr>
                <w:sz w:val="24"/>
                <w:szCs w:val="24"/>
              </w:rPr>
              <w:t>100 %</w:t>
            </w:r>
          </w:p>
        </w:tc>
      </w:tr>
    </w:tbl>
    <w:p w14:paraId="418F49B9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</w:p>
    <w:p w14:paraId="310C222A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Az </w:t>
      </w:r>
      <w:proofErr w:type="spellStart"/>
      <w:r w:rsidRPr="001E5F17">
        <w:rPr>
          <w:sz w:val="24"/>
          <w:szCs w:val="24"/>
        </w:rPr>
        <w:t>Ávr</w:t>
      </w:r>
      <w:proofErr w:type="spellEnd"/>
      <w:r w:rsidRPr="001E5F17">
        <w:rPr>
          <w:sz w:val="24"/>
          <w:szCs w:val="24"/>
        </w:rPr>
        <w:t xml:space="preserve">. 24. § (1) bekezdés </w:t>
      </w:r>
      <w:proofErr w:type="spellStart"/>
      <w:r w:rsidRPr="001E5F17">
        <w:rPr>
          <w:sz w:val="24"/>
          <w:szCs w:val="24"/>
        </w:rPr>
        <w:t>ba</w:t>
      </w:r>
      <w:proofErr w:type="spellEnd"/>
      <w:r w:rsidRPr="001E5F17">
        <w:rPr>
          <w:sz w:val="24"/>
          <w:szCs w:val="24"/>
        </w:rPr>
        <w:t xml:space="preserve">) pontja rögzíti, hogy az önkormányzat költségvetési kiadásai tekintetében a költségvetés tartalmazza a helyi önkormányzat nevében végzett beruházások, felújítások kiadásait </w:t>
      </w:r>
      <w:proofErr w:type="spellStart"/>
      <w:r w:rsidRPr="001E5F17">
        <w:rPr>
          <w:sz w:val="24"/>
          <w:szCs w:val="24"/>
        </w:rPr>
        <w:t>beruházásonként</w:t>
      </w:r>
      <w:proofErr w:type="spellEnd"/>
      <w:r w:rsidRPr="001E5F17">
        <w:rPr>
          <w:sz w:val="24"/>
          <w:szCs w:val="24"/>
        </w:rPr>
        <w:t xml:space="preserve">, </w:t>
      </w:r>
      <w:proofErr w:type="spellStart"/>
      <w:r w:rsidRPr="001E5F17">
        <w:rPr>
          <w:sz w:val="24"/>
          <w:szCs w:val="24"/>
        </w:rPr>
        <w:t>felújításonként</w:t>
      </w:r>
      <w:proofErr w:type="spellEnd"/>
      <w:r w:rsidRPr="001E5F17">
        <w:rPr>
          <w:sz w:val="24"/>
          <w:szCs w:val="24"/>
        </w:rPr>
        <w:t>.</w:t>
      </w:r>
    </w:p>
    <w:p w14:paraId="39876493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lastRenderedPageBreak/>
        <w:t xml:space="preserve">A rendelet (mellékletei) ennek megfelelően a kiadásoknál részletezi a helyi önkormányzat nevében végzett beruházási és felújítási kiadásokat. </w:t>
      </w:r>
    </w:p>
    <w:p w14:paraId="1A2A218A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Az </w:t>
      </w:r>
      <w:proofErr w:type="spellStart"/>
      <w:r w:rsidRPr="001E5F17">
        <w:rPr>
          <w:sz w:val="24"/>
          <w:szCs w:val="24"/>
        </w:rPr>
        <w:t>Ávr</w:t>
      </w:r>
      <w:proofErr w:type="spellEnd"/>
      <w:r w:rsidRPr="001E5F17">
        <w:rPr>
          <w:sz w:val="24"/>
          <w:szCs w:val="24"/>
        </w:rPr>
        <w:t xml:space="preserve">. 24. § (1) bekezdés </w:t>
      </w:r>
      <w:proofErr w:type="spellStart"/>
      <w:r w:rsidRPr="001E5F17">
        <w:rPr>
          <w:sz w:val="24"/>
          <w:szCs w:val="24"/>
        </w:rPr>
        <w:t>bb</w:t>
      </w:r>
      <w:proofErr w:type="spellEnd"/>
      <w:r w:rsidRPr="001E5F17">
        <w:rPr>
          <w:sz w:val="24"/>
          <w:szCs w:val="24"/>
        </w:rPr>
        <w:t>) pontja rögzíti, hogy az önkormányzat költségvetési kiadásai tekintetében a költségvetés tartalmazza a helyi önkormányzat által a lakosságnak juttatott támogatásokat, szociális, rászorultsági jellegű ellátásokat.</w:t>
      </w:r>
    </w:p>
    <w:p w14:paraId="5D555F35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 rendelet ennek megfelelően a kiadásoknál részletezi a lakosságnak juttatott támogatásokat, szociális, rászorultsági jellegű ellátások jogcímen tervezett kiadásokat. </w:t>
      </w:r>
    </w:p>
    <w:p w14:paraId="2F32574F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  <w:r w:rsidRPr="001E5F17">
        <w:rPr>
          <w:sz w:val="24"/>
          <w:szCs w:val="24"/>
          <w:u w:val="single"/>
        </w:rPr>
        <w:t>Tartalékok</w:t>
      </w:r>
    </w:p>
    <w:p w14:paraId="394C507C" w14:textId="44CA8C43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Az Áht. 23. § (3) bekezdése, valamint az </w:t>
      </w:r>
      <w:proofErr w:type="spellStart"/>
      <w:r w:rsidRPr="001E5F17">
        <w:rPr>
          <w:sz w:val="24"/>
          <w:szCs w:val="24"/>
        </w:rPr>
        <w:t>Ávr</w:t>
      </w:r>
      <w:proofErr w:type="spellEnd"/>
      <w:r w:rsidRPr="001E5F17">
        <w:rPr>
          <w:sz w:val="24"/>
          <w:szCs w:val="24"/>
        </w:rPr>
        <w:t xml:space="preserve">. 24. § (1) bekezdés </w:t>
      </w:r>
      <w:proofErr w:type="spellStart"/>
      <w:r w:rsidRPr="001E5F17">
        <w:rPr>
          <w:sz w:val="24"/>
          <w:szCs w:val="24"/>
        </w:rPr>
        <w:t>bc</w:t>
      </w:r>
      <w:proofErr w:type="spellEnd"/>
      <w:r w:rsidRPr="001E5F17">
        <w:rPr>
          <w:sz w:val="24"/>
          <w:szCs w:val="24"/>
        </w:rPr>
        <w:t>) pontja rögzíti a tartalékkal kapcsolatos szabályokat. Ezek alapján a költségvetési rendeletben elkülönítetten kell szerepeltetni az évközi többletigények, valamint az elmaradt bevételek pótlására szolgáló általános tartalék és céltartalék összegét.</w:t>
      </w:r>
      <w:r w:rsidR="00B346E6">
        <w:rPr>
          <w:sz w:val="24"/>
          <w:szCs w:val="24"/>
        </w:rPr>
        <w:t xml:space="preserve"> A tartalékok állománya </w:t>
      </w:r>
      <w:r w:rsidR="00D07479">
        <w:rPr>
          <w:sz w:val="24"/>
          <w:szCs w:val="24"/>
        </w:rPr>
        <w:t>1</w:t>
      </w:r>
      <w:r w:rsidR="00504B50">
        <w:rPr>
          <w:sz w:val="24"/>
          <w:szCs w:val="24"/>
        </w:rPr>
        <w:t>95</w:t>
      </w:r>
      <w:r w:rsidR="003408AF">
        <w:rPr>
          <w:sz w:val="24"/>
          <w:szCs w:val="24"/>
        </w:rPr>
        <w:t>.</w:t>
      </w:r>
      <w:r w:rsidR="00504B50">
        <w:rPr>
          <w:sz w:val="24"/>
          <w:szCs w:val="24"/>
        </w:rPr>
        <w:t>968</w:t>
      </w:r>
      <w:r w:rsidR="00B346E6">
        <w:rPr>
          <w:sz w:val="24"/>
          <w:szCs w:val="24"/>
        </w:rPr>
        <w:t>.</w:t>
      </w:r>
      <w:r w:rsidRPr="001E5F17">
        <w:rPr>
          <w:sz w:val="24"/>
          <w:szCs w:val="24"/>
        </w:rPr>
        <w:t>-eFt.</w:t>
      </w:r>
    </w:p>
    <w:p w14:paraId="3FB87645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  <w:r w:rsidRPr="001E5F17">
        <w:rPr>
          <w:sz w:val="24"/>
          <w:szCs w:val="24"/>
          <w:u w:val="single"/>
        </w:rPr>
        <w:t>Az EU-s forrásból finanszírozott támogatással megvalósuló programok, projektek</w:t>
      </w:r>
    </w:p>
    <w:p w14:paraId="229E0B03" w14:textId="42CB76BF" w:rsid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Az </w:t>
      </w:r>
      <w:proofErr w:type="spellStart"/>
      <w:r w:rsidRPr="001E5F17">
        <w:rPr>
          <w:sz w:val="24"/>
          <w:szCs w:val="24"/>
        </w:rPr>
        <w:t>Ávr</w:t>
      </w:r>
      <w:proofErr w:type="spellEnd"/>
      <w:r w:rsidRPr="001E5F17">
        <w:rPr>
          <w:sz w:val="24"/>
          <w:szCs w:val="24"/>
        </w:rPr>
        <w:t xml:space="preserve">. 24. § (1) bekezdés a </w:t>
      </w:r>
      <w:proofErr w:type="spellStart"/>
      <w:r w:rsidRPr="001E5F17">
        <w:rPr>
          <w:sz w:val="24"/>
          <w:szCs w:val="24"/>
        </w:rPr>
        <w:t>bd</w:t>
      </w:r>
      <w:proofErr w:type="spellEnd"/>
      <w:r w:rsidRPr="001E5F17">
        <w:rPr>
          <w:sz w:val="24"/>
          <w:szCs w:val="24"/>
        </w:rPr>
        <w:t>) pontja rögzíti, hogy az önkormányzat költségvetési kiadásai tekintetében a költségvetés tartalmazza elkülönítetten az EU-s forrásból finanszírozott támogatással megvalósuló programok, projektek kiadásait, valamint a helyi önkormányzat ilyen projektekhez történő hozzájárulásait.</w:t>
      </w:r>
      <w:r w:rsidR="00792ACA">
        <w:rPr>
          <w:sz w:val="24"/>
          <w:szCs w:val="24"/>
        </w:rPr>
        <w:t xml:space="preserve"> A 201</w:t>
      </w:r>
      <w:r w:rsidR="003408AF">
        <w:rPr>
          <w:sz w:val="24"/>
          <w:szCs w:val="24"/>
        </w:rPr>
        <w:t>9</w:t>
      </w:r>
      <w:r w:rsidRPr="001E5F17">
        <w:rPr>
          <w:sz w:val="24"/>
          <w:szCs w:val="24"/>
        </w:rPr>
        <w:t xml:space="preserve">. évben </w:t>
      </w:r>
      <w:r w:rsidR="003408AF">
        <w:rPr>
          <w:sz w:val="24"/>
          <w:szCs w:val="24"/>
        </w:rPr>
        <w:t>214.902</w:t>
      </w:r>
      <w:r w:rsidR="00574168">
        <w:rPr>
          <w:sz w:val="24"/>
          <w:szCs w:val="24"/>
        </w:rPr>
        <w:t xml:space="preserve">.-eFt-ot terveztünk ilyen </w:t>
      </w:r>
      <w:r w:rsidRPr="001E5F17">
        <w:rPr>
          <w:sz w:val="24"/>
          <w:szCs w:val="24"/>
        </w:rPr>
        <w:t xml:space="preserve">jogcímen </w:t>
      </w:r>
      <w:r w:rsidR="00574168">
        <w:rPr>
          <w:sz w:val="24"/>
          <w:szCs w:val="24"/>
        </w:rPr>
        <w:t>a kiadások között</w:t>
      </w:r>
      <w:r w:rsidR="008A606F">
        <w:rPr>
          <w:sz w:val="24"/>
          <w:szCs w:val="24"/>
        </w:rPr>
        <w:t xml:space="preserve">, </w:t>
      </w:r>
      <w:r w:rsidR="00165DCD">
        <w:rPr>
          <w:sz w:val="24"/>
          <w:szCs w:val="24"/>
        </w:rPr>
        <w:t>melye</w:t>
      </w:r>
      <w:r w:rsidR="006511E2">
        <w:rPr>
          <w:sz w:val="24"/>
          <w:szCs w:val="24"/>
        </w:rPr>
        <w:t>k az alábbi projektekből tevődnek össze:</w:t>
      </w:r>
    </w:p>
    <w:p w14:paraId="55334422" w14:textId="2071D617" w:rsidR="003408AF" w:rsidRDefault="003408AF" w:rsidP="006511E2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ASP pályázat: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2.573.-eFt</w:t>
      </w:r>
    </w:p>
    <w:p w14:paraId="30DAC1E7" w14:textId="70D393DB" w:rsidR="006511E2" w:rsidRDefault="006511E2" w:rsidP="006511E2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TOP 3.1.1.-15 (kerékpárút):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08AF">
        <w:rPr>
          <w:sz w:val="24"/>
          <w:szCs w:val="24"/>
        </w:rPr>
        <w:t>7.000</w:t>
      </w:r>
      <w:r>
        <w:rPr>
          <w:sz w:val="24"/>
          <w:szCs w:val="24"/>
        </w:rPr>
        <w:t>.-eFt</w:t>
      </w:r>
    </w:p>
    <w:p w14:paraId="1280EFF3" w14:textId="40156493" w:rsidR="006511E2" w:rsidRDefault="006511E2" w:rsidP="006511E2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TOP 3.2.1.-15 (iskola):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205.329.-eFt</w:t>
      </w:r>
    </w:p>
    <w:p w14:paraId="0FC02DAD" w14:textId="77777777" w:rsidR="006511E2" w:rsidRPr="006511E2" w:rsidRDefault="006511E2" w:rsidP="006511E2">
      <w:pPr>
        <w:widowControl/>
        <w:overflowPunct w:val="0"/>
        <w:spacing w:after="120"/>
        <w:ind w:left="360"/>
        <w:jc w:val="both"/>
        <w:rPr>
          <w:sz w:val="24"/>
          <w:szCs w:val="24"/>
        </w:rPr>
      </w:pPr>
    </w:p>
    <w:p w14:paraId="241932AE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  <w:r w:rsidRPr="001E5F17">
        <w:rPr>
          <w:sz w:val="24"/>
          <w:szCs w:val="24"/>
          <w:u w:val="single"/>
        </w:rPr>
        <w:t>Létszám adatok</w:t>
      </w:r>
    </w:p>
    <w:p w14:paraId="75BA06B6" w14:textId="652A4792" w:rsidR="001E5F17" w:rsidRPr="001E5F17" w:rsidRDefault="001E5F17" w:rsidP="001E5F17">
      <w:pPr>
        <w:widowControl/>
        <w:tabs>
          <w:tab w:val="right" w:leader="dot" w:pos="9000"/>
        </w:tabs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</w:t>
      </w:r>
      <w:r w:rsidR="00574168">
        <w:rPr>
          <w:sz w:val="24"/>
          <w:szCs w:val="24"/>
        </w:rPr>
        <w:t xml:space="preserve"> 10. számú mellékletben bemutatjuk az önkormányzati létszámkeretet.</w:t>
      </w:r>
    </w:p>
    <w:p w14:paraId="7CA07B96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  <w:u w:val="single"/>
        </w:rPr>
      </w:pPr>
      <w:r w:rsidRPr="001E5F17">
        <w:rPr>
          <w:sz w:val="24"/>
          <w:szCs w:val="24"/>
          <w:u w:val="single"/>
        </w:rPr>
        <w:t>A költségvetési egyenleg működési és felhalmozási cél szerint</w:t>
      </w:r>
    </w:p>
    <w:p w14:paraId="33B212EB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Az Áht. 23. § (2) bekezdés c) pontja alapján a rendeletben meg kell határozni a költségvetési egyenleg összegét, illetve az egyenleg összegét:</w:t>
      </w:r>
    </w:p>
    <w:p w14:paraId="518C8ABA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működési bevételek és működési kiadások egyenlege, és</w:t>
      </w:r>
    </w:p>
    <w:p w14:paraId="17B2D4BE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felhalmozási bevételek és felhalmozási kiadások egyenlege </w:t>
      </w:r>
    </w:p>
    <w:p w14:paraId="42984854" w14:textId="77777777" w:rsidR="001E5F17" w:rsidRPr="001E5F17" w:rsidRDefault="003075FB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szerinti bontásban, melyet a rendelet 7. számú melléklete mutatja be.</w:t>
      </w:r>
    </w:p>
    <w:p w14:paraId="671B870B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 költségvetési rendeletben az </w:t>
      </w:r>
      <w:proofErr w:type="spellStart"/>
      <w:r w:rsidRPr="001E5F17">
        <w:rPr>
          <w:sz w:val="24"/>
          <w:szCs w:val="24"/>
        </w:rPr>
        <w:t>Mötv</w:t>
      </w:r>
      <w:proofErr w:type="spellEnd"/>
      <w:r w:rsidRPr="001E5F17">
        <w:rPr>
          <w:sz w:val="24"/>
          <w:szCs w:val="24"/>
        </w:rPr>
        <w:t xml:space="preserve">. 111. § (4) bekezdése, valamint az Áht. 23. § (4) bekezdése alapján külső </w:t>
      </w:r>
      <w:proofErr w:type="spellStart"/>
      <w:r w:rsidRPr="001E5F17">
        <w:rPr>
          <w:sz w:val="24"/>
          <w:szCs w:val="24"/>
        </w:rPr>
        <w:t>finanszírozású</w:t>
      </w:r>
      <w:proofErr w:type="spellEnd"/>
      <w:r w:rsidRPr="001E5F17">
        <w:rPr>
          <w:sz w:val="24"/>
          <w:szCs w:val="24"/>
        </w:rPr>
        <w:t xml:space="preserve"> működési hiány nem tervezhető.</w:t>
      </w:r>
    </w:p>
    <w:p w14:paraId="2618AA9B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 rendelet tartalmazza a költségvetési többlet felhasználására szolgáló finanszírozási kiadásokat. </w:t>
      </w:r>
    </w:p>
    <w:p w14:paraId="1B55CE95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 rendelet tartalmazza a költségvetési hiányok finanszírozására vonatkozó adatokat, megadva a hiány belső finanszírozásból származó összegét. </w:t>
      </w:r>
    </w:p>
    <w:p w14:paraId="45E2EE8A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b/>
          <w:sz w:val="24"/>
          <w:szCs w:val="24"/>
        </w:rPr>
      </w:pPr>
      <w:r w:rsidRPr="001E5F17">
        <w:rPr>
          <w:b/>
          <w:sz w:val="24"/>
          <w:szCs w:val="24"/>
        </w:rPr>
        <w:t>Adósságot keletkeztető ügyletek</w:t>
      </w:r>
    </w:p>
    <w:p w14:paraId="2DE5F7C1" w14:textId="30D3D3AA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lastRenderedPageBreak/>
        <w:t xml:space="preserve">Önkormányzatunk </w:t>
      </w:r>
      <w:r w:rsidR="000876EF">
        <w:rPr>
          <w:sz w:val="24"/>
          <w:szCs w:val="24"/>
        </w:rPr>
        <w:t>nem tervez ilyen ügyletet a 201</w:t>
      </w:r>
      <w:r w:rsidR="00F00FAC">
        <w:rPr>
          <w:sz w:val="24"/>
          <w:szCs w:val="24"/>
        </w:rPr>
        <w:t>9.</w:t>
      </w:r>
      <w:r w:rsidRPr="001E5F17">
        <w:rPr>
          <w:sz w:val="24"/>
          <w:szCs w:val="24"/>
        </w:rPr>
        <w:t xml:space="preserve"> évre.</w:t>
      </w:r>
    </w:p>
    <w:p w14:paraId="6A5E75DC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b/>
          <w:sz w:val="24"/>
          <w:szCs w:val="24"/>
        </w:rPr>
      </w:pPr>
      <w:r w:rsidRPr="001E5F17">
        <w:rPr>
          <w:b/>
          <w:sz w:val="24"/>
          <w:szCs w:val="24"/>
        </w:rPr>
        <w:t>A költségvetés végrehajtásra vonatkozó szabályok</w:t>
      </w:r>
    </w:p>
    <w:p w14:paraId="44DC7574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Az Áht. 23. § (2) bekezdés h) pontja rendelkezik arról, hogy a helyi önkormányzatnak a költségvetési rendeletében kell meghatároznia az </w:t>
      </w:r>
      <w:proofErr w:type="spellStart"/>
      <w:r w:rsidRPr="001E5F17">
        <w:rPr>
          <w:sz w:val="24"/>
          <w:szCs w:val="24"/>
        </w:rPr>
        <w:t>Mötv</w:t>
      </w:r>
      <w:proofErr w:type="spellEnd"/>
      <w:r w:rsidRPr="001E5F17">
        <w:rPr>
          <w:sz w:val="24"/>
          <w:szCs w:val="24"/>
        </w:rPr>
        <w:t>. 68. § (4) bekezdése szerinti értékhatárt,</w:t>
      </w:r>
    </w:p>
    <w:p w14:paraId="5892B8A2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Az </w:t>
      </w:r>
      <w:proofErr w:type="spellStart"/>
      <w:r w:rsidRPr="001E5F17">
        <w:rPr>
          <w:sz w:val="24"/>
          <w:szCs w:val="24"/>
        </w:rPr>
        <w:t>Mötv</w:t>
      </w:r>
      <w:proofErr w:type="spellEnd"/>
      <w:r w:rsidRPr="001E5F17">
        <w:rPr>
          <w:sz w:val="24"/>
          <w:szCs w:val="24"/>
        </w:rPr>
        <w:t>. 68. § (4) bekezdése szerinti értékhatár meghatározásakor figyelembe kell venni, hogy a hivatkozott jogszabályhely kimondja, hogy a polgármester önkormányzati rendeletben meghatározott értékhatárig dönt a forrásfelhasználásról, döntéséről tájékoztatja a képviselő-testületet.</w:t>
      </w:r>
    </w:p>
    <w:p w14:paraId="0FC2025C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b/>
          <w:sz w:val="24"/>
          <w:szCs w:val="24"/>
        </w:rPr>
      </w:pPr>
      <w:r w:rsidRPr="001E5F17">
        <w:rPr>
          <w:b/>
          <w:sz w:val="24"/>
          <w:szCs w:val="24"/>
        </w:rPr>
        <w:t>Előirányzat átcsoportosítás és előirányzat módosítás</w:t>
      </w:r>
    </w:p>
    <w:p w14:paraId="20E13F4B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Az előirányzat-átcsoportosítás, illetve előirányzat-módosítás fogalmát az Áht. 1. § 5. és 6. pontjai határozzák meg:</w:t>
      </w:r>
    </w:p>
    <w:p w14:paraId="7C45D8BD" w14:textId="77777777" w:rsidR="001E5F17" w:rsidRPr="001E5F17" w:rsidRDefault="000E1CFF" w:rsidP="001E5F17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„</w:t>
      </w:r>
      <w:r w:rsidRPr="00576FE9">
        <w:rPr>
          <w:i/>
          <w:iCs/>
          <w:color w:val="auto"/>
          <w:sz w:val="24"/>
          <w:szCs w:val="24"/>
        </w:rPr>
        <w:t>5.</w:t>
      </w:r>
      <w:r w:rsidR="001E5F17" w:rsidRPr="001E5F17">
        <w:rPr>
          <w:i/>
          <w:iCs/>
          <w:sz w:val="24"/>
          <w:szCs w:val="24"/>
        </w:rPr>
        <w:t xml:space="preserve"> előirányzat-átcsoportosítás: </w:t>
      </w:r>
      <w:r w:rsidR="001E5F17" w:rsidRPr="001E5F17">
        <w:rPr>
          <w:sz w:val="24"/>
          <w:szCs w:val="24"/>
        </w:rPr>
        <w:t xml:space="preserve">az átcsoportosítást végrehajtó költségvetésének - az Országgyűlés vagy a Kormány intézkedése, és a fejezetet irányító szervek megállapodása esetén a központi költségvetés, a fejezetet irányító szerv intézkedése esetén a fejezet, az államháztartás önkormányzati alrendszerében a költségvetési rendelet, határozat összesített - kiadási előirányzatai </w:t>
      </w:r>
      <w:proofErr w:type="spellStart"/>
      <w:r w:rsidR="001E5F17" w:rsidRPr="001E5F17">
        <w:rPr>
          <w:sz w:val="24"/>
          <w:szCs w:val="24"/>
        </w:rPr>
        <w:t>főösszegének</w:t>
      </w:r>
      <w:proofErr w:type="spellEnd"/>
      <w:r w:rsidR="001E5F17" w:rsidRPr="001E5F17">
        <w:rPr>
          <w:sz w:val="24"/>
          <w:szCs w:val="24"/>
        </w:rPr>
        <w:t xml:space="preserve"> változatlansága mellett a kiadási előirányzatok egyidejű csökkentésével és növelésével végrehajtott módosítás,</w:t>
      </w:r>
    </w:p>
    <w:p w14:paraId="1E98C937" w14:textId="77777777" w:rsidR="001E5F17" w:rsidRPr="001E5F17" w:rsidRDefault="000E1CFF" w:rsidP="001E5F17">
      <w:pPr>
        <w:autoSpaceDE w:val="0"/>
        <w:autoSpaceDN w:val="0"/>
        <w:adjustRightInd w:val="0"/>
        <w:ind w:firstLine="204"/>
        <w:jc w:val="both"/>
        <w:rPr>
          <w:sz w:val="24"/>
          <w:szCs w:val="24"/>
        </w:rPr>
      </w:pPr>
      <w:r w:rsidRPr="00576FE9">
        <w:rPr>
          <w:i/>
          <w:iCs/>
          <w:color w:val="auto"/>
          <w:sz w:val="24"/>
          <w:szCs w:val="24"/>
        </w:rPr>
        <w:t>6.</w:t>
      </w:r>
      <w:r w:rsidR="001E5F17" w:rsidRPr="001E5F17">
        <w:rPr>
          <w:i/>
          <w:iCs/>
          <w:sz w:val="24"/>
          <w:szCs w:val="24"/>
        </w:rPr>
        <w:t xml:space="preserve"> előirányzat-módosítás:</w:t>
      </w:r>
      <w:r w:rsidR="001E5F17" w:rsidRPr="001E5F17">
        <w:rPr>
          <w:sz w:val="24"/>
          <w:szCs w:val="24"/>
        </w:rPr>
        <w:t xml:space="preserve"> bevételi előirányzat vagy kiadási előirányzat növelése vagy </w:t>
      </w:r>
      <w:proofErr w:type="gramStart"/>
      <w:r w:rsidR="001E5F17" w:rsidRPr="001E5F17">
        <w:rPr>
          <w:sz w:val="24"/>
          <w:szCs w:val="24"/>
        </w:rPr>
        <w:t>csökkentése ,</w:t>
      </w:r>
      <w:proofErr w:type="gramEnd"/>
      <w:r w:rsidR="001E5F17" w:rsidRPr="001E5F17">
        <w:rPr>
          <w:sz w:val="24"/>
          <w:szCs w:val="24"/>
        </w:rPr>
        <w:t>"</w:t>
      </w:r>
    </w:p>
    <w:p w14:paraId="666C14E0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fentiek alapján:</w:t>
      </w:r>
    </w:p>
    <w:p w14:paraId="5B69C3AB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a) előirányzat átcsoportosítás:</w:t>
      </w:r>
    </w:p>
    <w:p w14:paraId="03845F5A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a kiadási előirányzat csökkentése és egyidőben történő növelése (ha a csökkentés és a növelés összege összességében megegyezik, az átcsoportosítás eredményeképpen a költségvetési </w:t>
      </w:r>
      <w:proofErr w:type="spellStart"/>
      <w:r w:rsidRPr="001E5F17">
        <w:rPr>
          <w:sz w:val="24"/>
          <w:szCs w:val="24"/>
        </w:rPr>
        <w:t>főösszeg</w:t>
      </w:r>
      <w:proofErr w:type="spellEnd"/>
      <w:r w:rsidRPr="001E5F17">
        <w:rPr>
          <w:sz w:val="24"/>
          <w:szCs w:val="24"/>
        </w:rPr>
        <w:t xml:space="preserve"> változatlan);</w:t>
      </w:r>
    </w:p>
    <w:p w14:paraId="084AA636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a bevételi előirányzatok tekintetében nem értelmezhető,</w:t>
      </w:r>
    </w:p>
    <w:p w14:paraId="32D72708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b) előirányzat módosítás:</w:t>
      </w:r>
    </w:p>
    <w:p w14:paraId="03012757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kiadási előirányzat növelése és egyidőben a bevételi előirányzat növelése (eredményeképpen a költségvetési </w:t>
      </w:r>
      <w:proofErr w:type="spellStart"/>
      <w:r w:rsidRPr="001E5F17">
        <w:rPr>
          <w:sz w:val="24"/>
          <w:szCs w:val="24"/>
        </w:rPr>
        <w:t>főösszeg</w:t>
      </w:r>
      <w:proofErr w:type="spellEnd"/>
      <w:r w:rsidRPr="001E5F17">
        <w:rPr>
          <w:sz w:val="24"/>
          <w:szCs w:val="24"/>
        </w:rPr>
        <w:t xml:space="preserve"> nő)</w:t>
      </w:r>
    </w:p>
    <w:p w14:paraId="5E4EE861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- kiadási előirányzat csökkentése és egyidőben a bevételi előirányzat csökkenése (eredményeképpen a költségvetési </w:t>
      </w:r>
      <w:proofErr w:type="spellStart"/>
      <w:r w:rsidRPr="001E5F17">
        <w:rPr>
          <w:sz w:val="24"/>
          <w:szCs w:val="24"/>
        </w:rPr>
        <w:t>főösszeg</w:t>
      </w:r>
      <w:proofErr w:type="spellEnd"/>
      <w:r w:rsidRPr="001E5F17">
        <w:rPr>
          <w:sz w:val="24"/>
          <w:szCs w:val="24"/>
        </w:rPr>
        <w:t xml:space="preserve"> csökken).</w:t>
      </w:r>
    </w:p>
    <w:p w14:paraId="1435BECA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i/>
          <w:sz w:val="24"/>
          <w:szCs w:val="24"/>
        </w:rPr>
      </w:pPr>
      <w:r w:rsidRPr="001E5F17">
        <w:rPr>
          <w:i/>
          <w:sz w:val="24"/>
          <w:szCs w:val="24"/>
        </w:rPr>
        <w:t>Az előirányzat átcsoportosítás, módosítás</w:t>
      </w:r>
    </w:p>
    <w:p w14:paraId="6CE504ED" w14:textId="1838A6BD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 bevételi és kiadási előirányzatok átcsoportosításáról, módosításáról</w:t>
      </w:r>
      <w:r w:rsidR="00D2209F">
        <w:rPr>
          <w:sz w:val="24"/>
          <w:szCs w:val="24"/>
        </w:rPr>
        <w:t xml:space="preserve"> az</w:t>
      </w:r>
      <w:r w:rsidR="003075FB">
        <w:rPr>
          <w:sz w:val="24"/>
          <w:szCs w:val="24"/>
        </w:rPr>
        <w:t xml:space="preserve"> előző évekhez hasonlóan 3.000.000.-</w:t>
      </w:r>
      <w:r w:rsidR="00A11F0F">
        <w:rPr>
          <w:sz w:val="24"/>
          <w:szCs w:val="24"/>
        </w:rPr>
        <w:t xml:space="preserve">Ft-ig a polgármester, e felett </w:t>
      </w:r>
      <w:r w:rsidRPr="001E5F17">
        <w:rPr>
          <w:sz w:val="24"/>
          <w:szCs w:val="24"/>
        </w:rPr>
        <w:t>a képviselő-testület dönt.</w:t>
      </w:r>
    </w:p>
    <w:p w14:paraId="28FAE51F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 xml:space="preserve">Az Áht. 34. § (3) bekezdése, valamint az </w:t>
      </w:r>
      <w:proofErr w:type="spellStart"/>
      <w:r w:rsidRPr="001E5F17">
        <w:rPr>
          <w:sz w:val="24"/>
          <w:szCs w:val="24"/>
        </w:rPr>
        <w:t>Ávr</w:t>
      </w:r>
      <w:proofErr w:type="spellEnd"/>
      <w:r w:rsidRPr="001E5F17">
        <w:rPr>
          <w:sz w:val="24"/>
          <w:szCs w:val="24"/>
        </w:rPr>
        <w:t>. 43. § (2) bekezdése alapján a helyi önkormányzati költségvetési szerv saját hatáskörben átcsoportosítást hajthat végre:</w:t>
      </w:r>
    </w:p>
    <w:p w14:paraId="3C3494D4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- a költségvetési kiadások kiemelt előirányzatai között, illetve</w:t>
      </w:r>
    </w:p>
    <w:p w14:paraId="483E5631" w14:textId="77777777" w:rsidR="001E5F17" w:rsidRPr="001E5F17" w:rsidRDefault="001E5F17" w:rsidP="001E5F17">
      <w:pPr>
        <w:widowControl/>
        <w:overflowPunct w:val="0"/>
        <w:spacing w:after="120"/>
        <w:ind w:left="7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lastRenderedPageBreak/>
        <w:t>- a kiemelt kiadási előirányzatain belüli rovatok között.</w:t>
      </w:r>
    </w:p>
    <w:p w14:paraId="1A7D7317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Az átcsoportosí</w:t>
      </w:r>
      <w:r w:rsidR="00576FE9">
        <w:rPr>
          <w:sz w:val="24"/>
          <w:szCs w:val="24"/>
        </w:rPr>
        <w:t xml:space="preserve">tás feltételeit az </w:t>
      </w:r>
      <w:proofErr w:type="spellStart"/>
      <w:r w:rsidR="00576FE9">
        <w:rPr>
          <w:sz w:val="24"/>
          <w:szCs w:val="24"/>
        </w:rPr>
        <w:t>Ávr</w:t>
      </w:r>
      <w:proofErr w:type="spellEnd"/>
      <w:r w:rsidR="00576FE9">
        <w:rPr>
          <w:sz w:val="24"/>
          <w:szCs w:val="24"/>
        </w:rPr>
        <w:t>. 43. § (2</w:t>
      </w:r>
      <w:r w:rsidRPr="001E5F17">
        <w:rPr>
          <w:sz w:val="24"/>
          <w:szCs w:val="24"/>
        </w:rPr>
        <w:t xml:space="preserve">) és </w:t>
      </w:r>
      <w:r w:rsidRPr="00576FE9">
        <w:rPr>
          <w:color w:val="auto"/>
          <w:sz w:val="24"/>
          <w:szCs w:val="24"/>
        </w:rPr>
        <w:t>(</w:t>
      </w:r>
      <w:r w:rsidR="00576FE9" w:rsidRPr="00576FE9">
        <w:rPr>
          <w:color w:val="auto"/>
          <w:sz w:val="24"/>
          <w:szCs w:val="24"/>
        </w:rPr>
        <w:t>3</w:t>
      </w:r>
      <w:r w:rsidRPr="00576FE9">
        <w:rPr>
          <w:color w:val="auto"/>
          <w:sz w:val="24"/>
          <w:szCs w:val="24"/>
        </w:rPr>
        <w:t xml:space="preserve">) </w:t>
      </w:r>
      <w:r w:rsidRPr="001E5F17">
        <w:rPr>
          <w:sz w:val="24"/>
          <w:szCs w:val="24"/>
        </w:rPr>
        <w:t>bekezdései tartalmazzák.</w:t>
      </w:r>
    </w:p>
    <w:p w14:paraId="59B4F24D" w14:textId="77777777" w:rsidR="001E5F17" w:rsidRPr="001E5F17" w:rsidRDefault="001E5F17" w:rsidP="001E5F17">
      <w:pPr>
        <w:widowControl/>
        <w:overflowPunct w:val="0"/>
        <w:spacing w:after="120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Az Áht. 34. § (5) bekezdése rendelkezik arról, hogy a képviselő-testület a döntése szerinti időpontokban módosítja a költségvetési rendeletét az előirányzat-módosítás és előirányzat átcsoportosítás miatt.</w:t>
      </w:r>
    </w:p>
    <w:p w14:paraId="0DC04F9D" w14:textId="5061563C" w:rsidR="001E5F17" w:rsidRPr="007F5828" w:rsidRDefault="000876EF" w:rsidP="000876EF">
      <w:pPr>
        <w:jc w:val="both"/>
        <w:rPr>
          <w:b/>
          <w:i/>
          <w:color w:val="auto"/>
          <w:sz w:val="24"/>
          <w:szCs w:val="24"/>
        </w:rPr>
      </w:pPr>
      <w:bookmarkStart w:id="2" w:name="_Hlk504997996"/>
      <w:r w:rsidRPr="006B1A20">
        <w:rPr>
          <w:b/>
          <w:i/>
          <w:sz w:val="24"/>
          <w:szCs w:val="24"/>
        </w:rPr>
        <w:t>A</w:t>
      </w:r>
      <w:r w:rsidR="001E5F17" w:rsidRPr="007F5828">
        <w:rPr>
          <w:b/>
          <w:bCs/>
          <w:i/>
          <w:iCs/>
          <w:sz w:val="24"/>
          <w:szCs w:val="24"/>
        </w:rPr>
        <w:t xml:space="preserve"> polgármester beszámolója az önkormányzatot megillető bevételek beszedéséről és az előző évi kiadási előirányzatokon belül a kiadások teljesítéséről</w:t>
      </w:r>
      <w:r w:rsidR="00A11F0F">
        <w:rPr>
          <w:b/>
          <w:bCs/>
          <w:i/>
          <w:iCs/>
          <w:sz w:val="24"/>
          <w:szCs w:val="24"/>
        </w:rPr>
        <w:t>:</w:t>
      </w:r>
    </w:p>
    <w:p w14:paraId="25BAF322" w14:textId="77777777" w:rsidR="001E5F17" w:rsidRPr="001E5F17" w:rsidRDefault="001E5F17" w:rsidP="001E5F17">
      <w:pPr>
        <w:spacing w:before="100" w:beforeAutospacing="1" w:after="100" w:afterAutospacing="1"/>
        <w:jc w:val="both"/>
        <w:rPr>
          <w:sz w:val="24"/>
          <w:szCs w:val="24"/>
        </w:rPr>
      </w:pPr>
      <w:r w:rsidRPr="001E5F17">
        <w:rPr>
          <w:sz w:val="24"/>
          <w:szCs w:val="24"/>
        </w:rPr>
        <w:t> A naptári év kezdetétől az önkormányzatot megillető bevételek beszedéséről és az előző évi kiadási előirányzatokon belül a kiadások teljesítéséről az alábbiak szerint számolok el:</w:t>
      </w:r>
    </w:p>
    <w:p w14:paraId="100E2291" w14:textId="416133A0" w:rsidR="001E5F17" w:rsidRPr="004054DD" w:rsidRDefault="001E5F17" w:rsidP="004054DD">
      <w:pPr>
        <w:tabs>
          <w:tab w:val="right" w:pos="9072"/>
        </w:tabs>
        <w:spacing w:before="100" w:beforeAutospacing="1" w:after="100" w:afterAutospacing="1"/>
        <w:ind w:left="2490"/>
        <w:rPr>
          <w:color w:val="FF0000"/>
          <w:sz w:val="24"/>
          <w:szCs w:val="24"/>
        </w:rPr>
      </w:pPr>
      <w:r w:rsidRPr="00474462">
        <w:rPr>
          <w:color w:val="auto"/>
          <w:sz w:val="24"/>
          <w:szCs w:val="24"/>
        </w:rPr>
        <w:t xml:space="preserve">-         beszedett </w:t>
      </w:r>
      <w:proofErr w:type="gramStart"/>
      <w:r w:rsidRPr="00474462">
        <w:rPr>
          <w:color w:val="auto"/>
          <w:sz w:val="24"/>
          <w:szCs w:val="24"/>
        </w:rPr>
        <w:t>bevétel:   </w:t>
      </w:r>
      <w:proofErr w:type="gramEnd"/>
      <w:r w:rsidRPr="00474462">
        <w:rPr>
          <w:color w:val="auto"/>
          <w:sz w:val="24"/>
          <w:szCs w:val="24"/>
        </w:rPr>
        <w:t>     </w:t>
      </w:r>
      <w:r w:rsidR="0014507E">
        <w:rPr>
          <w:color w:val="auto"/>
          <w:sz w:val="24"/>
          <w:szCs w:val="24"/>
        </w:rPr>
        <w:t>5.500</w:t>
      </w:r>
      <w:r w:rsidR="000876EF" w:rsidRPr="00474462">
        <w:rPr>
          <w:color w:val="auto"/>
          <w:sz w:val="24"/>
          <w:szCs w:val="24"/>
        </w:rPr>
        <w:t>.-</w:t>
      </w:r>
      <w:r w:rsidRPr="00474462">
        <w:rPr>
          <w:color w:val="auto"/>
          <w:sz w:val="24"/>
          <w:szCs w:val="24"/>
        </w:rPr>
        <w:t>e Ft</w:t>
      </w:r>
      <w:r w:rsidR="004054DD">
        <w:rPr>
          <w:color w:val="FF0000"/>
          <w:sz w:val="24"/>
          <w:szCs w:val="24"/>
        </w:rPr>
        <w:tab/>
      </w:r>
    </w:p>
    <w:p w14:paraId="0950C588" w14:textId="5AD09D77" w:rsidR="001E5F17" w:rsidRPr="00474462" w:rsidRDefault="001E5F17" w:rsidP="001E5F17">
      <w:pPr>
        <w:spacing w:before="100" w:beforeAutospacing="1" w:after="100" w:afterAutospacing="1"/>
        <w:ind w:left="2490"/>
        <w:rPr>
          <w:color w:val="auto"/>
          <w:sz w:val="24"/>
          <w:szCs w:val="24"/>
        </w:rPr>
      </w:pPr>
      <w:r w:rsidRPr="00474462">
        <w:rPr>
          <w:color w:val="auto"/>
          <w:sz w:val="24"/>
          <w:szCs w:val="24"/>
        </w:rPr>
        <w:t xml:space="preserve">-         teljesített </w:t>
      </w:r>
      <w:proofErr w:type="gramStart"/>
      <w:r w:rsidRPr="00474462">
        <w:rPr>
          <w:color w:val="auto"/>
          <w:sz w:val="24"/>
          <w:szCs w:val="24"/>
        </w:rPr>
        <w:t>kiadás:   </w:t>
      </w:r>
      <w:proofErr w:type="gramEnd"/>
      <w:r w:rsidRPr="00474462">
        <w:rPr>
          <w:color w:val="auto"/>
          <w:sz w:val="24"/>
          <w:szCs w:val="24"/>
        </w:rPr>
        <w:t xml:space="preserve">       </w:t>
      </w:r>
      <w:r w:rsidR="0014507E">
        <w:rPr>
          <w:color w:val="auto"/>
          <w:sz w:val="24"/>
          <w:szCs w:val="24"/>
        </w:rPr>
        <w:t>104.100</w:t>
      </w:r>
      <w:r w:rsidR="00D2209F" w:rsidRPr="00474462">
        <w:rPr>
          <w:color w:val="auto"/>
          <w:sz w:val="24"/>
          <w:szCs w:val="24"/>
        </w:rPr>
        <w:t>.-</w:t>
      </w:r>
      <w:r w:rsidRPr="00474462">
        <w:rPr>
          <w:color w:val="auto"/>
          <w:sz w:val="24"/>
          <w:szCs w:val="24"/>
        </w:rPr>
        <w:t xml:space="preserve"> e Ft</w:t>
      </w:r>
      <w:r w:rsidR="00A46235" w:rsidRPr="00474462">
        <w:rPr>
          <w:color w:val="auto"/>
          <w:sz w:val="24"/>
          <w:szCs w:val="24"/>
        </w:rPr>
        <w:t>.</w:t>
      </w:r>
    </w:p>
    <w:bookmarkEnd w:id="2"/>
    <w:p w14:paraId="3FA5D2DF" w14:textId="77777777" w:rsidR="004054DD" w:rsidRPr="004054DD" w:rsidRDefault="004054DD" w:rsidP="001E5F17">
      <w:pPr>
        <w:spacing w:before="100" w:beforeAutospacing="1" w:after="100" w:afterAutospacing="1"/>
        <w:ind w:left="2490"/>
        <w:rPr>
          <w:color w:val="FF0000"/>
          <w:sz w:val="24"/>
          <w:szCs w:val="24"/>
        </w:rPr>
      </w:pPr>
    </w:p>
    <w:p w14:paraId="7AB6B65D" w14:textId="2AF2AC70" w:rsidR="00A46235" w:rsidRDefault="002A24C2" w:rsidP="00A46235">
      <w:pPr>
        <w:spacing w:before="100" w:beforeAutospacing="1" w:after="100" w:afterAutospacing="1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>Önkormányzat intézményei</w:t>
      </w:r>
      <w:r w:rsidR="00E8020A" w:rsidRPr="00E8020A">
        <w:rPr>
          <w:b/>
          <w:color w:val="auto"/>
          <w:sz w:val="24"/>
          <w:szCs w:val="24"/>
          <w:u w:val="single"/>
        </w:rPr>
        <w:t xml:space="preserve"> költségvetéseinek bemutatása:</w:t>
      </w:r>
    </w:p>
    <w:p w14:paraId="4E7F0452" w14:textId="74E27537" w:rsidR="00090D78" w:rsidRDefault="00A47B88" w:rsidP="00A46235">
      <w:pPr>
        <w:spacing w:before="100" w:beforeAutospacing="1" w:after="100" w:afterAutospacing="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Jánossomorjai </w:t>
      </w:r>
      <w:r w:rsidR="00090D78" w:rsidRPr="00090D78">
        <w:rPr>
          <w:b/>
          <w:color w:val="auto"/>
          <w:sz w:val="24"/>
          <w:szCs w:val="24"/>
        </w:rPr>
        <w:t>Aranykapu Óvoda:</w:t>
      </w:r>
    </w:p>
    <w:p w14:paraId="72BB0182" w14:textId="77777777" w:rsidR="0008490E" w:rsidRPr="0008490E" w:rsidRDefault="0008490E" w:rsidP="0008490E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8490E">
        <w:rPr>
          <w:rFonts w:eastAsia="Calibri"/>
          <w:color w:val="auto"/>
          <w:sz w:val="24"/>
          <w:szCs w:val="24"/>
          <w:lang w:eastAsia="en-US"/>
        </w:rPr>
        <w:t xml:space="preserve">A 2019. évi költségvetés készítésekor elsődleges szempont volt az intézmény zavartalan működésének biztosítása. </w:t>
      </w:r>
    </w:p>
    <w:p w14:paraId="0B35CDA5" w14:textId="77777777" w:rsidR="0008490E" w:rsidRPr="0008490E" w:rsidRDefault="0008490E" w:rsidP="0008490E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8490E">
        <w:rPr>
          <w:rFonts w:eastAsia="Calibri"/>
          <w:color w:val="auto"/>
          <w:sz w:val="24"/>
          <w:szCs w:val="24"/>
          <w:lang w:eastAsia="en-US"/>
        </w:rPr>
        <w:t>A személyi juttatásokat növelte a minimálbér és a garantált bérminimum 2019. 01.01-től történő emelése. A garantált bérminimum megemelésével a dajka- és pedagógus asszisztens munkakörben dolgozóknak 19 500.- forinttal több a bére, mint a kezdő óvodapedagógusnak. Három év munka után éri el az óvodapedagógus bére a technikai dolgozók bérét. Ez komoly bérfeszültséget okoz. Két kolléganő jelezte, hogy az év második felében igénybe kívánja venni a nők kedvezményes nyugdíját. Mindketten 40 éve dolgoznak az óvodában, ezért jubileumi jutalomra jogosultak. Az állományba nem tartozók megbízási díjához a sakk oktató megbízási díját terveztem, ami biztosítja a nagycsoportos gyermekek logikai tehetségfejlesztését.</w:t>
      </w:r>
    </w:p>
    <w:p w14:paraId="2A1ED855" w14:textId="77777777" w:rsidR="0008490E" w:rsidRPr="0008490E" w:rsidRDefault="0008490E" w:rsidP="0008490E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8490E">
        <w:rPr>
          <w:rFonts w:eastAsia="Calibri"/>
          <w:color w:val="auto"/>
          <w:sz w:val="24"/>
          <w:szCs w:val="24"/>
          <w:lang w:eastAsia="en-US"/>
        </w:rPr>
        <w:t>Szakmai fejlődésünk biztosítása és óvodánk pozitív megítélésének érdekében országos szakmai konferencián szeretnénk részt venni tavasszal (3 nap, 3 fő), ahol óvodapedagógusaink énekes előadással és prezentációs szakmai bemutatóval szemléltetik az óvodánkban folyó nevelőmunkát.</w:t>
      </w:r>
    </w:p>
    <w:p w14:paraId="7C5E00DA" w14:textId="77777777" w:rsidR="0008490E" w:rsidRPr="0008490E" w:rsidRDefault="0008490E" w:rsidP="0008490E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8490E">
        <w:rPr>
          <w:rFonts w:eastAsia="Calibri"/>
          <w:color w:val="auto"/>
          <w:sz w:val="24"/>
          <w:szCs w:val="24"/>
          <w:lang w:eastAsia="en-US"/>
        </w:rPr>
        <w:t xml:space="preserve">A működési kiadások tervezésekor a 2018. évi teljesítést vettem alapul. A dologi kiadásokban nagyobb összegű eszközbeszerzésre van szükség a Péteri Tagóvodában. 25 db óvodai </w:t>
      </w:r>
      <w:r w:rsidRPr="0008490E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fektetőágy vásárlását terveztem be 400 000.- </w:t>
      </w:r>
      <w:proofErr w:type="spellStart"/>
      <w:r w:rsidRPr="0008490E">
        <w:rPr>
          <w:rFonts w:eastAsia="Calibri"/>
          <w:color w:val="auto"/>
          <w:sz w:val="24"/>
          <w:szCs w:val="24"/>
          <w:lang w:eastAsia="en-US"/>
        </w:rPr>
        <w:t>ft</w:t>
      </w:r>
      <w:proofErr w:type="spellEnd"/>
      <w:r w:rsidRPr="0008490E">
        <w:rPr>
          <w:rFonts w:eastAsia="Calibri"/>
          <w:color w:val="auto"/>
          <w:sz w:val="24"/>
          <w:szCs w:val="24"/>
          <w:lang w:eastAsia="en-US"/>
        </w:rPr>
        <w:t xml:space="preserve">. értékben és az udvari játékok javítási munkálataira is 400 000.- </w:t>
      </w:r>
      <w:proofErr w:type="spellStart"/>
      <w:r w:rsidRPr="0008490E">
        <w:rPr>
          <w:rFonts w:eastAsia="Calibri"/>
          <w:color w:val="auto"/>
          <w:sz w:val="24"/>
          <w:szCs w:val="24"/>
          <w:lang w:eastAsia="en-US"/>
        </w:rPr>
        <w:t>ft</w:t>
      </w:r>
      <w:proofErr w:type="spellEnd"/>
      <w:r w:rsidRPr="0008490E">
        <w:rPr>
          <w:rFonts w:eastAsia="Calibri"/>
          <w:color w:val="auto"/>
          <w:sz w:val="24"/>
          <w:szCs w:val="24"/>
          <w:lang w:eastAsia="en-US"/>
        </w:rPr>
        <w:t xml:space="preserve">-ot irányoztam elő. Mindhárom óvodában a konyhai eszközök pótlása szükséges, 200 000.- </w:t>
      </w:r>
      <w:proofErr w:type="spellStart"/>
      <w:r w:rsidRPr="0008490E">
        <w:rPr>
          <w:rFonts w:eastAsia="Calibri"/>
          <w:color w:val="auto"/>
          <w:sz w:val="24"/>
          <w:szCs w:val="24"/>
          <w:lang w:eastAsia="en-US"/>
        </w:rPr>
        <w:t>ft</w:t>
      </w:r>
      <w:proofErr w:type="spellEnd"/>
      <w:r w:rsidRPr="0008490E">
        <w:rPr>
          <w:rFonts w:eastAsia="Calibri"/>
          <w:color w:val="auto"/>
          <w:sz w:val="24"/>
          <w:szCs w:val="24"/>
          <w:lang w:eastAsia="en-US"/>
        </w:rPr>
        <w:t>.-</w:t>
      </w:r>
      <w:proofErr w:type="spellStart"/>
      <w:r w:rsidRPr="0008490E">
        <w:rPr>
          <w:rFonts w:eastAsia="Calibri"/>
          <w:color w:val="auto"/>
          <w:sz w:val="24"/>
          <w:szCs w:val="24"/>
          <w:lang w:eastAsia="en-US"/>
        </w:rPr>
        <w:t>ból</w:t>
      </w:r>
      <w:proofErr w:type="spellEnd"/>
      <w:r w:rsidRPr="0008490E">
        <w:rPr>
          <w:rFonts w:eastAsia="Calibri"/>
          <w:color w:val="auto"/>
          <w:sz w:val="24"/>
          <w:szCs w:val="24"/>
          <w:lang w:eastAsia="en-US"/>
        </w:rPr>
        <w:t xml:space="preserve"> lapos- és mély tányérokat, evőeszközöket és tálaló edényeket szeretnénk beszerezni. Ezeket az eszközöket nem tudjuk nélkülözni.</w:t>
      </w:r>
    </w:p>
    <w:p w14:paraId="2EB7B96A" w14:textId="3D53B271" w:rsidR="0008490E" w:rsidRDefault="0008490E" w:rsidP="0008490E">
      <w:pPr>
        <w:spacing w:before="100" w:beforeAutospacing="1" w:after="100" w:afterAutospacing="1"/>
        <w:rPr>
          <w:b/>
          <w:color w:val="auto"/>
          <w:sz w:val="24"/>
          <w:szCs w:val="24"/>
        </w:rPr>
      </w:pPr>
      <w:r w:rsidRPr="0008490E">
        <w:rPr>
          <w:rFonts w:eastAsia="Calibri"/>
          <w:color w:val="auto"/>
          <w:sz w:val="24"/>
          <w:szCs w:val="24"/>
          <w:lang w:eastAsia="en-US"/>
        </w:rPr>
        <w:t>A 2019. évi költségvetés tervezet biztosítja a Jánossomorjai Aranykapu Óvoda biztonságos működését és a szakmai munka folyamatos fejlesztését.</w:t>
      </w:r>
    </w:p>
    <w:p w14:paraId="4B38B34B" w14:textId="7DB4ABDB" w:rsidR="00F216CB" w:rsidRDefault="00F216CB" w:rsidP="0008490E">
      <w:pPr>
        <w:jc w:val="both"/>
        <w:rPr>
          <w:b/>
          <w:sz w:val="24"/>
          <w:szCs w:val="24"/>
        </w:rPr>
      </w:pPr>
      <w:r w:rsidRPr="00F216CB">
        <w:rPr>
          <w:b/>
          <w:sz w:val="24"/>
          <w:szCs w:val="24"/>
        </w:rPr>
        <w:t>Jánossomorjai Városüzemeltetési és Műszaki Ellátó Szervezet</w:t>
      </w:r>
      <w:r w:rsidR="0008490E">
        <w:rPr>
          <w:b/>
          <w:sz w:val="24"/>
          <w:szCs w:val="24"/>
        </w:rPr>
        <w:t>:</w:t>
      </w:r>
    </w:p>
    <w:p w14:paraId="3A34F7E7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2D7E">
        <w:rPr>
          <w:rFonts w:eastAsia="Calibri"/>
          <w:color w:val="auto"/>
          <w:sz w:val="24"/>
          <w:szCs w:val="24"/>
          <w:lang w:eastAsia="en-US"/>
        </w:rPr>
        <w:t xml:space="preserve">A VÜMESZ költségvetését az előző évi struktúrának megfelelően, illetve a 2018. évi teljesítések </w:t>
      </w:r>
      <w:proofErr w:type="gramStart"/>
      <w:r w:rsidRPr="00262D7E">
        <w:rPr>
          <w:rFonts w:eastAsia="Calibri"/>
          <w:color w:val="auto"/>
          <w:sz w:val="24"/>
          <w:szCs w:val="24"/>
          <w:lang w:eastAsia="en-US"/>
        </w:rPr>
        <w:t>figyelembe vételével</w:t>
      </w:r>
      <w:proofErr w:type="gramEnd"/>
      <w:r w:rsidRPr="00262D7E">
        <w:rPr>
          <w:rFonts w:eastAsia="Calibri"/>
          <w:color w:val="auto"/>
          <w:sz w:val="24"/>
          <w:szCs w:val="24"/>
          <w:lang w:eastAsia="en-US"/>
        </w:rPr>
        <w:t xml:space="preserve"> állítottuk össze. </w:t>
      </w:r>
    </w:p>
    <w:p w14:paraId="1D172A38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1CBB5CE5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2D7E">
        <w:rPr>
          <w:rFonts w:eastAsia="Calibri"/>
          <w:color w:val="auto"/>
          <w:sz w:val="24"/>
          <w:szCs w:val="24"/>
          <w:lang w:eastAsia="en-US"/>
        </w:rPr>
        <w:t>A kiadási oldalon a közutak üzemeltetési, a város- és községgazdálkodási, a műhely üzemeltetési, valamint a konyha működtetési feladatok kerültek megtervezésre.</w:t>
      </w:r>
    </w:p>
    <w:p w14:paraId="5AE779A8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2D7E">
        <w:rPr>
          <w:rFonts w:eastAsia="Calibri"/>
          <w:color w:val="auto"/>
          <w:sz w:val="24"/>
          <w:szCs w:val="24"/>
          <w:lang w:eastAsia="en-US"/>
        </w:rPr>
        <w:t xml:space="preserve">Az utak általános karbantartási, üzemeltetési feladatai mellett az idei évben is folytatni kívánjuk – az úttestről, padkáról a csapadékvíz hatékonyabb elvezetése érdekében – a </w:t>
      </w:r>
      <w:proofErr w:type="spellStart"/>
      <w:r w:rsidRPr="00262D7E">
        <w:rPr>
          <w:rFonts w:eastAsia="Calibri"/>
          <w:color w:val="auto"/>
          <w:sz w:val="24"/>
          <w:szCs w:val="24"/>
          <w:lang w:eastAsia="en-US"/>
        </w:rPr>
        <w:t>padkázási</w:t>
      </w:r>
      <w:proofErr w:type="spellEnd"/>
      <w:r w:rsidRPr="00262D7E">
        <w:rPr>
          <w:rFonts w:eastAsia="Calibri"/>
          <w:color w:val="auto"/>
          <w:sz w:val="24"/>
          <w:szCs w:val="24"/>
          <w:lang w:eastAsia="en-US"/>
        </w:rPr>
        <w:t xml:space="preserve">, árkolási tevékenységet, valamint a kavicsos utak karbantartását, </w:t>
      </w:r>
      <w:proofErr w:type="spellStart"/>
      <w:r w:rsidRPr="00262D7E">
        <w:rPr>
          <w:rFonts w:eastAsia="Calibri"/>
          <w:color w:val="auto"/>
          <w:sz w:val="24"/>
          <w:szCs w:val="24"/>
          <w:lang w:eastAsia="en-US"/>
        </w:rPr>
        <w:t>murvázását</w:t>
      </w:r>
      <w:proofErr w:type="spellEnd"/>
      <w:r w:rsidRPr="00262D7E">
        <w:rPr>
          <w:rFonts w:eastAsia="Calibri"/>
          <w:color w:val="auto"/>
          <w:sz w:val="24"/>
          <w:szCs w:val="24"/>
          <w:lang w:eastAsia="en-US"/>
        </w:rPr>
        <w:t>, illetve kiemelt figyelmet szeretnénk fordítani a külterületi utak állapotának javítására.</w:t>
      </w:r>
    </w:p>
    <w:p w14:paraId="7D331245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2D7E">
        <w:rPr>
          <w:rFonts w:eastAsia="Calibri"/>
          <w:color w:val="auto"/>
          <w:sz w:val="24"/>
          <w:szCs w:val="24"/>
          <w:lang w:eastAsia="en-US"/>
        </w:rPr>
        <w:t xml:space="preserve">A város- és községgazdálkodási tevékenység keretében a zöldterületek karbantartása, a tavaszi </w:t>
      </w:r>
      <w:proofErr w:type="spellStart"/>
      <w:r w:rsidRPr="00262D7E">
        <w:rPr>
          <w:rFonts w:eastAsia="Calibri"/>
          <w:color w:val="auto"/>
          <w:sz w:val="24"/>
          <w:szCs w:val="24"/>
          <w:lang w:eastAsia="en-US"/>
        </w:rPr>
        <w:t>virágosítás</w:t>
      </w:r>
      <w:proofErr w:type="spellEnd"/>
      <w:r w:rsidRPr="00262D7E">
        <w:rPr>
          <w:rFonts w:eastAsia="Calibri"/>
          <w:color w:val="auto"/>
          <w:sz w:val="24"/>
          <w:szCs w:val="24"/>
          <w:lang w:eastAsia="en-US"/>
        </w:rPr>
        <w:t xml:space="preserve">, a zöldhulladék kezelése, a játszóterek fenntartása, az elöregedett, vagy veszélyes fák kivágása, illetve botolása jelentik a legköltségesebb feladatokat. </w:t>
      </w:r>
    </w:p>
    <w:p w14:paraId="2B50E504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2D7E">
        <w:rPr>
          <w:rFonts w:eastAsia="Calibri"/>
          <w:color w:val="auto"/>
          <w:sz w:val="24"/>
          <w:szCs w:val="24"/>
          <w:lang w:eastAsia="en-US"/>
        </w:rPr>
        <w:t>A konyha működtetésénél az élelmiszer beszerzések költségeit az infláció mértékével emeltük.</w:t>
      </w:r>
    </w:p>
    <w:p w14:paraId="596E9F58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2D7E">
        <w:rPr>
          <w:rFonts w:eastAsia="Calibri"/>
          <w:color w:val="auto"/>
          <w:sz w:val="24"/>
          <w:szCs w:val="24"/>
          <w:lang w:eastAsia="en-US"/>
        </w:rPr>
        <w:t xml:space="preserve">Anyagbeszerzésre – figyelembe véve az inflációs hatásokat – a múl évinél 10 </w:t>
      </w:r>
      <w:proofErr w:type="gramStart"/>
      <w:r w:rsidRPr="00262D7E">
        <w:rPr>
          <w:rFonts w:eastAsia="Calibri"/>
          <w:color w:val="auto"/>
          <w:sz w:val="24"/>
          <w:szCs w:val="24"/>
          <w:lang w:eastAsia="en-US"/>
        </w:rPr>
        <w:t>%-</w:t>
      </w:r>
      <w:proofErr w:type="spellStart"/>
      <w:r w:rsidRPr="00262D7E">
        <w:rPr>
          <w:rFonts w:eastAsia="Calibri"/>
          <w:color w:val="auto"/>
          <w:sz w:val="24"/>
          <w:szCs w:val="24"/>
          <w:lang w:eastAsia="en-US"/>
        </w:rPr>
        <w:t>al</w:t>
      </w:r>
      <w:proofErr w:type="spellEnd"/>
      <w:proofErr w:type="gramEnd"/>
      <w:r w:rsidRPr="00262D7E">
        <w:rPr>
          <w:rFonts w:eastAsia="Calibri"/>
          <w:color w:val="auto"/>
          <w:sz w:val="24"/>
          <w:szCs w:val="24"/>
          <w:lang w:eastAsia="en-US"/>
        </w:rPr>
        <w:t xml:space="preserve"> többet, míg a szolgáltatások tekintetében ugyanilyen mértékkel kevesebbet terveztünk.</w:t>
      </w:r>
    </w:p>
    <w:p w14:paraId="03E3EB75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59CC9DFA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2D7E">
        <w:rPr>
          <w:rFonts w:eastAsia="Calibri"/>
          <w:color w:val="auto"/>
          <w:sz w:val="24"/>
          <w:szCs w:val="24"/>
          <w:lang w:eastAsia="en-US"/>
        </w:rPr>
        <w:t xml:space="preserve">A személyi kiadások tekintetében beterveztük a jogszabály változásból következő, illetve az ebből adódó bérfeszültségek elkerülése érdekében szükséges béremeléseket. A szakmunkás állomány megtartása érdekében ezen a területen mindenképpen az átlagnál nagyobb mértékű emelést tartunk szükségesnek. Ezen elvek alapján összességében 10 %-os, de </w:t>
      </w:r>
      <w:proofErr w:type="spellStart"/>
      <w:r w:rsidRPr="00262D7E">
        <w:rPr>
          <w:rFonts w:eastAsia="Calibri"/>
          <w:color w:val="auto"/>
          <w:sz w:val="24"/>
          <w:szCs w:val="24"/>
          <w:lang w:eastAsia="en-US"/>
        </w:rPr>
        <w:t>dolgozónként</w:t>
      </w:r>
      <w:proofErr w:type="spellEnd"/>
      <w:r w:rsidRPr="00262D7E">
        <w:rPr>
          <w:rFonts w:eastAsia="Calibri"/>
          <w:color w:val="auto"/>
          <w:sz w:val="24"/>
          <w:szCs w:val="24"/>
          <w:lang w:eastAsia="en-US"/>
        </w:rPr>
        <w:t xml:space="preserve"> differenciált béremeléssel számoltunk. A terv tartalmazza a jutalom, a készenléti ügyelet, a rendkívüli munkavégzésre vonatkozó túlóra és </w:t>
      </w:r>
      <w:proofErr w:type="spellStart"/>
      <w:r w:rsidRPr="00262D7E">
        <w:rPr>
          <w:rFonts w:eastAsia="Calibri"/>
          <w:color w:val="auto"/>
          <w:sz w:val="24"/>
          <w:szCs w:val="24"/>
          <w:lang w:eastAsia="en-US"/>
        </w:rPr>
        <w:t>cafetéria</w:t>
      </w:r>
      <w:proofErr w:type="spellEnd"/>
      <w:r w:rsidRPr="00262D7E">
        <w:rPr>
          <w:rFonts w:eastAsia="Calibri"/>
          <w:color w:val="auto"/>
          <w:sz w:val="24"/>
          <w:szCs w:val="24"/>
          <w:lang w:eastAsia="en-US"/>
        </w:rPr>
        <w:t xml:space="preserve"> előirányzatait.</w:t>
      </w:r>
    </w:p>
    <w:p w14:paraId="19D55BAF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2D7E">
        <w:rPr>
          <w:rFonts w:eastAsia="Calibri"/>
          <w:color w:val="auto"/>
          <w:sz w:val="24"/>
          <w:szCs w:val="24"/>
          <w:lang w:eastAsia="en-US"/>
        </w:rPr>
        <w:t>Ebben az évben az év közepén 2 dolgozó vonul nyugdíjba, akiknek a pótlásáról a folyamatos munkavégzés érdekében már most kell gondoskodnunk, mivel a törvény értelmében 4 hónapra mentesülnek a munkavégzés alól. Ez 2,2 millió Ft többletköltséget jelent, melyet a tervezet tartalmaz.</w:t>
      </w:r>
    </w:p>
    <w:p w14:paraId="1731F303" w14:textId="05F17B82" w:rsidR="0008490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62D7E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Ebben az évben is szeretnénk eszközparkunkat bővíteni. Ennek keretében a legjelentősebb összegű a szállítási tevékenység hatékonyabbá tétele érdekében szükséges </w:t>
      </w:r>
      <w:proofErr w:type="spellStart"/>
      <w:r w:rsidRPr="00262D7E">
        <w:rPr>
          <w:rFonts w:eastAsia="Calibri"/>
          <w:color w:val="auto"/>
          <w:sz w:val="24"/>
          <w:szCs w:val="24"/>
          <w:lang w:eastAsia="en-US"/>
        </w:rPr>
        <w:t>billenős</w:t>
      </w:r>
      <w:proofErr w:type="spellEnd"/>
      <w:r w:rsidRPr="00262D7E">
        <w:rPr>
          <w:rFonts w:eastAsia="Calibri"/>
          <w:color w:val="auto"/>
          <w:sz w:val="24"/>
          <w:szCs w:val="24"/>
          <w:lang w:eastAsia="en-US"/>
        </w:rPr>
        <w:t xml:space="preserve"> pótkocsi vásárlása, valamint egy fűnyíró asztal, illetve szárzúzó beszerzése.</w:t>
      </w:r>
    </w:p>
    <w:p w14:paraId="1C1BED24" w14:textId="77777777" w:rsidR="00262D7E" w:rsidRPr="00262D7E" w:rsidRDefault="00262D7E" w:rsidP="00262D7E">
      <w:pPr>
        <w:widowControl/>
        <w:suppressAutoHyphens w:val="0"/>
        <w:spacing w:after="0" w:line="36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58CC5694" w14:textId="3FC51E98" w:rsidR="00090D78" w:rsidRDefault="00A47B88" w:rsidP="00090D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Balassi Bálint </w:t>
      </w:r>
      <w:r w:rsidR="00090D78" w:rsidRPr="00090D78">
        <w:rPr>
          <w:b/>
          <w:sz w:val="24"/>
          <w:szCs w:val="24"/>
        </w:rPr>
        <w:t>Művelődési Ház</w:t>
      </w:r>
      <w:r>
        <w:rPr>
          <w:b/>
          <w:sz w:val="24"/>
          <w:szCs w:val="24"/>
        </w:rPr>
        <w:t xml:space="preserve"> és Könyvtár</w:t>
      </w:r>
      <w:r w:rsidR="00090D78">
        <w:rPr>
          <w:sz w:val="24"/>
          <w:szCs w:val="24"/>
        </w:rPr>
        <w:t>:</w:t>
      </w:r>
    </w:p>
    <w:p w14:paraId="6151C555" w14:textId="77777777" w:rsidR="00446DE5" w:rsidRPr="00446DE5" w:rsidRDefault="00446DE5" w:rsidP="00446DE5">
      <w:pPr>
        <w:widowControl/>
        <w:suppressAutoHyphens w:val="0"/>
        <w:spacing w:after="0" w:line="360" w:lineRule="auto"/>
        <w:rPr>
          <w:color w:val="auto"/>
          <w:sz w:val="24"/>
          <w:szCs w:val="24"/>
        </w:rPr>
      </w:pPr>
      <w:r w:rsidRPr="00446DE5">
        <w:rPr>
          <w:color w:val="auto"/>
          <w:sz w:val="24"/>
          <w:szCs w:val="24"/>
        </w:rPr>
        <w:t>2019-es évben a művelődési ház (könyvtár is) működéséhez szükséges kisebb karbantartások, kis értékű eszközök, a napi munkavégzéshez, illetve a rendezvények lebonyolításához szükséges eszközök vásárlása mellett szeretnénk a következő nagyobb tárgyi eszközöket beszerezni, beruházásokat elvégezni:</w:t>
      </w:r>
    </w:p>
    <w:p w14:paraId="190C265F" w14:textId="77777777" w:rsidR="00446DE5" w:rsidRPr="00446DE5" w:rsidRDefault="00446DE5" w:rsidP="00446DE5">
      <w:pPr>
        <w:widowControl/>
        <w:numPr>
          <w:ilvl w:val="0"/>
          <w:numId w:val="9"/>
        </w:numPr>
        <w:suppressAutoHyphens w:val="0"/>
        <w:spacing w:after="0" w:line="360" w:lineRule="auto"/>
        <w:rPr>
          <w:color w:val="auto"/>
          <w:sz w:val="24"/>
          <w:szCs w:val="24"/>
        </w:rPr>
      </w:pPr>
      <w:r w:rsidRPr="00446DE5">
        <w:rPr>
          <w:color w:val="auto"/>
          <w:sz w:val="24"/>
          <w:szCs w:val="24"/>
        </w:rPr>
        <w:t xml:space="preserve">a </w:t>
      </w:r>
      <w:proofErr w:type="spellStart"/>
      <w:r w:rsidRPr="00446DE5">
        <w:rPr>
          <w:color w:val="auto"/>
          <w:sz w:val="24"/>
          <w:szCs w:val="24"/>
        </w:rPr>
        <w:t>nagytermi</w:t>
      </w:r>
      <w:proofErr w:type="spellEnd"/>
      <w:r w:rsidRPr="00446DE5">
        <w:rPr>
          <w:color w:val="auto"/>
          <w:sz w:val="24"/>
          <w:szCs w:val="24"/>
        </w:rPr>
        <w:t xml:space="preserve"> hangrendszer felújítása (4 megfelelő minőségű hangfal vásárlás), mert a régiek a színvonalas előadások hangosítási igényeinek nem felelnek meg</w:t>
      </w:r>
    </w:p>
    <w:p w14:paraId="0228D1D9" w14:textId="77777777" w:rsidR="00446DE5" w:rsidRPr="00446DE5" w:rsidRDefault="00446DE5" w:rsidP="00446DE5">
      <w:pPr>
        <w:widowControl/>
        <w:numPr>
          <w:ilvl w:val="0"/>
          <w:numId w:val="9"/>
        </w:numPr>
        <w:suppressAutoHyphens w:val="0"/>
        <w:spacing w:after="0" w:line="360" w:lineRule="auto"/>
        <w:rPr>
          <w:color w:val="auto"/>
          <w:sz w:val="24"/>
          <w:szCs w:val="24"/>
        </w:rPr>
      </w:pPr>
      <w:r w:rsidRPr="00446DE5">
        <w:rPr>
          <w:color w:val="auto"/>
          <w:sz w:val="24"/>
          <w:szCs w:val="24"/>
        </w:rPr>
        <w:t>az amortizálódott székek, valamint az utolsó 60 db régi székek cseréje</w:t>
      </w:r>
    </w:p>
    <w:p w14:paraId="7307224F" w14:textId="77777777" w:rsidR="00446DE5" w:rsidRPr="00446DE5" w:rsidRDefault="00446DE5" w:rsidP="00446DE5">
      <w:pPr>
        <w:widowControl/>
        <w:numPr>
          <w:ilvl w:val="0"/>
          <w:numId w:val="9"/>
        </w:numPr>
        <w:suppressAutoHyphens w:val="0"/>
        <w:spacing w:after="0" w:line="360" w:lineRule="auto"/>
        <w:rPr>
          <w:color w:val="auto"/>
          <w:sz w:val="24"/>
          <w:szCs w:val="24"/>
        </w:rPr>
      </w:pPr>
      <w:r w:rsidRPr="00446DE5">
        <w:rPr>
          <w:color w:val="auto"/>
          <w:sz w:val="24"/>
          <w:szCs w:val="24"/>
        </w:rPr>
        <w:t xml:space="preserve">a 2018-as évben elkezdett öltözői szekrények beszerzésének, beépítésének folytatása, mellyel raktározási lehetőségeink is bővülnek, valamint </w:t>
      </w:r>
    </w:p>
    <w:p w14:paraId="083385F0" w14:textId="3EC4A112" w:rsidR="00C85212" w:rsidRDefault="00446DE5" w:rsidP="00446DE5">
      <w:pPr>
        <w:jc w:val="both"/>
        <w:rPr>
          <w:sz w:val="24"/>
          <w:szCs w:val="24"/>
        </w:rPr>
      </w:pPr>
      <w:r w:rsidRPr="00446DE5">
        <w:rPr>
          <w:color w:val="auto"/>
          <w:sz w:val="24"/>
          <w:szCs w:val="24"/>
        </w:rPr>
        <w:t>a könyvtári vizesblokk kialakítása (vízvételi lehetőség csak a WC-ben lehetséges</w:t>
      </w:r>
      <w:r w:rsidR="00AB11D1">
        <w:rPr>
          <w:color w:val="auto"/>
          <w:sz w:val="24"/>
          <w:szCs w:val="24"/>
        </w:rPr>
        <w:t>)</w:t>
      </w:r>
    </w:p>
    <w:p w14:paraId="6EE8BEEB" w14:textId="357406ED" w:rsidR="00E327AB" w:rsidRDefault="00DE41B3" w:rsidP="00090D7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Kék</w:t>
      </w:r>
      <w:r w:rsidR="00A47B88">
        <w:rPr>
          <w:b/>
          <w:sz w:val="24"/>
          <w:szCs w:val="24"/>
        </w:rPr>
        <w:t xml:space="preserve"> Bagoly </w:t>
      </w:r>
      <w:r w:rsidR="00E327AB" w:rsidRPr="00E327AB">
        <w:rPr>
          <w:b/>
          <w:sz w:val="24"/>
          <w:szCs w:val="24"/>
        </w:rPr>
        <w:t>Bölcsőde:</w:t>
      </w:r>
    </w:p>
    <w:p w14:paraId="438525A4" w14:textId="648182D8" w:rsidR="00AB11D1" w:rsidRPr="00AB11D1" w:rsidRDefault="00AB11D1" w:rsidP="00AB11D1">
      <w:pPr>
        <w:widowControl/>
        <w:spacing w:after="100"/>
        <w:ind w:firstLine="708"/>
        <w:jc w:val="both"/>
        <w:rPr>
          <w:rFonts w:eastAsia="Calibri"/>
          <w:kern w:val="1"/>
          <w:sz w:val="24"/>
          <w:szCs w:val="24"/>
          <w:lang w:eastAsia="en-US"/>
        </w:rPr>
      </w:pPr>
      <w:r w:rsidRPr="00AB11D1">
        <w:rPr>
          <w:rFonts w:eastAsia="Calibri"/>
          <w:kern w:val="1"/>
          <w:sz w:val="24"/>
          <w:szCs w:val="24"/>
          <w:lang w:eastAsia="en-US"/>
        </w:rPr>
        <w:t xml:space="preserve">A 2019-es évben egy családi napot szeretnék szervezni jelenlegi és leendő bölcsődések és családjaik számára. Ehhez szeretnék a költségvetésben 200.000 Ft-ot betervezni. </w:t>
      </w:r>
      <w:proofErr w:type="gramStart"/>
      <w:r w:rsidRPr="00AB11D1">
        <w:rPr>
          <w:rFonts w:eastAsia="Calibri"/>
          <w:kern w:val="1"/>
          <w:sz w:val="24"/>
          <w:szCs w:val="24"/>
          <w:lang w:eastAsia="en-US"/>
        </w:rPr>
        <w:t>( 50</w:t>
      </w:r>
      <w:proofErr w:type="gramEnd"/>
      <w:r w:rsidRPr="00AB11D1">
        <w:rPr>
          <w:rFonts w:eastAsia="Calibri"/>
          <w:kern w:val="1"/>
          <w:sz w:val="24"/>
          <w:szCs w:val="24"/>
          <w:lang w:eastAsia="en-US"/>
        </w:rPr>
        <w:t xml:space="preserve"> ezer Ft étkezés, ital, 150 </w:t>
      </w:r>
      <w:proofErr w:type="spellStart"/>
      <w:r w:rsidR="00E0744B">
        <w:rPr>
          <w:rFonts w:eastAsia="Calibri"/>
          <w:kern w:val="1"/>
          <w:sz w:val="24"/>
          <w:szCs w:val="24"/>
          <w:lang w:eastAsia="en-US"/>
        </w:rPr>
        <w:t>eF</w:t>
      </w:r>
      <w:r w:rsidRPr="00AB11D1">
        <w:rPr>
          <w:rFonts w:eastAsia="Calibri"/>
          <w:kern w:val="1"/>
          <w:sz w:val="24"/>
          <w:szCs w:val="24"/>
          <w:lang w:eastAsia="en-US"/>
        </w:rPr>
        <w:t>t</w:t>
      </w:r>
      <w:proofErr w:type="spellEnd"/>
      <w:r w:rsidRPr="00AB11D1">
        <w:rPr>
          <w:rFonts w:eastAsia="Calibri"/>
          <w:kern w:val="1"/>
          <w:sz w:val="24"/>
          <w:szCs w:val="24"/>
          <w:lang w:eastAsia="en-US"/>
        </w:rPr>
        <w:t xml:space="preserve"> foglalkozás, programok, kézműves foglalkozás )</w:t>
      </w:r>
    </w:p>
    <w:p w14:paraId="6601DF77" w14:textId="77777777" w:rsidR="00AB11D1" w:rsidRPr="00AB11D1" w:rsidRDefault="00AB11D1" w:rsidP="00AB11D1">
      <w:pPr>
        <w:widowControl/>
        <w:spacing w:after="100" w:line="240" w:lineRule="auto"/>
        <w:ind w:firstLine="708"/>
        <w:jc w:val="both"/>
        <w:rPr>
          <w:rFonts w:eastAsia="Calibri"/>
          <w:kern w:val="1"/>
          <w:sz w:val="24"/>
          <w:szCs w:val="24"/>
          <w:lang w:eastAsia="en-US"/>
        </w:rPr>
      </w:pPr>
      <w:r w:rsidRPr="00AB11D1">
        <w:rPr>
          <w:rFonts w:eastAsia="Calibri"/>
          <w:kern w:val="1"/>
          <w:sz w:val="24"/>
          <w:szCs w:val="24"/>
          <w:lang w:eastAsia="en-US"/>
        </w:rPr>
        <w:t>Bölcsődénk 39 férőhelyes. 10 fő dolgozó látja el az intézményi feladatokat. Három csoportban 6 kisgyermeknevelő dolgozik. Az első félévben szinte teljes létszámmal működtünk, a második félév végén kevesebben voltunk, a 2019-es év elején töltődünk fel teljes létszámra.</w:t>
      </w:r>
    </w:p>
    <w:p w14:paraId="70E6BEBB" w14:textId="77777777" w:rsidR="00AB11D1" w:rsidRPr="00AB11D1" w:rsidRDefault="00AB11D1" w:rsidP="00AB11D1">
      <w:pPr>
        <w:widowControl/>
        <w:spacing w:after="100" w:line="240" w:lineRule="auto"/>
        <w:ind w:firstLine="708"/>
        <w:jc w:val="both"/>
        <w:rPr>
          <w:rFonts w:ascii="Calibri" w:eastAsia="Calibri" w:hAnsi="Calibri" w:cs="font401"/>
          <w:kern w:val="1"/>
          <w:sz w:val="22"/>
          <w:szCs w:val="22"/>
          <w:lang w:eastAsia="en-US"/>
        </w:rPr>
      </w:pPr>
      <w:r w:rsidRPr="00AB11D1">
        <w:rPr>
          <w:rFonts w:eastAsia="Calibri"/>
          <w:kern w:val="1"/>
          <w:sz w:val="24"/>
          <w:szCs w:val="24"/>
          <w:lang w:eastAsia="en-US"/>
        </w:rPr>
        <w:t>Főzőkonyhánkon két szakács látja el a bölcsődei gyermekek élelmezését. Egy bölcsődei dajkánk van.</w:t>
      </w:r>
    </w:p>
    <w:p w14:paraId="5F2FF85A" w14:textId="77777777" w:rsidR="00AB11D1" w:rsidRPr="00AB11D1" w:rsidRDefault="00AB11D1" w:rsidP="00AB11D1">
      <w:pPr>
        <w:widowControl/>
        <w:spacing w:after="100" w:line="240" w:lineRule="auto"/>
        <w:ind w:firstLine="708"/>
        <w:jc w:val="both"/>
        <w:rPr>
          <w:rFonts w:ascii="Calibri" w:eastAsia="Calibri" w:hAnsi="Calibri" w:cs="font401"/>
          <w:kern w:val="1"/>
          <w:sz w:val="22"/>
          <w:szCs w:val="22"/>
          <w:lang w:eastAsia="en-US"/>
        </w:rPr>
      </w:pPr>
      <w:r w:rsidRPr="00AB11D1">
        <w:rPr>
          <w:rFonts w:eastAsia="Calibri"/>
          <w:kern w:val="1"/>
          <w:sz w:val="24"/>
          <w:szCs w:val="24"/>
          <w:lang w:eastAsia="en-US"/>
        </w:rPr>
        <w:t xml:space="preserve">Bölcsődénk gyermekorvosa </w:t>
      </w:r>
      <w:proofErr w:type="spellStart"/>
      <w:r w:rsidRPr="00AB11D1">
        <w:rPr>
          <w:rFonts w:eastAsia="Calibri"/>
          <w:kern w:val="1"/>
          <w:sz w:val="24"/>
          <w:szCs w:val="24"/>
          <w:lang w:eastAsia="en-US"/>
        </w:rPr>
        <w:t>csoportonként</w:t>
      </w:r>
      <w:proofErr w:type="spellEnd"/>
      <w:r w:rsidRPr="00AB11D1">
        <w:rPr>
          <w:rFonts w:eastAsia="Calibri"/>
          <w:kern w:val="1"/>
          <w:sz w:val="24"/>
          <w:szCs w:val="24"/>
          <w:lang w:eastAsia="en-US"/>
        </w:rPr>
        <w:t xml:space="preserve"> havi 4 órában látja el feladatát megbízási jogviszonyban. </w:t>
      </w:r>
    </w:p>
    <w:p w14:paraId="4E578E9A" w14:textId="77777777" w:rsidR="00AB11D1" w:rsidRPr="00AB11D1" w:rsidRDefault="00AB11D1" w:rsidP="00AB11D1">
      <w:pPr>
        <w:widowControl/>
        <w:spacing w:after="100" w:line="240" w:lineRule="auto"/>
        <w:ind w:firstLine="708"/>
        <w:jc w:val="both"/>
        <w:rPr>
          <w:rFonts w:eastAsia="Calibri"/>
          <w:kern w:val="1"/>
          <w:sz w:val="24"/>
          <w:szCs w:val="24"/>
          <w:lang w:eastAsia="en-US"/>
        </w:rPr>
      </w:pPr>
      <w:r w:rsidRPr="00AB11D1">
        <w:rPr>
          <w:rFonts w:eastAsia="Calibri"/>
          <w:kern w:val="1"/>
          <w:sz w:val="24"/>
          <w:szCs w:val="24"/>
          <w:lang w:eastAsia="en-US"/>
        </w:rPr>
        <w:t>2019-es évben a várható pályázati terv mellett egyéb kisértékű vásárlásokat nem terveztünk be.</w:t>
      </w:r>
    </w:p>
    <w:p w14:paraId="10069818" w14:textId="77777777" w:rsidR="00AB11D1" w:rsidRPr="00AB11D1" w:rsidRDefault="00AB11D1" w:rsidP="00AB11D1">
      <w:pPr>
        <w:widowControl/>
        <w:spacing w:after="100" w:line="240" w:lineRule="auto"/>
        <w:ind w:firstLine="708"/>
        <w:jc w:val="both"/>
        <w:rPr>
          <w:rFonts w:eastAsia="Calibri"/>
          <w:kern w:val="1"/>
          <w:sz w:val="24"/>
          <w:szCs w:val="24"/>
          <w:lang w:eastAsia="en-US"/>
        </w:rPr>
      </w:pPr>
      <w:r w:rsidRPr="00AB11D1">
        <w:rPr>
          <w:rFonts w:eastAsia="Calibri"/>
          <w:kern w:val="1"/>
          <w:sz w:val="24"/>
          <w:szCs w:val="24"/>
          <w:lang w:eastAsia="en-US"/>
        </w:rPr>
        <w:t xml:space="preserve">A konyha költségvetésénél figyelembe vettük a 2019-es év lehetséges változásait és áremelkedésekkel, ezzel számolva 3 %-os növekedéssel terveztük be a kiadásokat. </w:t>
      </w:r>
    </w:p>
    <w:p w14:paraId="680584A4" w14:textId="77777777" w:rsidR="00AB11D1" w:rsidRPr="00AB11D1" w:rsidRDefault="00AB11D1" w:rsidP="00AB11D1">
      <w:pPr>
        <w:widowControl/>
        <w:spacing w:after="100" w:line="240" w:lineRule="auto"/>
        <w:ind w:firstLine="708"/>
        <w:jc w:val="both"/>
        <w:rPr>
          <w:rFonts w:eastAsia="Calibri"/>
          <w:kern w:val="1"/>
          <w:sz w:val="24"/>
          <w:szCs w:val="24"/>
          <w:lang w:eastAsia="en-US"/>
        </w:rPr>
      </w:pPr>
      <w:r w:rsidRPr="00AB11D1">
        <w:rPr>
          <w:rFonts w:eastAsia="Calibri"/>
          <w:kern w:val="1"/>
          <w:sz w:val="24"/>
          <w:szCs w:val="24"/>
          <w:lang w:eastAsia="en-US"/>
        </w:rPr>
        <w:t>A költségvetésbe a 2019-es munkabérek idei évi törvényi változását is figyelembe vettük.</w:t>
      </w:r>
    </w:p>
    <w:p w14:paraId="75CF4C60" w14:textId="2CB1E89A" w:rsidR="003C301D" w:rsidRDefault="003C301D" w:rsidP="00B00009">
      <w:pPr>
        <w:jc w:val="both"/>
        <w:rPr>
          <w:sz w:val="24"/>
          <w:szCs w:val="24"/>
        </w:rPr>
      </w:pPr>
    </w:p>
    <w:p w14:paraId="40351ACF" w14:textId="77777777" w:rsidR="003C301D" w:rsidRDefault="003C301D" w:rsidP="00B00009">
      <w:pPr>
        <w:jc w:val="both"/>
        <w:rPr>
          <w:sz w:val="24"/>
          <w:szCs w:val="24"/>
        </w:rPr>
      </w:pPr>
    </w:p>
    <w:p w14:paraId="281B6FE5" w14:textId="77777777" w:rsidR="00352E56" w:rsidRDefault="00352E56" w:rsidP="00B00009">
      <w:pPr>
        <w:jc w:val="both"/>
        <w:rPr>
          <w:sz w:val="24"/>
          <w:szCs w:val="24"/>
        </w:rPr>
      </w:pPr>
    </w:p>
    <w:p w14:paraId="0007749F" w14:textId="5CA6AF93" w:rsidR="00C807A9" w:rsidRPr="00F2009E" w:rsidRDefault="00A47B88" w:rsidP="00B000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Jánossomorjai </w:t>
      </w:r>
      <w:r w:rsidR="00C807A9" w:rsidRPr="00F2009E">
        <w:rPr>
          <w:b/>
          <w:sz w:val="24"/>
          <w:szCs w:val="24"/>
        </w:rPr>
        <w:t>Közös Önkormányzati Hivatal</w:t>
      </w:r>
      <w:r>
        <w:rPr>
          <w:b/>
          <w:sz w:val="24"/>
          <w:szCs w:val="24"/>
        </w:rPr>
        <w:t xml:space="preserve"> (KÖH)</w:t>
      </w:r>
      <w:r w:rsidR="00C807A9" w:rsidRPr="00F2009E">
        <w:rPr>
          <w:b/>
          <w:sz w:val="24"/>
          <w:szCs w:val="24"/>
        </w:rPr>
        <w:t>:</w:t>
      </w:r>
    </w:p>
    <w:p w14:paraId="3911A193" w14:textId="7DF55A3A" w:rsidR="00C807A9" w:rsidRDefault="00C807A9" w:rsidP="00B00009">
      <w:pPr>
        <w:jc w:val="both"/>
        <w:rPr>
          <w:sz w:val="24"/>
          <w:szCs w:val="24"/>
        </w:rPr>
      </w:pPr>
      <w:r>
        <w:rPr>
          <w:sz w:val="24"/>
          <w:szCs w:val="24"/>
        </w:rPr>
        <w:t>A 201</w:t>
      </w:r>
      <w:r w:rsidR="003C301D">
        <w:rPr>
          <w:sz w:val="24"/>
          <w:szCs w:val="24"/>
        </w:rPr>
        <w:t>9</w:t>
      </w:r>
      <w:r>
        <w:rPr>
          <w:sz w:val="24"/>
          <w:szCs w:val="24"/>
        </w:rPr>
        <w:t xml:space="preserve">. évi költségvetés tervezésekor a képviselő-testület </w:t>
      </w:r>
      <w:r w:rsidR="003C301D">
        <w:rPr>
          <w:sz w:val="24"/>
          <w:szCs w:val="24"/>
        </w:rPr>
        <w:t>decemberi</w:t>
      </w:r>
      <w:r w:rsidR="000F2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döntése alapján az </w:t>
      </w:r>
      <w:r w:rsidR="003C301D">
        <w:rPr>
          <w:sz w:val="24"/>
          <w:szCs w:val="24"/>
        </w:rPr>
        <w:t>62</w:t>
      </w:r>
      <w:r>
        <w:rPr>
          <w:sz w:val="24"/>
          <w:szCs w:val="24"/>
        </w:rPr>
        <w:t>.000.-Ft-os illet</w:t>
      </w:r>
      <w:r w:rsidR="00F2009E">
        <w:rPr>
          <w:sz w:val="24"/>
          <w:szCs w:val="24"/>
        </w:rPr>
        <w:t xml:space="preserve">mény alappal </w:t>
      </w:r>
      <w:r>
        <w:rPr>
          <w:sz w:val="24"/>
          <w:szCs w:val="24"/>
        </w:rPr>
        <w:t>számoltunk a köztisztviselő dolgozók személyi kiadásainál</w:t>
      </w:r>
      <w:r w:rsidR="00414A2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Az előző évekhez hasonlóan megterveztük a köztisztviselők számára a </w:t>
      </w:r>
      <w:proofErr w:type="spellStart"/>
      <w:r>
        <w:rPr>
          <w:sz w:val="24"/>
          <w:szCs w:val="24"/>
        </w:rPr>
        <w:t>cafetéria</w:t>
      </w:r>
      <w:proofErr w:type="spellEnd"/>
      <w:r>
        <w:rPr>
          <w:sz w:val="24"/>
          <w:szCs w:val="24"/>
        </w:rPr>
        <w:t xml:space="preserve"> juttatásokat, jutalmakat</w:t>
      </w:r>
      <w:r w:rsidR="00F2009E">
        <w:rPr>
          <w:sz w:val="24"/>
          <w:szCs w:val="24"/>
        </w:rPr>
        <w:t xml:space="preserve">, </w:t>
      </w:r>
      <w:r>
        <w:rPr>
          <w:sz w:val="24"/>
          <w:szCs w:val="24"/>
        </w:rPr>
        <w:t>valamint a ruházati költségtérítést.</w:t>
      </w:r>
      <w:r w:rsidR="000F22A2">
        <w:rPr>
          <w:sz w:val="24"/>
          <w:szCs w:val="24"/>
        </w:rPr>
        <w:t xml:space="preserve"> A személyi juttatások között beterveztünk 1 fő műszaki ügyintéző kiadásait</w:t>
      </w:r>
      <w:r w:rsidR="003C301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4704583" w14:textId="489370E9" w:rsidR="00C807A9" w:rsidRDefault="00C807A9" w:rsidP="00C807A9">
      <w:pPr>
        <w:jc w:val="both"/>
        <w:rPr>
          <w:sz w:val="24"/>
          <w:szCs w:val="24"/>
        </w:rPr>
      </w:pPr>
      <w:r w:rsidRPr="00C807A9">
        <w:rPr>
          <w:sz w:val="24"/>
          <w:szCs w:val="24"/>
        </w:rPr>
        <w:t>A dologi kiadások tartalmazzák a rezsiköltségeket, irodaszerek,</w:t>
      </w:r>
      <w:r>
        <w:rPr>
          <w:sz w:val="24"/>
          <w:szCs w:val="24"/>
        </w:rPr>
        <w:t xml:space="preserve"> tisztítószerek, ruh</w:t>
      </w:r>
      <w:r w:rsidR="00A47B88">
        <w:rPr>
          <w:sz w:val="24"/>
          <w:szCs w:val="24"/>
        </w:rPr>
        <w:t>ázati költségtérítés</w:t>
      </w:r>
      <w:r>
        <w:rPr>
          <w:sz w:val="24"/>
          <w:szCs w:val="24"/>
        </w:rPr>
        <w:t xml:space="preserve">, </w:t>
      </w:r>
      <w:r w:rsidRPr="00C807A9">
        <w:rPr>
          <w:sz w:val="24"/>
          <w:szCs w:val="24"/>
        </w:rPr>
        <w:t>vásárolt szolgáltatások és a továbbképzések díjait.</w:t>
      </w:r>
      <w:r w:rsidR="002904D1">
        <w:rPr>
          <w:sz w:val="24"/>
          <w:szCs w:val="24"/>
        </w:rPr>
        <w:t xml:space="preserve"> </w:t>
      </w:r>
      <w:r w:rsidR="00251517">
        <w:rPr>
          <w:sz w:val="24"/>
          <w:szCs w:val="24"/>
        </w:rPr>
        <w:t>I</w:t>
      </w:r>
      <w:r>
        <w:rPr>
          <w:sz w:val="24"/>
          <w:szCs w:val="24"/>
        </w:rPr>
        <w:t xml:space="preserve">nformatikai eszköz </w:t>
      </w:r>
      <w:r w:rsidR="00A47B88">
        <w:rPr>
          <w:sz w:val="24"/>
          <w:szCs w:val="24"/>
        </w:rPr>
        <w:t xml:space="preserve">beszerzést nem terveztünk, </w:t>
      </w:r>
      <w:r>
        <w:rPr>
          <w:sz w:val="24"/>
          <w:szCs w:val="24"/>
        </w:rPr>
        <w:t xml:space="preserve">az ASP pályázat keretében </w:t>
      </w:r>
      <w:r w:rsidR="00A47B88">
        <w:rPr>
          <w:sz w:val="24"/>
          <w:szCs w:val="24"/>
        </w:rPr>
        <w:t>lehetőség nyílik ezek beszerzésére</w:t>
      </w:r>
      <w:r>
        <w:rPr>
          <w:sz w:val="24"/>
          <w:szCs w:val="24"/>
        </w:rPr>
        <w:t>.</w:t>
      </w:r>
      <w:r w:rsidR="00251517">
        <w:rPr>
          <w:sz w:val="24"/>
          <w:szCs w:val="24"/>
        </w:rPr>
        <w:t xml:space="preserve"> </w:t>
      </w:r>
    </w:p>
    <w:p w14:paraId="1227BA83" w14:textId="1D03DE29" w:rsidR="00514218" w:rsidRDefault="00514218" w:rsidP="00514218">
      <w:pPr>
        <w:jc w:val="both"/>
        <w:rPr>
          <w:sz w:val="24"/>
          <w:szCs w:val="24"/>
        </w:rPr>
      </w:pPr>
      <w:r w:rsidRPr="00514218">
        <w:rPr>
          <w:sz w:val="24"/>
          <w:szCs w:val="24"/>
        </w:rPr>
        <w:t>A be</w:t>
      </w:r>
      <w:r w:rsidR="00A47B88">
        <w:rPr>
          <w:sz w:val="24"/>
          <w:szCs w:val="24"/>
        </w:rPr>
        <w:t xml:space="preserve">vételek megtervezésénél </w:t>
      </w:r>
      <w:r w:rsidR="00681150">
        <w:rPr>
          <w:sz w:val="24"/>
          <w:szCs w:val="24"/>
        </w:rPr>
        <w:t>800</w:t>
      </w:r>
      <w:r>
        <w:rPr>
          <w:sz w:val="24"/>
          <w:szCs w:val="24"/>
        </w:rPr>
        <w:t>-eFt</w:t>
      </w:r>
      <w:r w:rsidRPr="00514218">
        <w:rPr>
          <w:sz w:val="24"/>
          <w:szCs w:val="24"/>
        </w:rPr>
        <w:t xml:space="preserve"> s</w:t>
      </w:r>
      <w:r w:rsidR="00EC7918">
        <w:rPr>
          <w:sz w:val="24"/>
          <w:szCs w:val="24"/>
        </w:rPr>
        <w:t>aját bevétellel terveztünk. Az Ö</w:t>
      </w:r>
      <w:r w:rsidRPr="00514218">
        <w:rPr>
          <w:sz w:val="24"/>
          <w:szCs w:val="24"/>
        </w:rPr>
        <w:t xml:space="preserve">nkormányzat bevételei között </w:t>
      </w:r>
      <w:r>
        <w:rPr>
          <w:sz w:val="24"/>
          <w:szCs w:val="24"/>
        </w:rPr>
        <w:t xml:space="preserve">nem </w:t>
      </w:r>
      <w:r w:rsidRPr="00514218">
        <w:rPr>
          <w:sz w:val="24"/>
          <w:szCs w:val="24"/>
        </w:rPr>
        <w:t>került</w:t>
      </w:r>
      <w:r>
        <w:rPr>
          <w:sz w:val="24"/>
          <w:szCs w:val="24"/>
        </w:rPr>
        <w:t xml:space="preserve"> betervezésre </w:t>
      </w:r>
      <w:r w:rsidR="00A0084D">
        <w:rPr>
          <w:sz w:val="24"/>
          <w:szCs w:val="24"/>
        </w:rPr>
        <w:t>Újrónafő</w:t>
      </w:r>
      <w:r w:rsidRPr="00514218">
        <w:rPr>
          <w:sz w:val="24"/>
          <w:szCs w:val="24"/>
        </w:rPr>
        <w:t xml:space="preserve"> és Várbalog településektől átvett </w:t>
      </w:r>
      <w:r>
        <w:rPr>
          <w:sz w:val="24"/>
          <w:szCs w:val="24"/>
        </w:rPr>
        <w:t xml:space="preserve">pénzeszköz </w:t>
      </w:r>
      <w:r w:rsidR="00EC7918">
        <w:rPr>
          <w:sz w:val="24"/>
          <w:szCs w:val="24"/>
        </w:rPr>
        <w:t>a K</w:t>
      </w:r>
      <w:r w:rsidRPr="00514218">
        <w:rPr>
          <w:sz w:val="24"/>
          <w:szCs w:val="24"/>
        </w:rPr>
        <w:t>iren</w:t>
      </w:r>
      <w:r>
        <w:rPr>
          <w:sz w:val="24"/>
          <w:szCs w:val="24"/>
        </w:rPr>
        <w:t xml:space="preserve">deltség fenntartási költségeire, mivel a két település a költségvetési rendeletében nem tervezett átadásra kerülő pénzeszközt Jánossomorja Város Önkormányzatának. A </w:t>
      </w:r>
      <w:r w:rsidRPr="00514218">
        <w:rPr>
          <w:sz w:val="24"/>
          <w:szCs w:val="24"/>
        </w:rPr>
        <w:t xml:space="preserve">beszámítás után az önkormányzat a </w:t>
      </w:r>
      <w:r w:rsidR="00EC7918">
        <w:rPr>
          <w:sz w:val="24"/>
          <w:szCs w:val="24"/>
        </w:rPr>
        <w:t>KÖH</w:t>
      </w:r>
      <w:r w:rsidRPr="00514218">
        <w:rPr>
          <w:sz w:val="24"/>
          <w:szCs w:val="24"/>
        </w:rPr>
        <w:t xml:space="preserve"> működtetéséhez </w:t>
      </w:r>
      <w:r>
        <w:rPr>
          <w:sz w:val="24"/>
          <w:szCs w:val="24"/>
        </w:rPr>
        <w:t>nem kap állami támogatást</w:t>
      </w:r>
      <w:r w:rsidRPr="00514218">
        <w:rPr>
          <w:sz w:val="24"/>
          <w:szCs w:val="24"/>
        </w:rPr>
        <w:t>.</w:t>
      </w:r>
    </w:p>
    <w:p w14:paraId="2AB4E6E6" w14:textId="758B11E3" w:rsidR="00A47B88" w:rsidRDefault="00A47B88" w:rsidP="005142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KÖH létszáma jelenleg </w:t>
      </w:r>
      <w:r w:rsidR="005848D1">
        <w:rPr>
          <w:sz w:val="24"/>
          <w:szCs w:val="24"/>
        </w:rPr>
        <w:t>19</w:t>
      </w:r>
      <w:r>
        <w:rPr>
          <w:sz w:val="24"/>
          <w:szCs w:val="24"/>
        </w:rPr>
        <w:t xml:space="preserve"> fő</w:t>
      </w:r>
      <w:r w:rsidR="00681150">
        <w:rPr>
          <w:sz w:val="24"/>
          <w:szCs w:val="24"/>
        </w:rPr>
        <w:t xml:space="preserve"> (</w:t>
      </w:r>
      <w:r w:rsidR="005848D1">
        <w:rPr>
          <w:sz w:val="24"/>
          <w:szCs w:val="24"/>
        </w:rPr>
        <w:t>1</w:t>
      </w:r>
      <w:r w:rsidR="00352E56">
        <w:rPr>
          <w:sz w:val="24"/>
          <w:szCs w:val="24"/>
        </w:rPr>
        <w:t>7</w:t>
      </w:r>
      <w:r w:rsidR="005848D1">
        <w:rPr>
          <w:sz w:val="24"/>
          <w:szCs w:val="24"/>
        </w:rPr>
        <w:t xml:space="preserve"> </w:t>
      </w:r>
      <w:r w:rsidR="00681150">
        <w:rPr>
          <w:sz w:val="24"/>
          <w:szCs w:val="24"/>
        </w:rPr>
        <w:t xml:space="preserve">fő a székhely településen, </w:t>
      </w:r>
      <w:r w:rsidR="00352E56">
        <w:rPr>
          <w:sz w:val="24"/>
          <w:szCs w:val="24"/>
        </w:rPr>
        <w:t>2</w:t>
      </w:r>
      <w:r w:rsidR="00681150">
        <w:rPr>
          <w:sz w:val="24"/>
          <w:szCs w:val="24"/>
        </w:rPr>
        <w:t xml:space="preserve"> fő a kirendeltségeken)</w:t>
      </w:r>
      <w:r>
        <w:rPr>
          <w:sz w:val="24"/>
          <w:szCs w:val="24"/>
        </w:rPr>
        <w:t>. Kirendeltség-vezetéssel kapcsolatos feladatokat a KÖH aljegyzője, a pénzügyi feladatok</w:t>
      </w:r>
      <w:r w:rsidR="005A06D1">
        <w:rPr>
          <w:sz w:val="24"/>
          <w:szCs w:val="24"/>
        </w:rPr>
        <w:t xml:space="preserve">at </w:t>
      </w:r>
      <w:r>
        <w:rPr>
          <w:sz w:val="24"/>
          <w:szCs w:val="24"/>
        </w:rPr>
        <w:t>az adó-és pénzügyi osztály vezetőj</w:t>
      </w:r>
      <w:r w:rsidR="005A06D1">
        <w:rPr>
          <w:sz w:val="24"/>
          <w:szCs w:val="24"/>
        </w:rPr>
        <w:t>ének irányításával a székhelyen (</w:t>
      </w:r>
      <w:r w:rsidR="00681150">
        <w:rPr>
          <w:sz w:val="24"/>
          <w:szCs w:val="24"/>
        </w:rPr>
        <w:t>egy</w:t>
      </w:r>
      <w:r w:rsidR="00471BA0">
        <w:rPr>
          <w:sz w:val="24"/>
          <w:szCs w:val="24"/>
        </w:rPr>
        <w:t xml:space="preserve"> külső vállalkozás</w:t>
      </w:r>
      <w:r w:rsidR="005A06D1">
        <w:rPr>
          <w:sz w:val="24"/>
          <w:szCs w:val="24"/>
        </w:rPr>
        <w:t xml:space="preserve"> igénybevételével)</w:t>
      </w:r>
      <w:r w:rsidR="00471BA0">
        <w:rPr>
          <w:sz w:val="24"/>
          <w:szCs w:val="24"/>
        </w:rPr>
        <w:t xml:space="preserve"> tervezzük megoldani. </w:t>
      </w:r>
    </w:p>
    <w:p w14:paraId="20CF27BE" w14:textId="2047EBA4" w:rsidR="00A0084D" w:rsidRDefault="00A0084D" w:rsidP="00514218">
      <w:pPr>
        <w:jc w:val="both"/>
        <w:rPr>
          <w:b/>
          <w:sz w:val="24"/>
          <w:szCs w:val="24"/>
        </w:rPr>
      </w:pPr>
      <w:r w:rsidRPr="00877DD6">
        <w:rPr>
          <w:b/>
          <w:sz w:val="24"/>
          <w:szCs w:val="24"/>
        </w:rPr>
        <w:t>Jánossomorja Város Önkormányzata:</w:t>
      </w:r>
    </w:p>
    <w:p w14:paraId="0227C022" w14:textId="28355D0F" w:rsidR="00C76579" w:rsidRPr="00C76579" w:rsidRDefault="00C76579" w:rsidP="00514218">
      <w:pPr>
        <w:jc w:val="both"/>
        <w:rPr>
          <w:i/>
          <w:sz w:val="24"/>
          <w:szCs w:val="24"/>
        </w:rPr>
      </w:pPr>
      <w:r w:rsidRPr="00C76579">
        <w:rPr>
          <w:i/>
          <w:sz w:val="24"/>
          <w:szCs w:val="24"/>
        </w:rPr>
        <w:t>Bevételek alakulása:</w:t>
      </w:r>
    </w:p>
    <w:p w14:paraId="0F8957B8" w14:textId="733A2035" w:rsidR="00C76579" w:rsidRPr="00D651A6" w:rsidRDefault="00C76579" w:rsidP="00C76579">
      <w:pPr>
        <w:jc w:val="both"/>
        <w:rPr>
          <w:sz w:val="24"/>
          <w:szCs w:val="24"/>
        </w:rPr>
      </w:pPr>
      <w:r w:rsidRPr="00D651A6">
        <w:rPr>
          <w:sz w:val="24"/>
          <w:szCs w:val="24"/>
        </w:rPr>
        <w:t>Az önkormányzat bevételei a MÁK által közölt állami támogatásokat, a saját bevételeket</w:t>
      </w:r>
      <w:r w:rsidR="00276080">
        <w:rPr>
          <w:sz w:val="24"/>
          <w:szCs w:val="24"/>
        </w:rPr>
        <w:t xml:space="preserve">, </w:t>
      </w:r>
      <w:r w:rsidRPr="00D651A6">
        <w:rPr>
          <w:sz w:val="24"/>
          <w:szCs w:val="24"/>
        </w:rPr>
        <w:t xml:space="preserve">a helyi adó bevételeket </w:t>
      </w:r>
      <w:r w:rsidR="00502EAA">
        <w:rPr>
          <w:sz w:val="24"/>
          <w:szCs w:val="24"/>
        </w:rPr>
        <w:t xml:space="preserve">és a maradványt </w:t>
      </w:r>
      <w:r w:rsidRPr="00D651A6">
        <w:rPr>
          <w:sz w:val="24"/>
          <w:szCs w:val="24"/>
        </w:rPr>
        <w:t xml:space="preserve">tartalmazza. A maradvány összegét előzetes számítások alapján </w:t>
      </w:r>
      <w:r>
        <w:rPr>
          <w:sz w:val="24"/>
          <w:szCs w:val="24"/>
        </w:rPr>
        <w:t xml:space="preserve">690 </w:t>
      </w:r>
      <w:r w:rsidRPr="00D651A6">
        <w:rPr>
          <w:sz w:val="24"/>
          <w:szCs w:val="24"/>
        </w:rPr>
        <w:t>millió Ft-ban határoztuk</w:t>
      </w:r>
      <w:r>
        <w:rPr>
          <w:sz w:val="24"/>
          <w:szCs w:val="24"/>
        </w:rPr>
        <w:t xml:space="preserve"> meg</w:t>
      </w:r>
      <w:r w:rsidRPr="00D651A6">
        <w:rPr>
          <w:sz w:val="24"/>
          <w:szCs w:val="24"/>
        </w:rPr>
        <w:t>, melynek pontos meghatározása a zárszámadási rendeletben kerül megállapításra.</w:t>
      </w:r>
    </w:p>
    <w:p w14:paraId="2460D133" w14:textId="57858D22" w:rsidR="00EF688D" w:rsidRDefault="00C76579" w:rsidP="00514218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D651A6">
        <w:rPr>
          <w:sz w:val="24"/>
          <w:szCs w:val="24"/>
        </w:rPr>
        <w:t>z állami támogatás</w:t>
      </w:r>
      <w:r>
        <w:rPr>
          <w:sz w:val="24"/>
          <w:szCs w:val="24"/>
        </w:rPr>
        <w:t xml:space="preserve">ok között a KÖH működéséhez beszámítás után már nem kapunk támogatást, szolidaritási hozzájárulásként </w:t>
      </w:r>
      <w:r w:rsidR="00502EAA">
        <w:rPr>
          <w:sz w:val="24"/>
          <w:szCs w:val="24"/>
        </w:rPr>
        <w:t>10.607</w:t>
      </w:r>
      <w:r>
        <w:rPr>
          <w:sz w:val="24"/>
          <w:szCs w:val="24"/>
        </w:rPr>
        <w:t>.-eFt-ot kell fizetnünk, mely a nettó finanszírozás körében kerül érvényesítésre. Az állami támogatások összege a 201</w:t>
      </w:r>
      <w:r w:rsidR="00502EAA">
        <w:rPr>
          <w:sz w:val="24"/>
          <w:szCs w:val="24"/>
        </w:rPr>
        <w:t>8</w:t>
      </w:r>
      <w:r>
        <w:rPr>
          <w:sz w:val="24"/>
          <w:szCs w:val="24"/>
        </w:rPr>
        <w:t>. évhez képes</w:t>
      </w:r>
      <w:r w:rsidR="00502EAA">
        <w:rPr>
          <w:sz w:val="24"/>
          <w:szCs w:val="24"/>
        </w:rPr>
        <w:t xml:space="preserve"> 16,6 millió forinttal emelkedett</w:t>
      </w:r>
      <w:r>
        <w:rPr>
          <w:sz w:val="24"/>
          <w:szCs w:val="24"/>
        </w:rPr>
        <w:t>, melynek legfőbb oka az óvodai létszám</w:t>
      </w:r>
      <w:r w:rsidR="00502EAA">
        <w:rPr>
          <w:sz w:val="24"/>
          <w:szCs w:val="24"/>
        </w:rPr>
        <w:t xml:space="preserve"> emelkedése (</w:t>
      </w:r>
      <w:r w:rsidR="00EF688D">
        <w:rPr>
          <w:sz w:val="24"/>
          <w:szCs w:val="24"/>
        </w:rPr>
        <w:t>11millió Ft</w:t>
      </w:r>
      <w:r w:rsidR="00502EAA">
        <w:rPr>
          <w:sz w:val="24"/>
          <w:szCs w:val="24"/>
        </w:rPr>
        <w:t>), valamint a bölcsőde üzemeltetési támogatásának</w:t>
      </w:r>
      <w:r w:rsidR="00EF688D">
        <w:rPr>
          <w:sz w:val="24"/>
          <w:szCs w:val="24"/>
        </w:rPr>
        <w:t xml:space="preserve"> (6.6 millió Ft)</w:t>
      </w:r>
      <w:r w:rsidR="00502EAA">
        <w:rPr>
          <w:sz w:val="24"/>
          <w:szCs w:val="24"/>
        </w:rPr>
        <w:t xml:space="preserve"> emelkedés</w:t>
      </w:r>
      <w:r w:rsidR="00E0744B">
        <w:rPr>
          <w:sz w:val="24"/>
          <w:szCs w:val="24"/>
        </w:rPr>
        <w:t>e</w:t>
      </w:r>
      <w:r w:rsidR="00EF688D">
        <w:rPr>
          <w:sz w:val="24"/>
          <w:szCs w:val="24"/>
        </w:rPr>
        <w:t>.</w:t>
      </w:r>
    </w:p>
    <w:p w14:paraId="4E375AFF" w14:textId="24796711" w:rsidR="00EF688D" w:rsidRDefault="00EF688D" w:rsidP="00514218">
      <w:pPr>
        <w:jc w:val="both"/>
        <w:rPr>
          <w:sz w:val="24"/>
          <w:szCs w:val="24"/>
        </w:rPr>
      </w:pPr>
      <w:r>
        <w:rPr>
          <w:sz w:val="24"/>
          <w:szCs w:val="24"/>
        </w:rPr>
        <w:t>Működési célú támogatások államháztartáson belülről</w:t>
      </w:r>
      <w:r w:rsidR="00487BA3">
        <w:rPr>
          <w:sz w:val="24"/>
          <w:szCs w:val="24"/>
        </w:rPr>
        <w:t xml:space="preserve"> (32.583.-eFt)</w:t>
      </w:r>
      <w:r>
        <w:rPr>
          <w:sz w:val="24"/>
          <w:szCs w:val="24"/>
        </w:rPr>
        <w:t xml:space="preserve"> az alábbi bevételeket tartalmazza:</w:t>
      </w:r>
    </w:p>
    <w:p w14:paraId="0ABB68F9" w14:textId="085D970A" w:rsidR="00EF688D" w:rsidRDefault="00487BA3" w:rsidP="0051421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F688D">
        <w:rPr>
          <w:sz w:val="24"/>
          <w:szCs w:val="24"/>
        </w:rPr>
        <w:t>közfoglalkoztatás támogatása: 2.104.-eFt</w:t>
      </w:r>
    </w:p>
    <w:p w14:paraId="30F70189" w14:textId="097808CB" w:rsidR="00EF688D" w:rsidRDefault="00487BA3" w:rsidP="00514218">
      <w:pPr>
        <w:jc w:val="both"/>
        <w:rPr>
          <w:sz w:val="24"/>
          <w:szCs w:val="24"/>
        </w:rPr>
      </w:pPr>
      <w:r>
        <w:rPr>
          <w:sz w:val="24"/>
          <w:szCs w:val="24"/>
        </w:rPr>
        <w:t>-OEP-től átvett pénzeszköz:20.831.-eFt (védőnők:14.941.-, ügyelet: 5.469.-eFt, eü.fogl.ell:418.-eFt)</w:t>
      </w:r>
    </w:p>
    <w:p w14:paraId="5CF60306" w14:textId="6073BC42" w:rsidR="00487BA3" w:rsidRDefault="00487BA3" w:rsidP="0051421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Újrünafői</w:t>
      </w:r>
      <w:proofErr w:type="spellEnd"/>
      <w:r>
        <w:rPr>
          <w:sz w:val="24"/>
          <w:szCs w:val="24"/>
        </w:rPr>
        <w:t xml:space="preserve"> önkormányzattól átvett pénzeszköz óvoda működtetésre: 9.648.-eFt.</w:t>
      </w:r>
    </w:p>
    <w:p w14:paraId="530A1BF3" w14:textId="18A90679" w:rsidR="00487BA3" w:rsidRDefault="00487BA3" w:rsidP="005142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Felhalmozási célú támogatások (87.296.-eFt) a 2018. évről áthúzódó pályázatok fennmaradó </w:t>
      </w:r>
      <w:r>
        <w:rPr>
          <w:sz w:val="24"/>
          <w:szCs w:val="24"/>
        </w:rPr>
        <w:lastRenderedPageBreak/>
        <w:t xml:space="preserve">támogatásait tartalmazza: </w:t>
      </w:r>
      <w:proofErr w:type="spellStart"/>
      <w:r>
        <w:rPr>
          <w:sz w:val="24"/>
          <w:szCs w:val="24"/>
        </w:rPr>
        <w:t>Interregre</w:t>
      </w:r>
      <w:proofErr w:type="spellEnd"/>
      <w:r>
        <w:rPr>
          <w:sz w:val="24"/>
          <w:szCs w:val="24"/>
        </w:rPr>
        <w:t xml:space="preserve"> 76.482.-eFt, TOP kerékpárútra:10.814.-eFt.</w:t>
      </w:r>
    </w:p>
    <w:p w14:paraId="3983379E" w14:textId="540291D1" w:rsidR="00487BA3" w:rsidRDefault="00487BA3" w:rsidP="00514218">
      <w:pPr>
        <w:jc w:val="both"/>
        <w:rPr>
          <w:sz w:val="24"/>
          <w:szCs w:val="24"/>
        </w:rPr>
      </w:pPr>
      <w:r>
        <w:rPr>
          <w:sz w:val="24"/>
          <w:szCs w:val="24"/>
        </w:rPr>
        <w:t>Közhatalmi bevételeink</w:t>
      </w:r>
      <w:r w:rsidR="001C3857">
        <w:rPr>
          <w:sz w:val="24"/>
          <w:szCs w:val="24"/>
        </w:rPr>
        <w:t xml:space="preserve"> (840.150.-eFt)</w:t>
      </w:r>
      <w:r>
        <w:rPr>
          <w:sz w:val="24"/>
          <w:szCs w:val="24"/>
        </w:rPr>
        <w:t xml:space="preserve"> a helyi adó bevételeket tartalmazza:</w:t>
      </w:r>
    </w:p>
    <w:p w14:paraId="207ED0E9" w14:textId="77777777" w:rsidR="00E32C90" w:rsidRDefault="00E32C90" w:rsidP="00E32C90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építményadó: 130.900.-eFt</w:t>
      </w:r>
    </w:p>
    <w:p w14:paraId="3C214B1E" w14:textId="77777777" w:rsidR="00E32C90" w:rsidRDefault="00E32C90" w:rsidP="00E32C90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kommunális adó: 6.500.-eFt</w:t>
      </w:r>
    </w:p>
    <w:p w14:paraId="644B9AE2" w14:textId="77777777" w:rsidR="00E32C90" w:rsidRDefault="00E32C90" w:rsidP="00E32C90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iparűzési adó: 680.000.-eFt</w:t>
      </w:r>
    </w:p>
    <w:p w14:paraId="4381B9E7" w14:textId="77777777" w:rsidR="00E32C90" w:rsidRDefault="00E32C90" w:rsidP="00E32C90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gépjárműadó: 22.000</w:t>
      </w:r>
      <w:r w:rsidRPr="00F75414">
        <w:rPr>
          <w:sz w:val="24"/>
          <w:szCs w:val="24"/>
        </w:rPr>
        <w:t xml:space="preserve">.-eFt </w:t>
      </w:r>
    </w:p>
    <w:p w14:paraId="62C598AD" w14:textId="77777777" w:rsidR="00E32C90" w:rsidRDefault="00E32C90" w:rsidP="00E32C90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talajterhelési díj: 300.-eFt</w:t>
      </w:r>
    </w:p>
    <w:p w14:paraId="517F02CF" w14:textId="3152C385" w:rsidR="00E32C90" w:rsidRDefault="00E32C90" w:rsidP="00E32C90">
      <w:pPr>
        <w:pStyle w:val="Listaszerbekezds"/>
        <w:widowControl/>
        <w:numPr>
          <w:ilvl w:val="0"/>
          <w:numId w:val="6"/>
        </w:numPr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bírság, pótlék: 450.-eFt.</w:t>
      </w:r>
    </w:p>
    <w:p w14:paraId="208058F4" w14:textId="47BC6BD9" w:rsidR="00487BA3" w:rsidRDefault="00E32C90" w:rsidP="00E32C90">
      <w:pPr>
        <w:widowControl/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Működési bevételként (32.899.-eFt) az alábbi bevételekkel terveztünk:</w:t>
      </w:r>
    </w:p>
    <w:p w14:paraId="34C5BB42" w14:textId="77777777" w:rsidR="00E32C90" w:rsidRDefault="00E32C90" w:rsidP="00E32C90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szolgáltatások bevételei (sírhelyek: 1.000.-eFt, uszoda:2.200.-eFt, gyermek szállítás: 4.960.</w:t>
      </w:r>
      <w:proofErr w:type="gramStart"/>
      <w:r>
        <w:rPr>
          <w:sz w:val="24"/>
          <w:szCs w:val="24"/>
        </w:rPr>
        <w:t>-,eFt</w:t>
      </w:r>
      <w:proofErr w:type="gramEnd"/>
      <w:r>
        <w:rPr>
          <w:sz w:val="24"/>
          <w:szCs w:val="24"/>
        </w:rPr>
        <w:t>, járóbeteg ellátás:1.800.-eFt)</w:t>
      </w:r>
    </w:p>
    <w:p w14:paraId="20AD9271" w14:textId="77777777" w:rsidR="00E32C90" w:rsidRDefault="00E32C90" w:rsidP="00E32C90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Közvetett szolgáltatások (orvosoknak: 1.790.-eFt, </w:t>
      </w:r>
      <w:proofErr w:type="spellStart"/>
      <w:r>
        <w:rPr>
          <w:sz w:val="24"/>
          <w:szCs w:val="24"/>
        </w:rPr>
        <w:t>uszoda+konyha</w:t>
      </w:r>
      <w:proofErr w:type="spellEnd"/>
      <w:r>
        <w:rPr>
          <w:sz w:val="24"/>
          <w:szCs w:val="24"/>
        </w:rPr>
        <w:t xml:space="preserve"> rezsi: 2500.-eFt,)</w:t>
      </w:r>
    </w:p>
    <w:p w14:paraId="3DD7CD1F" w14:textId="77777777" w:rsidR="00E32C90" w:rsidRDefault="00E32C90" w:rsidP="00E32C90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tulajdonosi bevételek (lakbérek. 6.430.-eFt, földbérleti díjak:1.032.-eFt, közterület használati díjak+ SAKH: 1.000.-eFt)</w:t>
      </w:r>
    </w:p>
    <w:p w14:paraId="1AE4F076" w14:textId="77777777" w:rsidR="00E32C90" w:rsidRDefault="00E32C90" w:rsidP="00E32C90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áfa visszatérülése: 7.441.-eFt, a lakótelkek kialakításához kapcsolódó áfa visszaigénylése</w:t>
      </w:r>
    </w:p>
    <w:p w14:paraId="5BE99C4F" w14:textId="77777777" w:rsidR="00E32C90" w:rsidRPr="0091284D" w:rsidRDefault="00E32C90" w:rsidP="00E32C90">
      <w:pPr>
        <w:pStyle w:val="Listaszerbekezds"/>
        <w:widowControl/>
        <w:numPr>
          <w:ilvl w:val="0"/>
          <w:numId w:val="6"/>
        </w:numPr>
        <w:tabs>
          <w:tab w:val="left" w:leader="dot" w:pos="9072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kamat bevétel: 100.-eFt.</w:t>
      </w:r>
    </w:p>
    <w:p w14:paraId="1252169E" w14:textId="0F9AB087" w:rsidR="00E80F03" w:rsidRDefault="00E80F03" w:rsidP="00E32C90">
      <w:pPr>
        <w:widowControl/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Felhalmozási bevételek között 6.500.-eFt-tal számoltunk, melyet lakótelkek értékesítésével szeretnénk elérni.</w:t>
      </w:r>
    </w:p>
    <w:p w14:paraId="63DC3AD7" w14:textId="46CC7348" w:rsidR="00D651A6" w:rsidRPr="00D651A6" w:rsidRDefault="00D651A6" w:rsidP="00F34796">
      <w:pPr>
        <w:jc w:val="both"/>
        <w:rPr>
          <w:sz w:val="24"/>
          <w:szCs w:val="24"/>
        </w:rPr>
      </w:pPr>
      <w:r w:rsidRPr="00D651A6">
        <w:rPr>
          <w:sz w:val="24"/>
          <w:szCs w:val="24"/>
        </w:rPr>
        <w:t xml:space="preserve">A maradvány összegét előzetes számítások alapján </w:t>
      </w:r>
      <w:r w:rsidR="00BA696F">
        <w:rPr>
          <w:sz w:val="24"/>
          <w:szCs w:val="24"/>
        </w:rPr>
        <w:t xml:space="preserve">intézményi szinten </w:t>
      </w:r>
      <w:r w:rsidR="00E80F03">
        <w:rPr>
          <w:sz w:val="24"/>
          <w:szCs w:val="24"/>
        </w:rPr>
        <w:t>690</w:t>
      </w:r>
      <w:r w:rsidR="00F34796">
        <w:rPr>
          <w:sz w:val="24"/>
          <w:szCs w:val="24"/>
        </w:rPr>
        <w:t xml:space="preserve"> </w:t>
      </w:r>
      <w:r w:rsidRPr="00D651A6">
        <w:rPr>
          <w:sz w:val="24"/>
          <w:szCs w:val="24"/>
        </w:rPr>
        <w:t>millió Ft-ban határoztuk</w:t>
      </w:r>
      <w:r w:rsidR="00F34796">
        <w:rPr>
          <w:sz w:val="24"/>
          <w:szCs w:val="24"/>
        </w:rPr>
        <w:t xml:space="preserve"> meg</w:t>
      </w:r>
      <w:r w:rsidRPr="00D651A6">
        <w:rPr>
          <w:sz w:val="24"/>
          <w:szCs w:val="24"/>
        </w:rPr>
        <w:t>, melynek pontos meghatározása a zárszámadási rendeletben kerül megállapításra.</w:t>
      </w:r>
      <w:r w:rsidR="00E80F03">
        <w:rPr>
          <w:sz w:val="24"/>
          <w:szCs w:val="24"/>
        </w:rPr>
        <w:t xml:space="preserve"> Ez az összeg tartalmazza a kötelezettséggel terhelt maradványt is, mely az előre kifolyósított támogatási előlegeket tartalmazza (TOP energetikai pályázat iskolára: 181 millió Ft, </w:t>
      </w:r>
      <w:proofErr w:type="spellStart"/>
      <w:r w:rsidR="00E80F03">
        <w:rPr>
          <w:sz w:val="24"/>
          <w:szCs w:val="24"/>
        </w:rPr>
        <w:t>Interreg</w:t>
      </w:r>
      <w:proofErr w:type="spellEnd"/>
      <w:r w:rsidR="00E80F03">
        <w:rPr>
          <w:sz w:val="24"/>
          <w:szCs w:val="24"/>
        </w:rPr>
        <w:t xml:space="preserve"> pályázat </w:t>
      </w:r>
      <w:proofErr w:type="spellStart"/>
      <w:r w:rsidR="00E80F03">
        <w:rPr>
          <w:sz w:val="24"/>
          <w:szCs w:val="24"/>
        </w:rPr>
        <w:t>megelőlegzés</w:t>
      </w:r>
      <w:proofErr w:type="spellEnd"/>
      <w:r w:rsidR="00E80F03">
        <w:rPr>
          <w:sz w:val="24"/>
          <w:szCs w:val="24"/>
        </w:rPr>
        <w:t xml:space="preserve">: 66.760.-eFt, ASP 2.573.-eFt, téli rezsicsökkentés:7.420.-eFt) </w:t>
      </w:r>
    </w:p>
    <w:p w14:paraId="29569073" w14:textId="5788201A" w:rsidR="009B2C89" w:rsidRDefault="00D651A6" w:rsidP="00514218">
      <w:pPr>
        <w:jc w:val="both"/>
        <w:rPr>
          <w:sz w:val="24"/>
          <w:szCs w:val="24"/>
        </w:rPr>
      </w:pPr>
      <w:r w:rsidRPr="00D651A6">
        <w:rPr>
          <w:sz w:val="24"/>
          <w:szCs w:val="24"/>
        </w:rPr>
        <w:t xml:space="preserve">Az étkeztetési térítési díjak </w:t>
      </w:r>
      <w:r w:rsidR="009B2C89">
        <w:rPr>
          <w:sz w:val="24"/>
          <w:szCs w:val="24"/>
        </w:rPr>
        <w:t>bevételei a VÜMESZ-nél kerültek</w:t>
      </w:r>
      <w:r w:rsidR="00BA696F">
        <w:rPr>
          <w:sz w:val="24"/>
          <w:szCs w:val="24"/>
        </w:rPr>
        <w:t xml:space="preserve"> ebben az évben is</w:t>
      </w:r>
      <w:r w:rsidR="009B2C89">
        <w:rPr>
          <w:sz w:val="24"/>
          <w:szCs w:val="24"/>
        </w:rPr>
        <w:t xml:space="preserve"> betervezésre, </w:t>
      </w:r>
      <w:r w:rsidR="005E79EB">
        <w:rPr>
          <w:sz w:val="24"/>
          <w:szCs w:val="24"/>
        </w:rPr>
        <w:t>tekintettel arra, hogy</w:t>
      </w:r>
      <w:r w:rsidR="009B2C89">
        <w:rPr>
          <w:sz w:val="24"/>
          <w:szCs w:val="24"/>
        </w:rPr>
        <w:t xml:space="preserve"> a konyha működtetése </w:t>
      </w:r>
      <w:r w:rsidR="003F0DC3">
        <w:rPr>
          <w:sz w:val="24"/>
          <w:szCs w:val="24"/>
        </w:rPr>
        <w:t>továbbra is ennek</w:t>
      </w:r>
      <w:r w:rsidR="005E79EB">
        <w:rPr>
          <w:sz w:val="24"/>
          <w:szCs w:val="24"/>
        </w:rPr>
        <w:t xml:space="preserve"> a költségvetési intézménynek a feladat-és hatásköre</w:t>
      </w:r>
      <w:r w:rsidR="009B2C89">
        <w:rPr>
          <w:sz w:val="24"/>
          <w:szCs w:val="24"/>
        </w:rPr>
        <w:t>.</w:t>
      </w:r>
    </w:p>
    <w:p w14:paraId="35CE1A3B" w14:textId="7C174D87" w:rsidR="00CA0B87" w:rsidRPr="00CA0B87" w:rsidRDefault="00CA0B87" w:rsidP="00514218">
      <w:pPr>
        <w:jc w:val="both"/>
        <w:rPr>
          <w:i/>
          <w:sz w:val="24"/>
          <w:szCs w:val="24"/>
        </w:rPr>
      </w:pPr>
      <w:r w:rsidRPr="00CA0B87">
        <w:rPr>
          <w:i/>
          <w:sz w:val="24"/>
          <w:szCs w:val="24"/>
        </w:rPr>
        <w:t>Kiadások alakulása:</w:t>
      </w:r>
      <w:r w:rsidR="00410069">
        <w:rPr>
          <w:i/>
          <w:sz w:val="24"/>
          <w:szCs w:val="24"/>
        </w:rPr>
        <w:t xml:space="preserve"> </w:t>
      </w:r>
    </w:p>
    <w:p w14:paraId="3ED12393" w14:textId="45EC9E06" w:rsidR="00CA0B87" w:rsidRPr="00CA0B87" w:rsidRDefault="00CA0B87" w:rsidP="00CA0B87">
      <w:pPr>
        <w:jc w:val="both"/>
        <w:rPr>
          <w:sz w:val="24"/>
          <w:szCs w:val="24"/>
        </w:rPr>
      </w:pPr>
      <w:r w:rsidRPr="00CA0B87">
        <w:rPr>
          <w:sz w:val="24"/>
          <w:szCs w:val="24"/>
        </w:rPr>
        <w:t xml:space="preserve">Az önkormányzat személyi kiadásai és járulékai tartalmazzák az illetményeket, tiszteletdíjakat, megbízási szerződéseket, </w:t>
      </w:r>
      <w:proofErr w:type="spellStart"/>
      <w:r w:rsidRPr="00CA0B87">
        <w:rPr>
          <w:sz w:val="24"/>
          <w:szCs w:val="24"/>
        </w:rPr>
        <w:t>cafetériát</w:t>
      </w:r>
      <w:proofErr w:type="spellEnd"/>
      <w:r w:rsidRPr="00CA0B87">
        <w:rPr>
          <w:sz w:val="24"/>
          <w:szCs w:val="24"/>
        </w:rPr>
        <w:t xml:space="preserve"> és a jutalmak összegét</w:t>
      </w:r>
      <w:r w:rsidR="00965126">
        <w:rPr>
          <w:sz w:val="24"/>
          <w:szCs w:val="24"/>
        </w:rPr>
        <w:t>.</w:t>
      </w:r>
      <w:r w:rsidRPr="00CA0B87">
        <w:rPr>
          <w:sz w:val="24"/>
          <w:szCs w:val="24"/>
        </w:rPr>
        <w:t xml:space="preserve"> Az önkormányzat létszámkeretét a 10. sz. melléklet tartalmazza.</w:t>
      </w:r>
    </w:p>
    <w:p w14:paraId="7C1CE1AA" w14:textId="3C72D561" w:rsidR="00240FCD" w:rsidRDefault="00CA0B87" w:rsidP="00CA0B87">
      <w:pPr>
        <w:jc w:val="both"/>
        <w:rPr>
          <w:sz w:val="24"/>
          <w:szCs w:val="24"/>
        </w:rPr>
      </w:pPr>
      <w:r w:rsidRPr="00CA0B87">
        <w:rPr>
          <w:sz w:val="24"/>
          <w:szCs w:val="24"/>
        </w:rPr>
        <w:t>A dol</w:t>
      </w:r>
      <w:r>
        <w:rPr>
          <w:sz w:val="24"/>
          <w:szCs w:val="24"/>
        </w:rPr>
        <w:t xml:space="preserve">ogi kiadások tekintetében </w:t>
      </w:r>
      <w:r w:rsidR="00496543">
        <w:rPr>
          <w:sz w:val="24"/>
          <w:szCs w:val="24"/>
        </w:rPr>
        <w:t>az állandó kiadásokat a 201</w:t>
      </w:r>
      <w:r w:rsidR="00DC2FD1">
        <w:rPr>
          <w:sz w:val="24"/>
          <w:szCs w:val="24"/>
        </w:rPr>
        <w:t>8</w:t>
      </w:r>
      <w:r w:rsidR="00496543">
        <w:rPr>
          <w:sz w:val="24"/>
          <w:szCs w:val="24"/>
        </w:rPr>
        <w:t>. évi teljesített kiadásokra alapoztuk</w:t>
      </w:r>
      <w:r w:rsidR="00CD7537">
        <w:rPr>
          <w:sz w:val="24"/>
          <w:szCs w:val="24"/>
        </w:rPr>
        <w:t>. A 2018. évi pályázatokhoz kapcsolódóan 17 millió Ft fordított áfa megfizetést, 7.420.-eFt-ot a téli rezsicsökkentés kifizetésére kellett a dologi kiadások között beterveznünk.</w:t>
      </w:r>
      <w:r w:rsidR="00DC2FD1">
        <w:rPr>
          <w:sz w:val="24"/>
          <w:szCs w:val="24"/>
        </w:rPr>
        <w:t xml:space="preserve"> </w:t>
      </w:r>
      <w:r w:rsidR="00CD7537">
        <w:rPr>
          <w:sz w:val="24"/>
          <w:szCs w:val="24"/>
        </w:rPr>
        <w:t xml:space="preserve">Az alábbi táblázat bemutatja, hogy a dologi kiadások mely </w:t>
      </w:r>
      <w:r w:rsidR="00DC2FD1">
        <w:rPr>
          <w:sz w:val="24"/>
          <w:szCs w:val="24"/>
        </w:rPr>
        <w:t>összegekkel kerültek kiegészítésre</w:t>
      </w:r>
      <w:r w:rsidR="00CD7537">
        <w:rPr>
          <w:sz w:val="24"/>
          <w:szCs w:val="24"/>
        </w:rPr>
        <w:t>:</w:t>
      </w:r>
    </w:p>
    <w:p w14:paraId="1C70B5C5" w14:textId="77777777" w:rsidR="003421C1" w:rsidRDefault="003421C1" w:rsidP="00CA0B87">
      <w:pPr>
        <w:jc w:val="both"/>
        <w:rPr>
          <w:sz w:val="24"/>
          <w:szCs w:val="24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  <w:gridCol w:w="1920"/>
      </w:tblGrid>
      <w:tr w:rsidR="00DC2FD1" w:rsidRPr="00DC2FD1" w14:paraId="64CCD5CF" w14:textId="77777777" w:rsidTr="00DC2FD1">
        <w:trPr>
          <w:trHeight w:val="330"/>
        </w:trPr>
        <w:tc>
          <w:tcPr>
            <w:tcW w:w="7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9B44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  <w:r w:rsidRPr="00DC2FD1"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  <w:lastRenderedPageBreak/>
              <w:t>Dologiba tervezett előirányzatok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94A1B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C2FD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Előirányzat (</w:t>
            </w:r>
            <w:proofErr w:type="spellStart"/>
            <w:r w:rsidRPr="00DC2FD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eFt</w:t>
            </w:r>
            <w:proofErr w:type="spellEnd"/>
            <w:r w:rsidRPr="00DC2FD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C2FD1" w:rsidRPr="00DC2FD1" w14:paraId="0F50082B" w14:textId="77777777" w:rsidTr="00DC2FD1">
        <w:trPr>
          <w:trHeight w:val="300"/>
        </w:trPr>
        <w:tc>
          <w:tcPr>
            <w:tcW w:w="7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4489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auto"/>
                <w:sz w:val="22"/>
                <w:szCs w:val="22"/>
              </w:rPr>
            </w:pPr>
            <w:r w:rsidRPr="00DC2FD1">
              <w:rPr>
                <w:rFonts w:ascii="Calibri" w:hAnsi="Calibri"/>
                <w:color w:val="auto"/>
                <w:sz w:val="22"/>
                <w:szCs w:val="22"/>
              </w:rPr>
              <w:t>Fásítás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9098C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4 000</w:t>
            </w:r>
          </w:p>
        </w:tc>
      </w:tr>
      <w:tr w:rsidR="00DC2FD1" w:rsidRPr="00DC2FD1" w14:paraId="459944A6" w14:textId="77777777" w:rsidTr="00DC2FD1">
        <w:trPr>
          <w:trHeight w:val="300"/>
        </w:trPr>
        <w:tc>
          <w:tcPr>
            <w:tcW w:w="7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17F7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Központi Iskola: parkettázás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21700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3 000</w:t>
            </w:r>
          </w:p>
        </w:tc>
      </w:tr>
      <w:tr w:rsidR="00DC2FD1" w:rsidRPr="00DC2FD1" w14:paraId="74F351F7" w14:textId="77777777" w:rsidTr="00DC2FD1">
        <w:trPr>
          <w:trHeight w:val="300"/>
        </w:trPr>
        <w:tc>
          <w:tcPr>
            <w:tcW w:w="7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62D2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Bérlakások, intézmények hibajavítása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ACEFA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4 000</w:t>
            </w:r>
          </w:p>
        </w:tc>
      </w:tr>
      <w:tr w:rsidR="00DC2FD1" w:rsidRPr="00DC2FD1" w14:paraId="3F0263DD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6864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Rendezési terv felülvizsgálat, módosítás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DA150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2 000</w:t>
            </w:r>
          </w:p>
        </w:tc>
      </w:tr>
      <w:tr w:rsidR="00DC2FD1" w:rsidRPr="00DC2FD1" w14:paraId="1CA9124E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DB0B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Városi rendezvények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912F4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20 000</w:t>
            </w:r>
          </w:p>
        </w:tc>
      </w:tr>
      <w:tr w:rsidR="00DC2FD1" w:rsidRPr="00DC2FD1" w14:paraId="4A7FCAB4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0E3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Pályázatok, beruházások előkészítése, tervek készítése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8F0EE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6 000</w:t>
            </w:r>
          </w:p>
        </w:tc>
      </w:tr>
      <w:tr w:rsidR="00DC2FD1" w:rsidRPr="00DC2FD1" w14:paraId="212095BC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8FA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Gyalogátkelő villogó tábla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6A3A3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1 000</w:t>
            </w:r>
          </w:p>
        </w:tc>
      </w:tr>
      <w:tr w:rsidR="00DC2FD1" w:rsidRPr="00DC2FD1" w14:paraId="6C4E0BFC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07F6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Egészségügyi prevenciós program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7130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DC2FD1" w:rsidRPr="00DC2FD1" w14:paraId="30528B7A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C2AE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Mobil WC bérlése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F31B3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</w:tr>
      <w:tr w:rsidR="00DC2FD1" w:rsidRPr="00DC2FD1" w14:paraId="1806AC97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8CED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Táboroztatás iskola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4567C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1 000</w:t>
            </w:r>
          </w:p>
        </w:tc>
      </w:tr>
      <w:tr w:rsidR="00DC2FD1" w:rsidRPr="00DC2FD1" w14:paraId="1B47B33A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D2A7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Bárányhimlőoltás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93A8A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737</w:t>
            </w:r>
          </w:p>
        </w:tc>
      </w:tr>
      <w:tr w:rsidR="00DC2FD1" w:rsidRPr="00DC2FD1" w14:paraId="3A8E59CC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B8C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Utcabúrok beszerzése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1AB89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1 000</w:t>
            </w:r>
          </w:p>
        </w:tc>
      </w:tr>
      <w:tr w:rsidR="00DC2FD1" w:rsidRPr="00DC2FD1" w14:paraId="7FBC83E7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5FEB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Szúnyoggyérítés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AAC30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</w:tr>
      <w:tr w:rsidR="00DC2FD1" w:rsidRPr="00DC2FD1" w14:paraId="16504ECE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BED2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Fordított áfa megfizetése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84D0A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19 000</w:t>
            </w:r>
          </w:p>
        </w:tc>
      </w:tr>
      <w:tr w:rsidR="00DC2FD1" w:rsidRPr="00DC2FD1" w14:paraId="0A4D0608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E3F8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Tankerületnek bérleti díj 2018.II félévről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55E3C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1 750</w:t>
            </w:r>
          </w:p>
        </w:tc>
      </w:tr>
      <w:tr w:rsidR="00DC2FD1" w:rsidRPr="00DC2FD1" w14:paraId="74DBFB42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7F61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Télirezsicsökkentés kifizetése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175AA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7 420</w:t>
            </w:r>
          </w:p>
        </w:tc>
      </w:tr>
      <w:tr w:rsidR="00DC2FD1" w:rsidRPr="00DC2FD1" w14:paraId="56C5DCFA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0099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VÜMESZ költségvetésében: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ABD88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2FD1" w:rsidRPr="00DC2FD1" w14:paraId="765E8529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4319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Beton árkok javítása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A25F2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2 000</w:t>
            </w:r>
          </w:p>
        </w:tc>
      </w:tr>
      <w:tr w:rsidR="00DC2FD1" w:rsidRPr="00DC2FD1" w14:paraId="147D7329" w14:textId="77777777" w:rsidTr="00DC2FD1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6457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Csapadékvíz elvezető árkok karbantartása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12D8E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color w:val="000000"/>
                <w:sz w:val="22"/>
                <w:szCs w:val="22"/>
              </w:rPr>
              <w:t>3 000</w:t>
            </w:r>
          </w:p>
        </w:tc>
      </w:tr>
      <w:tr w:rsidR="00DC2FD1" w:rsidRPr="00DC2FD1" w14:paraId="7350BDE8" w14:textId="77777777" w:rsidTr="008000AC">
        <w:trPr>
          <w:trHeight w:val="315"/>
        </w:trPr>
        <w:tc>
          <w:tcPr>
            <w:tcW w:w="7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81E6" w14:textId="77777777" w:rsidR="00DC2FD1" w:rsidRPr="00DC2FD1" w:rsidRDefault="00DC2FD1" w:rsidP="00DC2FD1">
            <w:pPr>
              <w:widowControl/>
              <w:suppressAutoHyphens w:val="0"/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C2FD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4FDFD" w14:textId="3BB7A864" w:rsidR="00DC2FD1" w:rsidRPr="00DC2FD1" w:rsidRDefault="008000AC" w:rsidP="00DC2FD1">
            <w:pPr>
              <w:widowControl/>
              <w:suppressAutoHyphens w:val="0"/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78207</w:t>
            </w:r>
          </w:p>
        </w:tc>
      </w:tr>
    </w:tbl>
    <w:p w14:paraId="4C318AFD" w14:textId="77777777" w:rsidR="00DC2FD1" w:rsidRDefault="00DC2FD1" w:rsidP="00CA0B87">
      <w:pPr>
        <w:jc w:val="both"/>
        <w:rPr>
          <w:sz w:val="24"/>
          <w:szCs w:val="24"/>
        </w:rPr>
      </w:pPr>
    </w:p>
    <w:p w14:paraId="31FAE615" w14:textId="77777777" w:rsidR="002904D1" w:rsidRDefault="00CA0B87" w:rsidP="002904D1">
      <w:pPr>
        <w:jc w:val="both"/>
        <w:rPr>
          <w:sz w:val="24"/>
          <w:szCs w:val="24"/>
        </w:rPr>
      </w:pPr>
      <w:r w:rsidRPr="00CA0B87">
        <w:rPr>
          <w:sz w:val="24"/>
          <w:szCs w:val="24"/>
        </w:rPr>
        <w:t xml:space="preserve">Az ellátottak pénzügyi juttatási tartalmazza az önkormányzat segélykeretét, </w:t>
      </w:r>
      <w:r w:rsidR="002904D1">
        <w:rPr>
          <w:sz w:val="24"/>
          <w:szCs w:val="24"/>
        </w:rPr>
        <w:t>mely összesen 6.600.-eFt.:</w:t>
      </w:r>
    </w:p>
    <w:p w14:paraId="01597D36" w14:textId="77777777" w:rsidR="002904D1" w:rsidRPr="002904D1" w:rsidRDefault="002904D1" w:rsidP="002904D1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2904D1">
        <w:rPr>
          <w:sz w:val="24"/>
          <w:szCs w:val="24"/>
        </w:rPr>
        <w:t xml:space="preserve">rendkívüli települési támogatás: </w:t>
      </w:r>
      <w:r w:rsidRPr="002904D1">
        <w:rPr>
          <w:sz w:val="24"/>
          <w:szCs w:val="24"/>
        </w:rPr>
        <w:tab/>
      </w:r>
      <w:r w:rsidRPr="002904D1">
        <w:rPr>
          <w:sz w:val="24"/>
          <w:szCs w:val="24"/>
        </w:rPr>
        <w:tab/>
      </w:r>
      <w:r w:rsidRPr="002904D1">
        <w:rPr>
          <w:sz w:val="24"/>
          <w:szCs w:val="24"/>
        </w:rPr>
        <w:tab/>
        <w:t>5.000.-eFt</w:t>
      </w:r>
    </w:p>
    <w:p w14:paraId="61254254" w14:textId="77777777" w:rsidR="002904D1" w:rsidRDefault="002904D1" w:rsidP="002904D1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köztemetés: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600.-eFt</w:t>
      </w:r>
    </w:p>
    <w:p w14:paraId="6D6E75D1" w14:textId="5B93E694" w:rsidR="002904D1" w:rsidRPr="002904D1" w:rsidRDefault="002904D1" w:rsidP="002904D1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Karácsonyi csomagok: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1.000.-eF</w:t>
      </w:r>
      <w:r w:rsidR="0001531A">
        <w:rPr>
          <w:sz w:val="24"/>
          <w:szCs w:val="24"/>
        </w:rPr>
        <w:t>t</w:t>
      </w:r>
    </w:p>
    <w:p w14:paraId="41AACE68" w14:textId="77777777" w:rsidR="00CA0B87" w:rsidRPr="00CA0B87" w:rsidRDefault="00CA0B87" w:rsidP="00CA0B87">
      <w:pPr>
        <w:jc w:val="both"/>
        <w:rPr>
          <w:sz w:val="24"/>
          <w:szCs w:val="24"/>
        </w:rPr>
      </w:pPr>
      <w:proofErr w:type="spellStart"/>
      <w:r w:rsidRPr="00CA0B87">
        <w:rPr>
          <w:sz w:val="24"/>
          <w:szCs w:val="24"/>
        </w:rPr>
        <w:t>Bursa</w:t>
      </w:r>
      <w:proofErr w:type="spellEnd"/>
      <w:r w:rsidRPr="00CA0B87">
        <w:rPr>
          <w:sz w:val="24"/>
          <w:szCs w:val="24"/>
        </w:rPr>
        <w:t xml:space="preserve"> pályázat támogatási össze</w:t>
      </w:r>
      <w:r w:rsidR="002904D1">
        <w:rPr>
          <w:sz w:val="24"/>
          <w:szCs w:val="24"/>
        </w:rPr>
        <w:t xml:space="preserve">ge az átadott pénzeszközök között került betervezésre a </w:t>
      </w:r>
      <w:r w:rsidR="00110397">
        <w:rPr>
          <w:sz w:val="24"/>
          <w:szCs w:val="24"/>
        </w:rPr>
        <w:t>9.sz. mellékletben, melynek összege 2.000.-eFt</w:t>
      </w:r>
      <w:r w:rsidRPr="00CA0B87">
        <w:rPr>
          <w:sz w:val="24"/>
          <w:szCs w:val="24"/>
        </w:rPr>
        <w:t>.</w:t>
      </w:r>
    </w:p>
    <w:p w14:paraId="4167DC8F" w14:textId="152C4B4E" w:rsidR="00894E3E" w:rsidRDefault="00CA0B87" w:rsidP="00CA0B87">
      <w:pPr>
        <w:jc w:val="both"/>
        <w:rPr>
          <w:sz w:val="24"/>
          <w:szCs w:val="24"/>
        </w:rPr>
      </w:pPr>
      <w:r w:rsidRPr="00CA0B87">
        <w:rPr>
          <w:sz w:val="24"/>
          <w:szCs w:val="24"/>
        </w:rPr>
        <w:t>A</w:t>
      </w:r>
      <w:r w:rsidR="00110397">
        <w:rPr>
          <w:sz w:val="24"/>
          <w:szCs w:val="24"/>
        </w:rPr>
        <w:t>z átadott pénzeszközöket a 9. sz. melléklet mutatja be</w:t>
      </w:r>
      <w:r w:rsidR="0052193D">
        <w:rPr>
          <w:sz w:val="24"/>
          <w:szCs w:val="24"/>
        </w:rPr>
        <w:t>.</w:t>
      </w:r>
      <w:r w:rsidR="0001531A">
        <w:rPr>
          <w:sz w:val="24"/>
          <w:szCs w:val="24"/>
        </w:rPr>
        <w:t xml:space="preserve"> </w:t>
      </w:r>
      <w:r w:rsidR="00894E3E">
        <w:rPr>
          <w:sz w:val="24"/>
          <w:szCs w:val="24"/>
        </w:rPr>
        <w:t xml:space="preserve">Az elvonások, </w:t>
      </w:r>
      <w:proofErr w:type="gramStart"/>
      <w:r w:rsidR="00894E3E">
        <w:rPr>
          <w:sz w:val="24"/>
          <w:szCs w:val="24"/>
        </w:rPr>
        <w:t>befizetések(</w:t>
      </w:r>
      <w:proofErr w:type="gramEnd"/>
      <w:r w:rsidR="00CD7537">
        <w:rPr>
          <w:sz w:val="24"/>
          <w:szCs w:val="24"/>
        </w:rPr>
        <w:t>15.294</w:t>
      </w:r>
      <w:r w:rsidR="00894E3E">
        <w:rPr>
          <w:sz w:val="24"/>
          <w:szCs w:val="24"/>
        </w:rPr>
        <w:t>.-eFt) tartalmazzák a fizetendő szolidaritási hozzájárulást (</w:t>
      </w:r>
      <w:r w:rsidR="00CD7537">
        <w:rPr>
          <w:sz w:val="24"/>
          <w:szCs w:val="24"/>
        </w:rPr>
        <w:t>10.607</w:t>
      </w:r>
      <w:r w:rsidR="00894E3E">
        <w:rPr>
          <w:sz w:val="24"/>
          <w:szCs w:val="24"/>
        </w:rPr>
        <w:t>.-eFt) és a 201</w:t>
      </w:r>
      <w:r w:rsidR="00CD7537">
        <w:rPr>
          <w:sz w:val="24"/>
          <w:szCs w:val="24"/>
        </w:rPr>
        <w:t>8</w:t>
      </w:r>
      <w:r w:rsidR="00894E3E">
        <w:rPr>
          <w:sz w:val="24"/>
          <w:szCs w:val="24"/>
        </w:rPr>
        <w:t xml:space="preserve">. </w:t>
      </w:r>
      <w:r w:rsidR="0001531A">
        <w:rPr>
          <w:sz w:val="24"/>
          <w:szCs w:val="24"/>
        </w:rPr>
        <w:t xml:space="preserve"> decemberében</w:t>
      </w:r>
      <w:r w:rsidR="00894E3E">
        <w:rPr>
          <w:sz w:val="24"/>
          <w:szCs w:val="24"/>
        </w:rPr>
        <w:t xml:space="preserve"> kifolyósított </w:t>
      </w:r>
      <w:r w:rsidR="00CD7537">
        <w:rPr>
          <w:sz w:val="24"/>
          <w:szCs w:val="24"/>
        </w:rPr>
        <w:t xml:space="preserve">2019. évi </w:t>
      </w:r>
      <w:r w:rsidR="00894E3E">
        <w:rPr>
          <w:sz w:val="24"/>
          <w:szCs w:val="24"/>
        </w:rPr>
        <w:t>nettó finanszírozási előleg visszafizetését (</w:t>
      </w:r>
      <w:r w:rsidR="00CD7537">
        <w:rPr>
          <w:sz w:val="24"/>
          <w:szCs w:val="24"/>
        </w:rPr>
        <w:t>4.687</w:t>
      </w:r>
      <w:r w:rsidR="00894E3E">
        <w:rPr>
          <w:sz w:val="24"/>
          <w:szCs w:val="24"/>
        </w:rPr>
        <w:t>.-eFt).</w:t>
      </w:r>
      <w:r w:rsidR="0052193D">
        <w:rPr>
          <w:sz w:val="24"/>
          <w:szCs w:val="24"/>
        </w:rPr>
        <w:t xml:space="preserve"> </w:t>
      </w:r>
      <w:r w:rsidR="00CD7537">
        <w:rPr>
          <w:sz w:val="24"/>
          <w:szCs w:val="24"/>
        </w:rPr>
        <w:t>Visszaté</w:t>
      </w:r>
      <w:r w:rsidR="00B9312E">
        <w:rPr>
          <w:sz w:val="24"/>
          <w:szCs w:val="24"/>
        </w:rPr>
        <w:t>r</w:t>
      </w:r>
      <w:r w:rsidR="00CD7537">
        <w:rPr>
          <w:sz w:val="24"/>
          <w:szCs w:val="24"/>
        </w:rPr>
        <w:t xml:space="preserve">ítendő támogatásként az </w:t>
      </w:r>
      <w:proofErr w:type="spellStart"/>
      <w:r w:rsidR="00CD7537">
        <w:rPr>
          <w:sz w:val="24"/>
          <w:szCs w:val="24"/>
        </w:rPr>
        <w:t>Interreg</w:t>
      </w:r>
      <w:proofErr w:type="spellEnd"/>
      <w:r w:rsidR="00CD7537">
        <w:rPr>
          <w:sz w:val="24"/>
          <w:szCs w:val="24"/>
        </w:rPr>
        <w:t xml:space="preserve"> pályázathoz kapcsolódóan 66.760.-eFt</w:t>
      </w:r>
      <w:r w:rsidR="00B9312E">
        <w:rPr>
          <w:sz w:val="24"/>
          <w:szCs w:val="24"/>
        </w:rPr>
        <w:t xml:space="preserve"> </w:t>
      </w:r>
      <w:proofErr w:type="spellStart"/>
      <w:r w:rsidR="00B9312E">
        <w:rPr>
          <w:sz w:val="24"/>
          <w:szCs w:val="24"/>
        </w:rPr>
        <w:t>megelőlegzést</w:t>
      </w:r>
      <w:proofErr w:type="spellEnd"/>
      <w:r w:rsidR="00B9312E">
        <w:rPr>
          <w:sz w:val="24"/>
          <w:szCs w:val="24"/>
        </w:rPr>
        <w:t xml:space="preserve"> kell visszafizetnünk.</w:t>
      </w:r>
      <w:r w:rsidR="00CD7537">
        <w:rPr>
          <w:sz w:val="24"/>
          <w:szCs w:val="24"/>
        </w:rPr>
        <w:t xml:space="preserve"> </w:t>
      </w:r>
      <w:r w:rsidR="0052193D">
        <w:rPr>
          <w:sz w:val="24"/>
          <w:szCs w:val="24"/>
        </w:rPr>
        <w:t xml:space="preserve">Államháztartáson belülre </w:t>
      </w:r>
      <w:r w:rsidR="00B9312E">
        <w:rPr>
          <w:sz w:val="24"/>
          <w:szCs w:val="24"/>
        </w:rPr>
        <w:t>237.455</w:t>
      </w:r>
      <w:r w:rsidR="0052193D">
        <w:rPr>
          <w:sz w:val="24"/>
          <w:szCs w:val="24"/>
        </w:rPr>
        <w:t xml:space="preserve">.-eFt-ot, </w:t>
      </w:r>
      <w:r w:rsidR="00F7382D">
        <w:rPr>
          <w:sz w:val="24"/>
          <w:szCs w:val="24"/>
        </w:rPr>
        <w:t xml:space="preserve">államháztartáson kívülre </w:t>
      </w:r>
      <w:r w:rsidR="00B9312E">
        <w:rPr>
          <w:sz w:val="24"/>
          <w:szCs w:val="24"/>
        </w:rPr>
        <w:t>46.150</w:t>
      </w:r>
      <w:r w:rsidR="00F7382D">
        <w:rPr>
          <w:sz w:val="24"/>
          <w:szCs w:val="24"/>
        </w:rPr>
        <w:t>.-eFt átadott pénzeszközt terveztünk be.</w:t>
      </w:r>
    </w:p>
    <w:p w14:paraId="0F17E050" w14:textId="1A8B3187" w:rsidR="009210BA" w:rsidRDefault="00110397" w:rsidP="00CA0B87">
      <w:pPr>
        <w:jc w:val="both"/>
        <w:rPr>
          <w:sz w:val="24"/>
          <w:szCs w:val="24"/>
        </w:rPr>
      </w:pPr>
      <w:r>
        <w:rPr>
          <w:sz w:val="24"/>
          <w:szCs w:val="24"/>
        </w:rPr>
        <w:t>A beruházásokat és felújításokat a 8. sz. melléklet tartalmazza.</w:t>
      </w:r>
      <w:r w:rsidR="00B9312E">
        <w:rPr>
          <w:sz w:val="24"/>
          <w:szCs w:val="24"/>
        </w:rPr>
        <w:t xml:space="preserve"> Felhalmozási kiadásokra összesen 55</w:t>
      </w:r>
      <w:r w:rsidR="009F4B2A">
        <w:rPr>
          <w:sz w:val="24"/>
          <w:szCs w:val="24"/>
        </w:rPr>
        <w:t>3.202</w:t>
      </w:r>
      <w:r w:rsidR="00B9312E">
        <w:rPr>
          <w:sz w:val="24"/>
          <w:szCs w:val="24"/>
        </w:rPr>
        <w:t>.-eFt-ot költhetünk, melyből pályázati pénz 188.573.-eFt, saját forrásból 36</w:t>
      </w:r>
      <w:r w:rsidR="009F4B2A">
        <w:rPr>
          <w:sz w:val="24"/>
          <w:szCs w:val="24"/>
        </w:rPr>
        <w:t>4.629</w:t>
      </w:r>
      <w:r w:rsidR="00B9312E">
        <w:rPr>
          <w:sz w:val="24"/>
          <w:szCs w:val="24"/>
        </w:rPr>
        <w:t>.-Ft-ot finanszíroz</w:t>
      </w:r>
      <w:r w:rsidR="00B17410">
        <w:rPr>
          <w:sz w:val="24"/>
          <w:szCs w:val="24"/>
        </w:rPr>
        <w:t xml:space="preserve"> </w:t>
      </w:r>
      <w:r w:rsidR="00D72EF7">
        <w:rPr>
          <w:sz w:val="24"/>
          <w:szCs w:val="24"/>
        </w:rPr>
        <w:t>az önkormányzat</w:t>
      </w:r>
      <w:r w:rsidR="00B9312E">
        <w:rPr>
          <w:sz w:val="24"/>
          <w:szCs w:val="24"/>
        </w:rPr>
        <w:t>.</w:t>
      </w:r>
      <w:r>
        <w:rPr>
          <w:sz w:val="24"/>
          <w:szCs w:val="24"/>
        </w:rPr>
        <w:t xml:space="preserve"> A felhalmozási kiadások között</w:t>
      </w:r>
      <w:r w:rsidR="00C5309A">
        <w:rPr>
          <w:sz w:val="24"/>
          <w:szCs w:val="24"/>
        </w:rPr>
        <w:t xml:space="preserve"> </w:t>
      </w:r>
      <w:r w:rsidR="009F4B2A">
        <w:rPr>
          <w:sz w:val="24"/>
          <w:szCs w:val="24"/>
        </w:rPr>
        <w:t>5</w:t>
      </w:r>
      <w:bookmarkStart w:id="3" w:name="_GoBack"/>
      <w:bookmarkEnd w:id="3"/>
      <w:r w:rsidR="00854CB2">
        <w:rPr>
          <w:sz w:val="24"/>
          <w:szCs w:val="24"/>
        </w:rPr>
        <w:t>.000</w:t>
      </w:r>
      <w:r w:rsidR="00CA0B87" w:rsidRPr="00CA0B87">
        <w:rPr>
          <w:sz w:val="24"/>
          <w:szCs w:val="24"/>
        </w:rPr>
        <w:t xml:space="preserve"> millió Ft-ot terveztünk be felhalmozási célú pénzeszköz átadásra </w:t>
      </w:r>
      <w:r>
        <w:rPr>
          <w:sz w:val="24"/>
          <w:szCs w:val="24"/>
        </w:rPr>
        <w:t>az egyházaknak</w:t>
      </w:r>
      <w:r w:rsidR="00B9312E">
        <w:rPr>
          <w:sz w:val="24"/>
          <w:szCs w:val="24"/>
        </w:rPr>
        <w:t>.</w:t>
      </w:r>
    </w:p>
    <w:p w14:paraId="53E06678" w14:textId="3363A649" w:rsidR="00CA0B87" w:rsidRDefault="00CA0B87" w:rsidP="00CA0B87">
      <w:pPr>
        <w:jc w:val="both"/>
      </w:pPr>
      <w:r w:rsidRPr="00CA0B87">
        <w:rPr>
          <w:sz w:val="24"/>
          <w:szCs w:val="24"/>
        </w:rPr>
        <w:t>Központi, irányító szervi támogatások az intézmények finanszírozását tartalmazza</w:t>
      </w:r>
      <w:r w:rsidR="008816C7">
        <w:rPr>
          <w:sz w:val="24"/>
          <w:szCs w:val="24"/>
        </w:rPr>
        <w:t xml:space="preserve"> (</w:t>
      </w:r>
      <w:r w:rsidR="00B9312E">
        <w:rPr>
          <w:sz w:val="24"/>
          <w:szCs w:val="24"/>
        </w:rPr>
        <w:t>430.</w:t>
      </w:r>
      <w:r w:rsidR="00787860">
        <w:rPr>
          <w:sz w:val="24"/>
          <w:szCs w:val="24"/>
        </w:rPr>
        <w:t>550</w:t>
      </w:r>
      <w:r w:rsidR="00B66B1F">
        <w:rPr>
          <w:sz w:val="24"/>
          <w:szCs w:val="24"/>
        </w:rPr>
        <w:t>.-</w:t>
      </w:r>
      <w:r w:rsidR="00B66B1F">
        <w:rPr>
          <w:sz w:val="24"/>
          <w:szCs w:val="24"/>
        </w:rPr>
        <w:lastRenderedPageBreak/>
        <w:t>eFt)</w:t>
      </w:r>
      <w:r w:rsidR="00B66B1F">
        <w:t>:</w:t>
      </w:r>
    </w:p>
    <w:p w14:paraId="62C7F364" w14:textId="0D658BAC" w:rsidR="00B66B1F" w:rsidRDefault="00B66B1F" w:rsidP="00B66B1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 w:rsidRPr="00B66B1F">
        <w:rPr>
          <w:sz w:val="24"/>
          <w:szCs w:val="24"/>
        </w:rPr>
        <w:t xml:space="preserve">KÖH finanszírozása: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312E">
        <w:rPr>
          <w:sz w:val="24"/>
          <w:szCs w:val="24"/>
        </w:rPr>
        <w:t>12</w:t>
      </w:r>
      <w:r w:rsidR="001B066D">
        <w:rPr>
          <w:sz w:val="24"/>
          <w:szCs w:val="24"/>
        </w:rPr>
        <w:t>1</w:t>
      </w:r>
      <w:r w:rsidR="00B9312E">
        <w:rPr>
          <w:sz w:val="24"/>
          <w:szCs w:val="24"/>
        </w:rPr>
        <w:t>.</w:t>
      </w:r>
      <w:r w:rsidR="001B066D">
        <w:rPr>
          <w:sz w:val="24"/>
          <w:szCs w:val="24"/>
        </w:rPr>
        <w:t>3</w:t>
      </w:r>
      <w:r w:rsidR="00B9312E">
        <w:rPr>
          <w:sz w:val="24"/>
          <w:szCs w:val="24"/>
        </w:rPr>
        <w:t>19</w:t>
      </w:r>
      <w:r>
        <w:rPr>
          <w:sz w:val="24"/>
          <w:szCs w:val="24"/>
        </w:rPr>
        <w:t>.-eFt</w:t>
      </w:r>
    </w:p>
    <w:p w14:paraId="2BD12F74" w14:textId="01E1C198" w:rsidR="00B66B1F" w:rsidRDefault="00B66B1F" w:rsidP="00B66B1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Bölcsőde finanszírozása: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312E">
        <w:rPr>
          <w:sz w:val="24"/>
          <w:szCs w:val="24"/>
        </w:rPr>
        <w:t>44.000</w:t>
      </w:r>
      <w:r>
        <w:rPr>
          <w:sz w:val="24"/>
          <w:szCs w:val="24"/>
        </w:rPr>
        <w:t>.-eFt</w:t>
      </w:r>
    </w:p>
    <w:p w14:paraId="13162CBE" w14:textId="101D9AF8" w:rsidR="00B66B1F" w:rsidRDefault="00B66B1F" w:rsidP="00B66B1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Művelődési Ház finanszírozása: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312E">
        <w:rPr>
          <w:sz w:val="24"/>
          <w:szCs w:val="24"/>
        </w:rPr>
        <w:t>44.</w:t>
      </w:r>
      <w:r w:rsidR="006A151E">
        <w:rPr>
          <w:sz w:val="24"/>
          <w:szCs w:val="24"/>
        </w:rPr>
        <w:t>982</w:t>
      </w:r>
      <w:r>
        <w:rPr>
          <w:sz w:val="24"/>
          <w:szCs w:val="24"/>
        </w:rPr>
        <w:t>.-eFt</w:t>
      </w:r>
    </w:p>
    <w:p w14:paraId="54BF1FF5" w14:textId="5F686C0F" w:rsidR="00B66B1F" w:rsidRDefault="00B66B1F" w:rsidP="00B66B1F">
      <w:pPr>
        <w:pStyle w:val="Listaszerbekezds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VÜMESZ finanszírozása: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312E">
        <w:rPr>
          <w:sz w:val="24"/>
          <w:szCs w:val="24"/>
        </w:rPr>
        <w:t>221.149</w:t>
      </w:r>
      <w:r>
        <w:rPr>
          <w:sz w:val="24"/>
          <w:szCs w:val="24"/>
        </w:rPr>
        <w:t>.-eFt</w:t>
      </w:r>
    </w:p>
    <w:p w14:paraId="4339D6EA" w14:textId="5A3DA55A" w:rsidR="00B66B1F" w:rsidRDefault="00105F28" w:rsidP="00B66B1F">
      <w:pPr>
        <w:jc w:val="both"/>
        <w:rPr>
          <w:sz w:val="24"/>
          <w:szCs w:val="24"/>
        </w:rPr>
      </w:pPr>
      <w:r>
        <w:rPr>
          <w:sz w:val="24"/>
          <w:szCs w:val="24"/>
        </w:rPr>
        <w:t>A 201</w:t>
      </w:r>
      <w:r w:rsidR="00F10B03">
        <w:rPr>
          <w:sz w:val="24"/>
          <w:szCs w:val="24"/>
        </w:rPr>
        <w:t>9</w:t>
      </w:r>
      <w:r w:rsidR="00F0324F">
        <w:rPr>
          <w:sz w:val="24"/>
          <w:szCs w:val="24"/>
        </w:rPr>
        <w:t xml:space="preserve">. évi költségvetésben </w:t>
      </w:r>
      <w:r w:rsidR="00F10B03">
        <w:rPr>
          <w:sz w:val="24"/>
          <w:szCs w:val="24"/>
        </w:rPr>
        <w:t>19</w:t>
      </w:r>
      <w:r w:rsidR="00F16892">
        <w:rPr>
          <w:sz w:val="24"/>
          <w:szCs w:val="24"/>
        </w:rPr>
        <w:t>3</w:t>
      </w:r>
      <w:r w:rsidR="00B0418D">
        <w:rPr>
          <w:sz w:val="24"/>
          <w:szCs w:val="24"/>
        </w:rPr>
        <w:t>.</w:t>
      </w:r>
      <w:r w:rsidR="00221362">
        <w:rPr>
          <w:sz w:val="24"/>
          <w:szCs w:val="24"/>
        </w:rPr>
        <w:t>268</w:t>
      </w:r>
      <w:r>
        <w:rPr>
          <w:sz w:val="24"/>
          <w:szCs w:val="24"/>
        </w:rPr>
        <w:t>.-eFt tartalékkal számolunk, melyből 1</w:t>
      </w:r>
      <w:r w:rsidR="00F10B03">
        <w:rPr>
          <w:sz w:val="24"/>
          <w:szCs w:val="24"/>
        </w:rPr>
        <w:t>65</w:t>
      </w:r>
      <w:r>
        <w:rPr>
          <w:sz w:val="24"/>
          <w:szCs w:val="24"/>
        </w:rPr>
        <w:t xml:space="preserve"> millió Ft működési tartalék a 201</w:t>
      </w:r>
      <w:r w:rsidR="006922C3">
        <w:rPr>
          <w:sz w:val="24"/>
          <w:szCs w:val="24"/>
        </w:rPr>
        <w:t>9</w:t>
      </w:r>
      <w:r>
        <w:rPr>
          <w:sz w:val="24"/>
          <w:szCs w:val="24"/>
        </w:rPr>
        <w:t>. évr</w:t>
      </w:r>
      <w:r w:rsidR="00FE0398">
        <w:rPr>
          <w:sz w:val="24"/>
          <w:szCs w:val="24"/>
        </w:rPr>
        <w:t xml:space="preserve">e, </w:t>
      </w:r>
      <w:r w:rsidR="00221362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221362">
        <w:rPr>
          <w:sz w:val="24"/>
          <w:szCs w:val="24"/>
        </w:rPr>
        <w:t>268</w:t>
      </w:r>
      <w:r>
        <w:rPr>
          <w:sz w:val="24"/>
          <w:szCs w:val="24"/>
        </w:rPr>
        <w:t>-eFt általános tartalék.</w:t>
      </w:r>
    </w:p>
    <w:p w14:paraId="2BA5915C" w14:textId="77777777" w:rsidR="004321DC" w:rsidRDefault="004321DC" w:rsidP="004321DC">
      <w:pPr>
        <w:jc w:val="both"/>
        <w:rPr>
          <w:sz w:val="24"/>
          <w:szCs w:val="24"/>
        </w:rPr>
      </w:pPr>
    </w:p>
    <w:p w14:paraId="7D88A82B" w14:textId="77777777" w:rsidR="00251517" w:rsidRPr="00B66B1F" w:rsidRDefault="00251517" w:rsidP="00C807A9">
      <w:pPr>
        <w:jc w:val="both"/>
        <w:rPr>
          <w:sz w:val="24"/>
          <w:szCs w:val="24"/>
        </w:rPr>
      </w:pPr>
    </w:p>
    <w:p w14:paraId="7EA86B22" w14:textId="77777777" w:rsidR="00C807A9" w:rsidRPr="00B66B1F" w:rsidRDefault="00C807A9" w:rsidP="00B00009">
      <w:pPr>
        <w:jc w:val="both"/>
        <w:rPr>
          <w:sz w:val="24"/>
          <w:szCs w:val="24"/>
        </w:rPr>
      </w:pPr>
    </w:p>
    <w:p w14:paraId="1E22FEC0" w14:textId="77777777" w:rsidR="00C807A9" w:rsidRDefault="00C807A9" w:rsidP="00B00009">
      <w:pPr>
        <w:jc w:val="both"/>
        <w:rPr>
          <w:sz w:val="24"/>
          <w:szCs w:val="24"/>
        </w:rPr>
      </w:pPr>
    </w:p>
    <w:p w14:paraId="3F93C7EB" w14:textId="77777777" w:rsidR="00B00009" w:rsidRDefault="00B00009" w:rsidP="00B00009">
      <w:pPr>
        <w:jc w:val="both"/>
        <w:rPr>
          <w:sz w:val="24"/>
          <w:szCs w:val="24"/>
        </w:rPr>
      </w:pPr>
    </w:p>
    <w:p w14:paraId="236956BE" w14:textId="77777777" w:rsidR="00CE15B5" w:rsidRPr="00E327AB" w:rsidRDefault="00CE15B5" w:rsidP="00090D78">
      <w:pPr>
        <w:spacing w:line="360" w:lineRule="auto"/>
        <w:jc w:val="both"/>
        <w:rPr>
          <w:b/>
          <w:sz w:val="24"/>
          <w:szCs w:val="24"/>
        </w:rPr>
      </w:pPr>
    </w:p>
    <w:p w14:paraId="1B317EBB" w14:textId="77777777" w:rsidR="00090D78" w:rsidRPr="00090D78" w:rsidRDefault="00090D78" w:rsidP="00090D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99835A" w14:textId="77777777" w:rsidR="001E5F17" w:rsidRPr="001E5F17" w:rsidRDefault="001E5F17" w:rsidP="001E5F17"/>
    <w:sectPr w:rsidR="001E5F17" w:rsidRPr="001E5F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69EFA" w14:textId="77777777" w:rsidR="00BD2071" w:rsidRDefault="00BD2071" w:rsidP="00E03823">
      <w:pPr>
        <w:spacing w:after="0" w:line="240" w:lineRule="auto"/>
      </w:pPr>
      <w:r>
        <w:separator/>
      </w:r>
    </w:p>
  </w:endnote>
  <w:endnote w:type="continuationSeparator" w:id="0">
    <w:p w14:paraId="07DC317B" w14:textId="77777777" w:rsidR="00BD2071" w:rsidRDefault="00BD2071" w:rsidP="00E0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173351"/>
      <w:docPartObj>
        <w:docPartGallery w:val="Page Numbers (Bottom of Page)"/>
        <w:docPartUnique/>
      </w:docPartObj>
    </w:sdtPr>
    <w:sdtContent>
      <w:p w14:paraId="0F11CF28" w14:textId="3AB466F8" w:rsidR="00F16892" w:rsidRDefault="00F168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6AC3D96B" w14:textId="77777777" w:rsidR="00F16892" w:rsidRDefault="00F168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F68FE" w14:textId="77777777" w:rsidR="00BD2071" w:rsidRDefault="00BD2071" w:rsidP="00E03823">
      <w:pPr>
        <w:spacing w:after="0" w:line="240" w:lineRule="auto"/>
      </w:pPr>
      <w:r>
        <w:separator/>
      </w:r>
    </w:p>
  </w:footnote>
  <w:footnote w:type="continuationSeparator" w:id="0">
    <w:p w14:paraId="615853B0" w14:textId="77777777" w:rsidR="00BD2071" w:rsidRDefault="00BD2071" w:rsidP="00E0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CE946" w14:textId="77777777" w:rsidR="00F16892" w:rsidRDefault="00F16892">
    <w:pPr>
      <w:pStyle w:val="lfej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CAD"/>
    <w:multiLevelType w:val="hybridMultilevel"/>
    <w:tmpl w:val="BCB03696"/>
    <w:lvl w:ilvl="0" w:tplc="4E8A6D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C6F"/>
    <w:multiLevelType w:val="hybridMultilevel"/>
    <w:tmpl w:val="EBCCA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3334DFD"/>
    <w:multiLevelType w:val="hybridMultilevel"/>
    <w:tmpl w:val="39668FD2"/>
    <w:lvl w:ilvl="0" w:tplc="1CC40D9A">
      <w:start w:val="20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B5436A"/>
    <w:multiLevelType w:val="multilevel"/>
    <w:tmpl w:val="EC9CBFCC"/>
    <w:lvl w:ilvl="0">
      <w:start w:val="1"/>
      <w:numFmt w:val="decimal"/>
      <w:lvlText w:val="(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A895F81"/>
    <w:multiLevelType w:val="hybridMultilevel"/>
    <w:tmpl w:val="C092424A"/>
    <w:lvl w:ilvl="0" w:tplc="B36CB5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A0812"/>
    <w:multiLevelType w:val="hybridMultilevel"/>
    <w:tmpl w:val="99446788"/>
    <w:lvl w:ilvl="0" w:tplc="38B8595C">
      <w:start w:val="2018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8E26663"/>
    <w:multiLevelType w:val="hybridMultilevel"/>
    <w:tmpl w:val="2A86B268"/>
    <w:lvl w:ilvl="0" w:tplc="841A5C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63451"/>
    <w:multiLevelType w:val="hybridMultilevel"/>
    <w:tmpl w:val="814EFB3A"/>
    <w:lvl w:ilvl="0" w:tplc="C900A9C6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0E"/>
    <w:rsid w:val="0000252E"/>
    <w:rsid w:val="000070D6"/>
    <w:rsid w:val="0001531A"/>
    <w:rsid w:val="00020EC3"/>
    <w:rsid w:val="00023283"/>
    <w:rsid w:val="00030EA2"/>
    <w:rsid w:val="000348CC"/>
    <w:rsid w:val="000442B0"/>
    <w:rsid w:val="00046BB7"/>
    <w:rsid w:val="00051B9A"/>
    <w:rsid w:val="0006766B"/>
    <w:rsid w:val="000847E1"/>
    <w:rsid w:val="0008490E"/>
    <w:rsid w:val="000876EF"/>
    <w:rsid w:val="00090D78"/>
    <w:rsid w:val="000A322D"/>
    <w:rsid w:val="000C142B"/>
    <w:rsid w:val="000D4529"/>
    <w:rsid w:val="000D5174"/>
    <w:rsid w:val="000E12ED"/>
    <w:rsid w:val="000E1CFF"/>
    <w:rsid w:val="000E326D"/>
    <w:rsid w:val="000E74FE"/>
    <w:rsid w:val="000F1C9B"/>
    <w:rsid w:val="000F22A2"/>
    <w:rsid w:val="000F7E0F"/>
    <w:rsid w:val="00103B18"/>
    <w:rsid w:val="00105A82"/>
    <w:rsid w:val="00105F28"/>
    <w:rsid w:val="00110397"/>
    <w:rsid w:val="001224C3"/>
    <w:rsid w:val="00131209"/>
    <w:rsid w:val="001347B1"/>
    <w:rsid w:val="0013732C"/>
    <w:rsid w:val="0014507E"/>
    <w:rsid w:val="00165DCD"/>
    <w:rsid w:val="00171364"/>
    <w:rsid w:val="00180250"/>
    <w:rsid w:val="00180819"/>
    <w:rsid w:val="00181D1B"/>
    <w:rsid w:val="00182B14"/>
    <w:rsid w:val="001B066D"/>
    <w:rsid w:val="001C11A3"/>
    <w:rsid w:val="001C3857"/>
    <w:rsid w:val="001E0722"/>
    <w:rsid w:val="001E5F17"/>
    <w:rsid w:val="001E78D6"/>
    <w:rsid w:val="001F621A"/>
    <w:rsid w:val="00212D96"/>
    <w:rsid w:val="00214B56"/>
    <w:rsid w:val="00217107"/>
    <w:rsid w:val="00221362"/>
    <w:rsid w:val="00226650"/>
    <w:rsid w:val="00231ED6"/>
    <w:rsid w:val="0023477B"/>
    <w:rsid w:val="00240FCD"/>
    <w:rsid w:val="00241781"/>
    <w:rsid w:val="00245A74"/>
    <w:rsid w:val="00246BD0"/>
    <w:rsid w:val="002470ED"/>
    <w:rsid w:val="00247286"/>
    <w:rsid w:val="00251517"/>
    <w:rsid w:val="00256022"/>
    <w:rsid w:val="00262D7E"/>
    <w:rsid w:val="00272CF0"/>
    <w:rsid w:val="0027589F"/>
    <w:rsid w:val="00276080"/>
    <w:rsid w:val="00281B98"/>
    <w:rsid w:val="002904D1"/>
    <w:rsid w:val="0029301B"/>
    <w:rsid w:val="002A24C2"/>
    <w:rsid w:val="002A298A"/>
    <w:rsid w:val="002A57C0"/>
    <w:rsid w:val="002B4D23"/>
    <w:rsid w:val="002C68D9"/>
    <w:rsid w:val="002D2A99"/>
    <w:rsid w:val="002E665E"/>
    <w:rsid w:val="002F29A4"/>
    <w:rsid w:val="002F6FDC"/>
    <w:rsid w:val="00305DFB"/>
    <w:rsid w:val="00306DCC"/>
    <w:rsid w:val="003075FB"/>
    <w:rsid w:val="00312612"/>
    <w:rsid w:val="00320B48"/>
    <w:rsid w:val="00321037"/>
    <w:rsid w:val="003320E3"/>
    <w:rsid w:val="00340766"/>
    <w:rsid w:val="003408AF"/>
    <w:rsid w:val="00341D76"/>
    <w:rsid w:val="003421C1"/>
    <w:rsid w:val="00350A9A"/>
    <w:rsid w:val="0035279A"/>
    <w:rsid w:val="00352E56"/>
    <w:rsid w:val="00374C03"/>
    <w:rsid w:val="00380E8F"/>
    <w:rsid w:val="0038735C"/>
    <w:rsid w:val="0039134B"/>
    <w:rsid w:val="00397F48"/>
    <w:rsid w:val="003A12C5"/>
    <w:rsid w:val="003A413C"/>
    <w:rsid w:val="003B456F"/>
    <w:rsid w:val="003C2D5B"/>
    <w:rsid w:val="003C301D"/>
    <w:rsid w:val="003D19A6"/>
    <w:rsid w:val="003E293F"/>
    <w:rsid w:val="003E6534"/>
    <w:rsid w:val="003F0DC3"/>
    <w:rsid w:val="003F3059"/>
    <w:rsid w:val="00400688"/>
    <w:rsid w:val="004054DD"/>
    <w:rsid w:val="00410069"/>
    <w:rsid w:val="00414A21"/>
    <w:rsid w:val="004205B0"/>
    <w:rsid w:val="0042792F"/>
    <w:rsid w:val="004321DC"/>
    <w:rsid w:val="004335AA"/>
    <w:rsid w:val="00440C69"/>
    <w:rsid w:val="00442BD5"/>
    <w:rsid w:val="004450BC"/>
    <w:rsid w:val="0044609D"/>
    <w:rsid w:val="00446DE5"/>
    <w:rsid w:val="00451611"/>
    <w:rsid w:val="00457435"/>
    <w:rsid w:val="00471BA0"/>
    <w:rsid w:val="004729FB"/>
    <w:rsid w:val="00473DC0"/>
    <w:rsid w:val="00474462"/>
    <w:rsid w:val="00485760"/>
    <w:rsid w:val="00485A09"/>
    <w:rsid w:val="0048662B"/>
    <w:rsid w:val="00487BA3"/>
    <w:rsid w:val="00496543"/>
    <w:rsid w:val="00497A4E"/>
    <w:rsid w:val="004A40DD"/>
    <w:rsid w:val="004B5D74"/>
    <w:rsid w:val="004B6BD0"/>
    <w:rsid w:val="004F0309"/>
    <w:rsid w:val="00502EAA"/>
    <w:rsid w:val="00504B50"/>
    <w:rsid w:val="00506560"/>
    <w:rsid w:val="00514218"/>
    <w:rsid w:val="0052193D"/>
    <w:rsid w:val="00526DD5"/>
    <w:rsid w:val="005635B3"/>
    <w:rsid w:val="00574168"/>
    <w:rsid w:val="00576FE9"/>
    <w:rsid w:val="005810AD"/>
    <w:rsid w:val="005848D1"/>
    <w:rsid w:val="005A03FD"/>
    <w:rsid w:val="005A06D1"/>
    <w:rsid w:val="005C0580"/>
    <w:rsid w:val="005C6136"/>
    <w:rsid w:val="005D02AC"/>
    <w:rsid w:val="005D1E1B"/>
    <w:rsid w:val="005D1EE8"/>
    <w:rsid w:val="005E09B8"/>
    <w:rsid w:val="005E1B73"/>
    <w:rsid w:val="005E2D52"/>
    <w:rsid w:val="005E48FE"/>
    <w:rsid w:val="005E79EB"/>
    <w:rsid w:val="00632F56"/>
    <w:rsid w:val="00633296"/>
    <w:rsid w:val="00635F2F"/>
    <w:rsid w:val="006511E2"/>
    <w:rsid w:val="00661B0B"/>
    <w:rsid w:val="00664589"/>
    <w:rsid w:val="00674D6C"/>
    <w:rsid w:val="00681150"/>
    <w:rsid w:val="006833D7"/>
    <w:rsid w:val="006872FE"/>
    <w:rsid w:val="006878E2"/>
    <w:rsid w:val="006922C3"/>
    <w:rsid w:val="00693E56"/>
    <w:rsid w:val="006A151E"/>
    <w:rsid w:val="006B12C6"/>
    <w:rsid w:val="006B1A20"/>
    <w:rsid w:val="006B2320"/>
    <w:rsid w:val="006C106F"/>
    <w:rsid w:val="006C5913"/>
    <w:rsid w:val="006C5BB4"/>
    <w:rsid w:val="006F0AD4"/>
    <w:rsid w:val="006F732C"/>
    <w:rsid w:val="00705110"/>
    <w:rsid w:val="00705C03"/>
    <w:rsid w:val="00722809"/>
    <w:rsid w:val="00753D10"/>
    <w:rsid w:val="00774514"/>
    <w:rsid w:val="0078048F"/>
    <w:rsid w:val="007827E0"/>
    <w:rsid w:val="007842D3"/>
    <w:rsid w:val="007852A2"/>
    <w:rsid w:val="00787860"/>
    <w:rsid w:val="00792ACA"/>
    <w:rsid w:val="007931F5"/>
    <w:rsid w:val="007A3DB8"/>
    <w:rsid w:val="007A4395"/>
    <w:rsid w:val="007B2918"/>
    <w:rsid w:val="007B596B"/>
    <w:rsid w:val="007B6D9C"/>
    <w:rsid w:val="007F4F0B"/>
    <w:rsid w:val="007F5828"/>
    <w:rsid w:val="007F69D6"/>
    <w:rsid w:val="008000AC"/>
    <w:rsid w:val="008029EB"/>
    <w:rsid w:val="0081223B"/>
    <w:rsid w:val="00813019"/>
    <w:rsid w:val="0081574F"/>
    <w:rsid w:val="008307C2"/>
    <w:rsid w:val="00834A65"/>
    <w:rsid w:val="00837E33"/>
    <w:rsid w:val="00840FE4"/>
    <w:rsid w:val="00854CB2"/>
    <w:rsid w:val="008760B3"/>
    <w:rsid w:val="00877DD6"/>
    <w:rsid w:val="008816C7"/>
    <w:rsid w:val="00881B7D"/>
    <w:rsid w:val="00890A4E"/>
    <w:rsid w:val="00890A97"/>
    <w:rsid w:val="00894E3E"/>
    <w:rsid w:val="008A606F"/>
    <w:rsid w:val="008B1A05"/>
    <w:rsid w:val="008C5D47"/>
    <w:rsid w:val="008F3DB7"/>
    <w:rsid w:val="00905BB9"/>
    <w:rsid w:val="0091284D"/>
    <w:rsid w:val="009210BA"/>
    <w:rsid w:val="009239E6"/>
    <w:rsid w:val="00932618"/>
    <w:rsid w:val="0093602F"/>
    <w:rsid w:val="00936A2C"/>
    <w:rsid w:val="00965126"/>
    <w:rsid w:val="00992533"/>
    <w:rsid w:val="009A3149"/>
    <w:rsid w:val="009A52A1"/>
    <w:rsid w:val="009B2C89"/>
    <w:rsid w:val="009C57FD"/>
    <w:rsid w:val="009D1E22"/>
    <w:rsid w:val="009D55D7"/>
    <w:rsid w:val="009E2A9A"/>
    <w:rsid w:val="009E5EBB"/>
    <w:rsid w:val="009F3BE8"/>
    <w:rsid w:val="009F3FF8"/>
    <w:rsid w:val="009F4B2A"/>
    <w:rsid w:val="00A0084D"/>
    <w:rsid w:val="00A0359F"/>
    <w:rsid w:val="00A07F81"/>
    <w:rsid w:val="00A1010A"/>
    <w:rsid w:val="00A113EB"/>
    <w:rsid w:val="00A11F0F"/>
    <w:rsid w:val="00A36134"/>
    <w:rsid w:val="00A46235"/>
    <w:rsid w:val="00A47B88"/>
    <w:rsid w:val="00A60F85"/>
    <w:rsid w:val="00A74A9C"/>
    <w:rsid w:val="00A77CA7"/>
    <w:rsid w:val="00A85504"/>
    <w:rsid w:val="00A907CC"/>
    <w:rsid w:val="00AA1789"/>
    <w:rsid w:val="00AA36CC"/>
    <w:rsid w:val="00AA581F"/>
    <w:rsid w:val="00AA621F"/>
    <w:rsid w:val="00AB11D1"/>
    <w:rsid w:val="00AB4E96"/>
    <w:rsid w:val="00AE12E8"/>
    <w:rsid w:val="00AE43D1"/>
    <w:rsid w:val="00AF1BAB"/>
    <w:rsid w:val="00B00009"/>
    <w:rsid w:val="00B0418D"/>
    <w:rsid w:val="00B04495"/>
    <w:rsid w:val="00B17410"/>
    <w:rsid w:val="00B227F2"/>
    <w:rsid w:val="00B23736"/>
    <w:rsid w:val="00B30CAF"/>
    <w:rsid w:val="00B346E6"/>
    <w:rsid w:val="00B66A9F"/>
    <w:rsid w:val="00B66B1F"/>
    <w:rsid w:val="00B67EC5"/>
    <w:rsid w:val="00B8571A"/>
    <w:rsid w:val="00B91A24"/>
    <w:rsid w:val="00B9312E"/>
    <w:rsid w:val="00BA3F95"/>
    <w:rsid w:val="00BA696F"/>
    <w:rsid w:val="00BC412C"/>
    <w:rsid w:val="00BC53CB"/>
    <w:rsid w:val="00BD2071"/>
    <w:rsid w:val="00BD3B1D"/>
    <w:rsid w:val="00BD7C90"/>
    <w:rsid w:val="00BE2F9F"/>
    <w:rsid w:val="00BF2B45"/>
    <w:rsid w:val="00C10AD9"/>
    <w:rsid w:val="00C1334E"/>
    <w:rsid w:val="00C13DBD"/>
    <w:rsid w:val="00C317C6"/>
    <w:rsid w:val="00C36A09"/>
    <w:rsid w:val="00C37EBF"/>
    <w:rsid w:val="00C44806"/>
    <w:rsid w:val="00C51293"/>
    <w:rsid w:val="00C5309A"/>
    <w:rsid w:val="00C53319"/>
    <w:rsid w:val="00C57A33"/>
    <w:rsid w:val="00C70D76"/>
    <w:rsid w:val="00C70E0E"/>
    <w:rsid w:val="00C76579"/>
    <w:rsid w:val="00C807A9"/>
    <w:rsid w:val="00C85212"/>
    <w:rsid w:val="00C93397"/>
    <w:rsid w:val="00CA0B87"/>
    <w:rsid w:val="00CA31CF"/>
    <w:rsid w:val="00CA4E75"/>
    <w:rsid w:val="00CB6C98"/>
    <w:rsid w:val="00CC1C15"/>
    <w:rsid w:val="00CC2A6F"/>
    <w:rsid w:val="00CD210A"/>
    <w:rsid w:val="00CD2C76"/>
    <w:rsid w:val="00CD7537"/>
    <w:rsid w:val="00CD768D"/>
    <w:rsid w:val="00CE12EB"/>
    <w:rsid w:val="00CE15B5"/>
    <w:rsid w:val="00CF7172"/>
    <w:rsid w:val="00D028C9"/>
    <w:rsid w:val="00D06DAB"/>
    <w:rsid w:val="00D07479"/>
    <w:rsid w:val="00D2209F"/>
    <w:rsid w:val="00D2255B"/>
    <w:rsid w:val="00D32207"/>
    <w:rsid w:val="00D346F3"/>
    <w:rsid w:val="00D44F0E"/>
    <w:rsid w:val="00D56CC4"/>
    <w:rsid w:val="00D57C5D"/>
    <w:rsid w:val="00D64D12"/>
    <w:rsid w:val="00D651A6"/>
    <w:rsid w:val="00D72EF7"/>
    <w:rsid w:val="00D75181"/>
    <w:rsid w:val="00D83553"/>
    <w:rsid w:val="00D84E09"/>
    <w:rsid w:val="00D8791D"/>
    <w:rsid w:val="00D91666"/>
    <w:rsid w:val="00DA6CC6"/>
    <w:rsid w:val="00DC2FD1"/>
    <w:rsid w:val="00DD0208"/>
    <w:rsid w:val="00DD638E"/>
    <w:rsid w:val="00DE29A4"/>
    <w:rsid w:val="00DE41B3"/>
    <w:rsid w:val="00DE45A3"/>
    <w:rsid w:val="00DF175B"/>
    <w:rsid w:val="00DF3BE7"/>
    <w:rsid w:val="00E00409"/>
    <w:rsid w:val="00E026C7"/>
    <w:rsid w:val="00E026E3"/>
    <w:rsid w:val="00E0299C"/>
    <w:rsid w:val="00E03823"/>
    <w:rsid w:val="00E0744B"/>
    <w:rsid w:val="00E126DE"/>
    <w:rsid w:val="00E17DFD"/>
    <w:rsid w:val="00E20ED7"/>
    <w:rsid w:val="00E23DAF"/>
    <w:rsid w:val="00E327AB"/>
    <w:rsid w:val="00E32C90"/>
    <w:rsid w:val="00E346F2"/>
    <w:rsid w:val="00E426BE"/>
    <w:rsid w:val="00E50240"/>
    <w:rsid w:val="00E51200"/>
    <w:rsid w:val="00E8020A"/>
    <w:rsid w:val="00E80F03"/>
    <w:rsid w:val="00E97B64"/>
    <w:rsid w:val="00EA2F95"/>
    <w:rsid w:val="00EA4139"/>
    <w:rsid w:val="00EB222D"/>
    <w:rsid w:val="00EC2EEF"/>
    <w:rsid w:val="00EC7918"/>
    <w:rsid w:val="00ED1742"/>
    <w:rsid w:val="00EE1859"/>
    <w:rsid w:val="00EF688D"/>
    <w:rsid w:val="00EF7C67"/>
    <w:rsid w:val="00F00FAC"/>
    <w:rsid w:val="00F01C60"/>
    <w:rsid w:val="00F0324F"/>
    <w:rsid w:val="00F10B03"/>
    <w:rsid w:val="00F10FD1"/>
    <w:rsid w:val="00F11785"/>
    <w:rsid w:val="00F16892"/>
    <w:rsid w:val="00F2009E"/>
    <w:rsid w:val="00F216CB"/>
    <w:rsid w:val="00F34796"/>
    <w:rsid w:val="00F405CE"/>
    <w:rsid w:val="00F4291C"/>
    <w:rsid w:val="00F45397"/>
    <w:rsid w:val="00F57F6F"/>
    <w:rsid w:val="00F61404"/>
    <w:rsid w:val="00F63218"/>
    <w:rsid w:val="00F67CA2"/>
    <w:rsid w:val="00F7382D"/>
    <w:rsid w:val="00F7508C"/>
    <w:rsid w:val="00F75414"/>
    <w:rsid w:val="00F757E1"/>
    <w:rsid w:val="00F94EFB"/>
    <w:rsid w:val="00FA2FF5"/>
    <w:rsid w:val="00FB2393"/>
    <w:rsid w:val="00FC6D97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422D"/>
  <w15:chartTrackingRefBased/>
  <w15:docId w15:val="{0F20F71A-03B3-4000-8012-651596CF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C70E0E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0E0E"/>
    <w:pPr>
      <w:widowControl/>
      <w:overflowPunct w:val="0"/>
      <w:spacing w:after="120"/>
      <w:jc w:val="both"/>
    </w:pPr>
    <w:rPr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rsid w:val="00C70E0E"/>
    <w:rPr>
      <w:rFonts w:ascii="Times New Roman" w:eastAsia="Times New Roman" w:hAnsi="Times New Roman" w:cs="Times New Roman"/>
      <w:color w:val="00000A"/>
      <w:sz w:val="28"/>
      <w:szCs w:val="28"/>
      <w:lang w:eastAsia="hu-HU"/>
    </w:rPr>
  </w:style>
  <w:style w:type="paragraph" w:styleId="Cm">
    <w:name w:val="Title"/>
    <w:basedOn w:val="Norml"/>
    <w:link w:val="CmChar"/>
    <w:rsid w:val="00C70E0E"/>
    <w:pPr>
      <w:widowControl/>
      <w:overflowPunct w:val="0"/>
      <w:jc w:val="center"/>
    </w:pPr>
    <w:rPr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rsid w:val="00C70E0E"/>
    <w:rPr>
      <w:rFonts w:ascii="Times New Roman" w:eastAsia="Times New Roman" w:hAnsi="Times New Roman" w:cs="Times New Roman"/>
      <w:b/>
      <w:bCs/>
      <w:color w:val="00000A"/>
      <w:sz w:val="28"/>
      <w:szCs w:val="28"/>
      <w:lang w:eastAsia="hu-HU"/>
    </w:rPr>
  </w:style>
  <w:style w:type="paragraph" w:customStyle="1" w:styleId="Alaprtelmezett">
    <w:name w:val="Alapértelmezett"/>
    <w:rsid w:val="00C70E0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2E665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0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3823"/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03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3823"/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4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D6C"/>
    <w:rPr>
      <w:rFonts w:ascii="Segoe UI" w:eastAsia="Times New Roman" w:hAnsi="Segoe UI" w:cs="Segoe UI"/>
      <w:color w:val="00000A"/>
      <w:sz w:val="18"/>
      <w:szCs w:val="18"/>
      <w:lang w:eastAsia="hu-HU"/>
    </w:rPr>
  </w:style>
  <w:style w:type="paragraph" w:customStyle="1" w:styleId="Default">
    <w:name w:val="Default"/>
    <w:rsid w:val="00090D7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70D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70D76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0D76"/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0D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0D76"/>
    <w:rPr>
      <w:rFonts w:ascii="Times New Roman" w:eastAsia="Times New Roman" w:hAnsi="Times New Roman" w:cs="Times New Roman"/>
      <w:b/>
      <w:bCs/>
      <w:color w:val="00000A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CA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37C5A-6892-41B1-B1C8-6ACE57FD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24</Pages>
  <Words>5235</Words>
  <Characters>36122</Characters>
  <Application>Microsoft Office Word</Application>
  <DocSecurity>0</DocSecurity>
  <Lines>301</Lines>
  <Paragraphs>82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Szilvia</dc:creator>
  <cp:keywords/>
  <dc:description/>
  <cp:lastModifiedBy>Tóth Piroska</cp:lastModifiedBy>
  <cp:revision>346</cp:revision>
  <cp:lastPrinted>2017-01-17T14:42:00Z</cp:lastPrinted>
  <dcterms:created xsi:type="dcterms:W3CDTF">2017-01-30T11:04:00Z</dcterms:created>
  <dcterms:modified xsi:type="dcterms:W3CDTF">2019-02-05T12:03:00Z</dcterms:modified>
</cp:coreProperties>
</file>