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230"/>
        <w:gridCol w:w="18"/>
        <w:gridCol w:w="3104"/>
        <w:gridCol w:w="1392"/>
        <w:gridCol w:w="3562"/>
      </w:tblGrid>
      <w:tr w:rsidR="001B39DE" w:rsidRPr="00277F67" w:rsidTr="0057695C">
        <w:trPr>
          <w:trHeight w:val="58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1B39DE" w:rsidRDefault="00385286" w:rsidP="00385286">
            <w:pPr>
              <w:keepLines w:val="0"/>
              <w:autoSpaceDE w:val="0"/>
              <w:autoSpaceDN w:val="0"/>
              <w:adjustRightInd w:val="0"/>
              <w:spacing w:before="12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  <w:r w:rsidR="001B39DE" w:rsidRPr="00FE0E6A">
              <w:rPr>
                <w:iCs/>
                <w:noProof w:val="0"/>
                <w:szCs w:val="24"/>
                <w:lang w:val="hu-HU" w:eastAsia="hu-HU"/>
              </w:rPr>
              <w:t>. melléklet</w:t>
            </w:r>
            <w:r w:rsidR="001B39DE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  <w:p w:rsidR="00385286" w:rsidRPr="001B39DE" w:rsidRDefault="00385286" w:rsidP="00385286">
            <w:pPr>
              <w:keepLines w:val="0"/>
              <w:autoSpaceDE w:val="0"/>
              <w:autoSpaceDN w:val="0"/>
              <w:adjustRightInd w:val="0"/>
              <w:spacing w:before="120"/>
              <w:jc w:val="right"/>
              <w:rPr>
                <w:lang w:val="hu-HU" w:eastAsia="hu-HU"/>
              </w:rPr>
            </w:pPr>
          </w:p>
        </w:tc>
      </w:tr>
      <w:tr w:rsidR="001B39DE" w:rsidRPr="00277F67" w:rsidTr="0057695C">
        <w:trPr>
          <w:trHeight w:val="58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 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1B39DE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righ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bookmarkStart w:id="0" w:name="_GoBack"/>
            <w:bookmarkEnd w:id="0"/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1B39DE" w:rsidRPr="00FE0E6A" w:rsidRDefault="001B39DE" w:rsidP="001B39DE">
            <w:pPr>
              <w:keepLines w:val="0"/>
              <w:autoSpaceDE w:val="0"/>
              <w:autoSpaceDN w:val="0"/>
              <w:adjustRightInd w:val="0"/>
              <w:spacing w:before="12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1B39DE" w:rsidRPr="00277F67" w:rsidTr="0057695C">
        <w:trPr>
          <w:trHeight w:val="1048"/>
        </w:trPr>
        <w:tc>
          <w:tcPr>
            <w:tcW w:w="98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spacing w:before="240" w:after="24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Nagyszénás Nagyközség Önkormányzatának üzleti  vagyona</w:t>
            </w:r>
          </w:p>
        </w:tc>
      </w:tr>
      <w:tr w:rsidR="001B39DE" w:rsidRPr="00277F67" w:rsidTr="0057695C">
        <w:trPr>
          <w:trHeight w:val="492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I. belterület: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u w:val="single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Terület m</w:t>
            </w:r>
            <w:r w:rsidRPr="00277F67">
              <w:rPr>
                <w:iCs/>
                <w:noProof w:val="0"/>
                <w:position w:val="10"/>
                <w:szCs w:val="24"/>
                <w:u w:val="single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B4643A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B4643A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1/6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B4643A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Gazdasági épület udvar (KMB iroda,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B4643A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B4643A">
              <w:rPr>
                <w:iCs/>
                <w:noProof w:val="0"/>
                <w:szCs w:val="24"/>
                <w:lang w:val="hu-HU" w:eastAsia="hu-HU"/>
              </w:rPr>
              <w:t>5902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B4643A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Szabadság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27. Ságvári </w:t>
            </w:r>
            <w:r>
              <w:rPr>
                <w:iCs/>
                <w:noProof w:val="0"/>
                <w:szCs w:val="24"/>
                <w:lang w:val="hu-HU" w:eastAsia="hu-HU"/>
              </w:rPr>
              <w:t>utca</w:t>
            </w:r>
            <w:r w:rsidRPr="00B4643A">
              <w:rPr>
                <w:iCs/>
                <w:noProof w:val="0"/>
                <w:szCs w:val="24"/>
                <w:lang w:val="hu-HU" w:eastAsia="hu-HU"/>
              </w:rPr>
              <w:t xml:space="preserve"> 24-26.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Ált.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iskola speciális tagozat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1 438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Szabadság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5.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206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Volt pártház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1 504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Szabadság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18.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223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Szolgáltatóház +2 szolgálati  lakás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br/>
              <w:t>(4 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1 798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Hősök útja 17.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br/>
              <w:t>(használat joga átengedve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NTP.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271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 db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1 460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Kossuth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35. /volt iskola épülete/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(használat joga átengedve 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336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44 536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>372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>890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Bajcsy-Zs.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35. számú ingatlan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449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42 489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>455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Lakóház, udvar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>1087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Bajcsy-Zs.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38.számú ingatlan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464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31 306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25B83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25B83"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500/1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Sportpálya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10 743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D7F49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9D7F49">
              <w:rPr>
                <w:iCs/>
                <w:noProof w:val="0"/>
                <w:szCs w:val="24"/>
                <w:lang w:val="hu-HU" w:eastAsia="hu-HU"/>
              </w:rPr>
              <w:t xml:space="preserve"> 632/48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D7F49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D7F49"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D7F49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9D7F49">
              <w:rPr>
                <w:iCs/>
                <w:noProof w:val="0"/>
                <w:szCs w:val="24"/>
                <w:lang w:val="hu-HU" w:eastAsia="hu-HU"/>
              </w:rPr>
              <w:t>96 733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9D7F49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9D7F49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727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Sporttelep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17 709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Rákóczi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DE058A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DE058A">
              <w:rPr>
                <w:iCs/>
                <w:noProof w:val="0"/>
                <w:szCs w:val="24"/>
                <w:lang w:val="hu-HU" w:eastAsia="hu-HU"/>
              </w:rPr>
              <w:t xml:space="preserve"> 1210/1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DE058A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DE058A">
              <w:rPr>
                <w:iCs/>
                <w:noProof w:val="0"/>
                <w:szCs w:val="24"/>
                <w:lang w:val="hu-HU" w:eastAsia="hu-HU"/>
              </w:rPr>
              <w:t xml:space="preserve"> Belterületi kert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DE058A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DE058A">
              <w:rPr>
                <w:iCs/>
                <w:noProof w:val="0"/>
                <w:szCs w:val="24"/>
                <w:lang w:val="hu-HU" w:eastAsia="hu-HU"/>
              </w:rPr>
              <w:t xml:space="preserve"> 74 557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DE058A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DE058A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1217/1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Beépítet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7 095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1217/3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10 624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17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1276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Telephely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1 062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Czabán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16.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br/>
              <w:t>(használat joga átengedve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NTP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Kft</w:t>
            </w:r>
            <w:r>
              <w:rPr>
                <w:iCs/>
                <w:noProof w:val="0"/>
                <w:szCs w:val="24"/>
                <w:lang w:val="hu-HU" w:eastAsia="hu-HU"/>
              </w:rPr>
              <w:t>-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lastRenderedPageBreak/>
              <w:t xml:space="preserve"> 18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1669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Autóbusz-pályaudvar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br/>
              <w:t>(+ 2 üzlethelyiség)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3 237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1. 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1674/A/3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5. 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(használat joga átengedve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NTP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1677/A/1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Garázs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</w:t>
            </w:r>
            <w:r>
              <w:rPr>
                <w:iCs/>
                <w:noProof w:val="0"/>
                <w:szCs w:val="24"/>
                <w:lang w:val="hu-HU" w:eastAsia="hu-HU"/>
              </w:rPr>
              <w:t>"48 lakásnál"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(használat joga átengedve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NTP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1677/B/11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Garázstelek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"48 lakásnál"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1678/A/1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Garázs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</w:t>
            </w:r>
            <w:r>
              <w:rPr>
                <w:iCs/>
                <w:noProof w:val="0"/>
                <w:szCs w:val="24"/>
                <w:lang w:val="hu-HU" w:eastAsia="hu-HU"/>
              </w:rPr>
              <w:t>"48 lakásnál"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(használat joga átengedve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 NTP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23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1679/A/8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Szolgálati lakás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Béke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a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>
              <w:rPr>
                <w:iCs/>
                <w:noProof w:val="0"/>
                <w:szCs w:val="24"/>
                <w:lang w:val="hu-HU" w:eastAsia="hu-HU"/>
              </w:rPr>
              <w:t>15.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(használat joga átengedve </w:t>
            </w:r>
            <w:r>
              <w:rPr>
                <w:iCs/>
                <w:noProof w:val="0"/>
                <w:szCs w:val="24"/>
                <w:lang w:val="hu-HU" w:eastAsia="hu-HU"/>
              </w:rPr>
              <w:t xml:space="preserve">NTP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Kft-nek.)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24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1764/2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Beépítetlen 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3 920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Orosházi út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>25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2054/2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Parkfürdő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19 886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Táncsics </w:t>
            </w:r>
            <w:r>
              <w:rPr>
                <w:iCs/>
                <w:noProof w:val="0"/>
                <w:szCs w:val="24"/>
                <w:lang w:val="hu-HU" w:eastAsia="hu-HU"/>
              </w:rPr>
              <w:t>u.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 1.</w:t>
            </w:r>
          </w:p>
        </w:tc>
      </w:tr>
      <w:tr w:rsidR="001B39DE" w:rsidRPr="00277F67" w:rsidTr="0057695C">
        <w:trPr>
          <w:trHeight w:val="492"/>
        </w:trPr>
        <w:tc>
          <w:tcPr>
            <w:tcW w:w="98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9DE" w:rsidRDefault="001B39DE" w:rsidP="0057695C">
            <w:pPr>
              <w:keepLines w:val="0"/>
              <w:autoSpaceDE w:val="0"/>
              <w:autoSpaceDN w:val="0"/>
              <w:adjustRightInd w:val="0"/>
              <w:rPr>
                <w:iCs/>
                <w:noProof w:val="0"/>
                <w:szCs w:val="24"/>
                <w:lang w:val="hu-HU" w:eastAsia="hu-HU"/>
              </w:rPr>
            </w:pPr>
          </w:p>
          <w:p w:rsidR="001B39DE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</w:p>
          <w:p w:rsidR="001B39DE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II.</w:t>
            </w:r>
            <w:r>
              <w:rPr>
                <w:b/>
                <w:bCs/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külterület:</w:t>
            </w:r>
          </w:p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</w:t>
            </w:r>
          </w:p>
        </w:tc>
      </w:tr>
      <w:tr w:rsidR="001B39DE" w:rsidRPr="00277F67" w:rsidTr="0057695C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b/>
                <w:bCs/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b/>
                <w:bCs/>
                <w:iCs/>
                <w:noProof w:val="0"/>
                <w:szCs w:val="24"/>
                <w:lang w:val="hu-HU" w:eastAsia="hu-HU"/>
              </w:rPr>
              <w:t>Ssz.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Hrsz.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Megnevezés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position w:val="1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Terület m</w:t>
            </w:r>
            <w:r w:rsidRPr="00277F67">
              <w:rPr>
                <w:iCs/>
                <w:noProof w:val="0"/>
                <w:position w:val="10"/>
                <w:szCs w:val="24"/>
                <w:lang w:val="hu-HU" w:eastAsia="hu-HU"/>
              </w:rPr>
              <w:t>2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u w:val="single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u w:val="single"/>
                <w:lang w:val="hu-HU" w:eastAsia="hu-HU"/>
              </w:rPr>
              <w:t xml:space="preserve"> Megjegyzés (cím)</w:t>
            </w:r>
          </w:p>
        </w:tc>
      </w:tr>
      <w:tr w:rsidR="001B39DE" w:rsidRPr="00277F67" w:rsidTr="0057695C">
        <w:trPr>
          <w:trHeight w:val="55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03/2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Anyaggödör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15 004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Régi dögtér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084/10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Tanyaterület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1 554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0123/12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5 743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0123/22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1 079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Taraj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0186/1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170 707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Szarvasi út mellett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0188/1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72 599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0188/9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137 304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Török-sor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0213/25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</w:t>
            </w:r>
            <w:r w:rsidRPr="00277F67">
              <w:rPr>
                <w:iCs/>
                <w:noProof w:val="0"/>
                <w:szCs w:val="24"/>
                <w:lang w:val="hu-HU" w:eastAsia="hu-HU"/>
              </w:rPr>
              <w:t>Szántó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>20 085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>
              <w:rPr>
                <w:iCs/>
                <w:noProof w:val="0"/>
                <w:szCs w:val="24"/>
                <w:lang w:val="hu-HU" w:eastAsia="hu-HU"/>
              </w:rPr>
              <w:t xml:space="preserve"> Szennyvíztelep mellett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0227/4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58 246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Orosházi út mellett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0231/20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Szántó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62 950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  <w:tr w:rsidR="001B39DE" w:rsidRPr="00277F67" w:rsidTr="0057695C">
        <w:trPr>
          <w:trHeight w:val="4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11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center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0231/21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Erdő, legelő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righ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6 149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DE" w:rsidRPr="00277F67" w:rsidRDefault="001B39DE" w:rsidP="0057695C">
            <w:pPr>
              <w:keepLines w:val="0"/>
              <w:autoSpaceDE w:val="0"/>
              <w:autoSpaceDN w:val="0"/>
              <w:adjustRightInd w:val="0"/>
              <w:jc w:val="left"/>
              <w:rPr>
                <w:iCs/>
                <w:noProof w:val="0"/>
                <w:szCs w:val="24"/>
                <w:lang w:val="hu-HU" w:eastAsia="hu-HU"/>
              </w:rPr>
            </w:pPr>
            <w:r w:rsidRPr="00277F67">
              <w:rPr>
                <w:iCs/>
                <w:noProof w:val="0"/>
                <w:szCs w:val="24"/>
                <w:lang w:val="hu-HU" w:eastAsia="hu-HU"/>
              </w:rPr>
              <w:t xml:space="preserve"> Dózsa bekötő út és a belterület között</w:t>
            </w:r>
          </w:p>
        </w:tc>
      </w:tr>
    </w:tbl>
    <w:p w:rsidR="001B39DE" w:rsidRDefault="001B39DE" w:rsidP="001B39DE">
      <w:pPr>
        <w:rPr>
          <w:szCs w:val="24"/>
        </w:rPr>
      </w:pPr>
    </w:p>
    <w:p w:rsidR="00CD2E51" w:rsidRDefault="00CD2E51" w:rsidP="001B39DE"/>
    <w:sectPr w:rsidR="00CD2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DE"/>
    <w:rsid w:val="001B39DE"/>
    <w:rsid w:val="00385286"/>
    <w:rsid w:val="00C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3987"/>
  <w15:chartTrackingRefBased/>
  <w15:docId w15:val="{BB06CA6C-B5BD-4AF4-9242-92B0FD68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39DE"/>
    <w:pPr>
      <w:keepLines/>
      <w:spacing w:after="0" w:line="240" w:lineRule="auto"/>
      <w:jc w:val="both"/>
    </w:pPr>
    <w:rPr>
      <w:rFonts w:eastAsia="Times New Roman" w:cs="Times New Roman"/>
      <w:noProof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Szaboné G. Ilona</dc:creator>
  <cp:keywords/>
  <dc:description/>
  <cp:lastModifiedBy>Szaboné G. Ilona</cp:lastModifiedBy>
  <cp:revision>3</cp:revision>
  <dcterms:created xsi:type="dcterms:W3CDTF">2018-11-15T13:27:00Z</dcterms:created>
  <dcterms:modified xsi:type="dcterms:W3CDTF">2018-11-15T13:38:00Z</dcterms:modified>
</cp:coreProperties>
</file>