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1B" w:rsidRDefault="00810F1B" w:rsidP="00810F1B">
      <w:pPr>
        <w:widowControl w:val="0"/>
        <w:autoSpaceDE w:val="0"/>
        <w:autoSpaceDN w:val="0"/>
        <w:adjustRightInd w:val="0"/>
        <w:ind w:left="360" w:hanging="360"/>
        <w:jc w:val="both"/>
      </w:pPr>
    </w:p>
    <w:p w:rsidR="00810F1B" w:rsidRPr="003875AF" w:rsidRDefault="00810F1B" w:rsidP="00810F1B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2</w:t>
      </w:r>
      <w:proofErr w:type="gramStart"/>
      <w:r>
        <w:rPr>
          <w:i/>
          <w:sz w:val="20"/>
          <w:szCs w:val="20"/>
        </w:rPr>
        <w:t>.számú</w:t>
      </w:r>
      <w:proofErr w:type="gramEnd"/>
      <w:r>
        <w:rPr>
          <w:i/>
          <w:sz w:val="20"/>
          <w:szCs w:val="20"/>
        </w:rPr>
        <w:t xml:space="preserve"> melléklet a </w:t>
      </w:r>
      <w:bookmarkStart w:id="0" w:name="_GoBack"/>
      <w:bookmarkEnd w:id="0"/>
      <w:r>
        <w:rPr>
          <w:i/>
          <w:sz w:val="20"/>
          <w:szCs w:val="20"/>
        </w:rPr>
        <w:t>6/2003.(VI.11)rendelethez</w:t>
      </w:r>
    </w:p>
    <w:p w:rsidR="00810F1B" w:rsidRDefault="00810F1B" w:rsidP="00810F1B">
      <w:pPr>
        <w:jc w:val="center"/>
        <w:rPr>
          <w:b/>
        </w:rPr>
      </w:pPr>
    </w:p>
    <w:p w:rsidR="00810F1B" w:rsidRPr="003875AF" w:rsidRDefault="00810F1B" w:rsidP="00810F1B">
      <w:pPr>
        <w:jc w:val="center"/>
        <w:rPr>
          <w:b/>
        </w:rPr>
      </w:pPr>
    </w:p>
    <w:p w:rsidR="00810F1B" w:rsidRDefault="00810F1B" w:rsidP="00810F1B">
      <w:pPr>
        <w:jc w:val="center"/>
        <w:rPr>
          <w:b/>
          <w:smallCaps/>
        </w:rPr>
      </w:pPr>
      <w:r w:rsidRPr="008E5A31">
        <w:rPr>
          <w:b/>
          <w:smallCaps/>
        </w:rPr>
        <w:t>Bizottságok feladat és hatásköre</w:t>
      </w:r>
    </w:p>
    <w:p w:rsidR="00810F1B" w:rsidRDefault="00810F1B" w:rsidP="00810F1B">
      <w:pPr>
        <w:jc w:val="center"/>
        <w:rPr>
          <w:b/>
          <w:smallCaps/>
        </w:rPr>
      </w:pPr>
    </w:p>
    <w:p w:rsidR="00810F1B" w:rsidRDefault="00810F1B" w:rsidP="00810F1B">
      <w:pPr>
        <w:jc w:val="center"/>
        <w:rPr>
          <w:b/>
          <w:smallCaps/>
        </w:rPr>
      </w:pPr>
    </w:p>
    <w:p w:rsidR="00810F1B" w:rsidRDefault="00810F1B" w:rsidP="00810F1B">
      <w:pPr>
        <w:jc w:val="both"/>
        <w:rPr>
          <w:b/>
          <w:smallCaps/>
        </w:rPr>
      </w:pPr>
    </w:p>
    <w:p w:rsidR="00810F1B" w:rsidRDefault="00810F1B" w:rsidP="00810F1B">
      <w:pPr>
        <w:jc w:val="both"/>
        <w:rPr>
          <w:b/>
          <w:smallCaps/>
        </w:rPr>
      </w:pPr>
    </w:p>
    <w:p w:rsidR="00810F1B" w:rsidRDefault="00810F1B" w:rsidP="00810F1B">
      <w:pPr>
        <w:jc w:val="both"/>
        <w:rPr>
          <w:b/>
          <w:smallCaps/>
          <w:u w:val="single"/>
        </w:rPr>
      </w:pPr>
      <w:r>
        <w:rPr>
          <w:b/>
          <w:smallCaps/>
        </w:rPr>
        <w:t>1./</w:t>
      </w:r>
      <w:r>
        <w:rPr>
          <w:b/>
          <w:smallCaps/>
          <w:u w:val="single"/>
        </w:rPr>
        <w:t>Ügyrendi Bizottság</w:t>
      </w:r>
    </w:p>
    <w:p w:rsidR="00810F1B" w:rsidRDefault="00810F1B" w:rsidP="00810F1B">
      <w:pPr>
        <w:jc w:val="both"/>
        <w:rPr>
          <w:b/>
          <w:smallCaps/>
          <w:u w:val="single"/>
        </w:rPr>
      </w:pPr>
    </w:p>
    <w:p w:rsidR="00810F1B" w:rsidRDefault="00810F1B" w:rsidP="00810F1B">
      <w:pPr>
        <w:numPr>
          <w:ilvl w:val="0"/>
          <w:numId w:val="1"/>
        </w:numPr>
        <w:tabs>
          <w:tab w:val="left" w:pos="7920"/>
        </w:tabs>
        <w:ind w:right="1152"/>
        <w:jc w:val="both"/>
      </w:pPr>
      <w:r w:rsidRPr="00AF082C">
        <w:t>részt vesz az önkormányzat éves költségvetésének</w:t>
      </w:r>
      <w:r>
        <w:t xml:space="preserve"> és zárszámadásának kidolgozásában, </w:t>
      </w:r>
    </w:p>
    <w:p w:rsidR="00810F1B" w:rsidRDefault="00810F1B" w:rsidP="00810F1B">
      <w:pPr>
        <w:numPr>
          <w:ilvl w:val="0"/>
          <w:numId w:val="1"/>
        </w:numPr>
        <w:ind w:right="1152"/>
        <w:jc w:val="both"/>
      </w:pPr>
      <w:r>
        <w:t>javaslatot tehet hitelek felvételére,</w:t>
      </w:r>
    </w:p>
    <w:p w:rsidR="00810F1B" w:rsidRDefault="00810F1B" w:rsidP="00810F1B">
      <w:pPr>
        <w:numPr>
          <w:ilvl w:val="0"/>
          <w:numId w:val="1"/>
        </w:numPr>
        <w:ind w:right="1152"/>
        <w:jc w:val="both"/>
      </w:pPr>
      <w:r>
        <w:t>javaslatot tehet előirányzatok módosítására,</w:t>
      </w:r>
    </w:p>
    <w:p w:rsidR="00810F1B" w:rsidRDefault="00810F1B" w:rsidP="00810F1B">
      <w:pPr>
        <w:numPr>
          <w:ilvl w:val="0"/>
          <w:numId w:val="1"/>
        </w:numPr>
        <w:ind w:right="1152"/>
        <w:jc w:val="both"/>
      </w:pPr>
      <w:r>
        <w:t>javaslatot tesz a polgármester bérfejlesztésére, jutalmazására,</w:t>
      </w:r>
    </w:p>
    <w:p w:rsidR="00810F1B" w:rsidRDefault="00810F1B" w:rsidP="00810F1B">
      <w:pPr>
        <w:numPr>
          <w:ilvl w:val="0"/>
          <w:numId w:val="1"/>
        </w:numPr>
        <w:ind w:right="1152"/>
        <w:jc w:val="both"/>
      </w:pPr>
      <w:r>
        <w:t>véleményt nyilvánít fejlesztési, beruházási ügyekben,</w:t>
      </w:r>
    </w:p>
    <w:p w:rsidR="00810F1B" w:rsidRDefault="00810F1B" w:rsidP="00810F1B">
      <w:pPr>
        <w:numPr>
          <w:ilvl w:val="0"/>
          <w:numId w:val="1"/>
        </w:numPr>
        <w:ind w:right="1152"/>
        <w:jc w:val="both"/>
      </w:pPr>
      <w:r>
        <w:t>ellenőrzi a társadalmi szervezetek részére nyújtott önkormányzati támogatás felhasználását,</w:t>
      </w:r>
    </w:p>
    <w:p w:rsidR="00810F1B" w:rsidRDefault="00810F1B" w:rsidP="00810F1B">
      <w:pPr>
        <w:numPr>
          <w:ilvl w:val="0"/>
          <w:numId w:val="1"/>
        </w:numPr>
        <w:ind w:right="1152"/>
        <w:jc w:val="both"/>
      </w:pPr>
      <w:r>
        <w:t>elvégzi a polgármester és képviselői vagyonnyilatkozatok nyilvántartását, ellenőrzését,</w:t>
      </w:r>
    </w:p>
    <w:p w:rsidR="00810F1B" w:rsidRDefault="00810F1B" w:rsidP="00810F1B">
      <w:pPr>
        <w:numPr>
          <w:ilvl w:val="0"/>
          <w:numId w:val="1"/>
        </w:numPr>
        <w:ind w:right="1152"/>
        <w:jc w:val="both"/>
      </w:pPr>
      <w:r>
        <w:t>elvégzi a képviselők összeférhetetlenségének megállapítására irányuló kezdeményezés kivizsgálását</w:t>
      </w:r>
    </w:p>
    <w:p w:rsidR="00810F1B" w:rsidRDefault="00810F1B" w:rsidP="00810F1B">
      <w:pPr>
        <w:numPr>
          <w:ilvl w:val="0"/>
          <w:numId w:val="1"/>
        </w:numPr>
        <w:ind w:right="1152"/>
        <w:jc w:val="both"/>
      </w:pPr>
      <w:r>
        <w:t>figyelemmel kíséri az Önkormányzat és intézménye törvényes működését, javaslatot tehet intézmény szervezésére, átszervezésére</w:t>
      </w:r>
    </w:p>
    <w:p w:rsidR="00810F1B" w:rsidRDefault="00810F1B" w:rsidP="00810F1B">
      <w:pPr>
        <w:numPr>
          <w:ilvl w:val="0"/>
          <w:numId w:val="1"/>
        </w:numPr>
        <w:ind w:right="1152"/>
        <w:jc w:val="both"/>
      </w:pPr>
      <w:r>
        <w:t xml:space="preserve">ellenőrzi a testületi döntések </w:t>
      </w:r>
      <w:proofErr w:type="spellStart"/>
      <w:r>
        <w:t>hatályosulását</w:t>
      </w:r>
      <w:proofErr w:type="spellEnd"/>
      <w:r>
        <w:t>, végrehajtását,</w:t>
      </w:r>
    </w:p>
    <w:p w:rsidR="00810F1B" w:rsidRDefault="00810F1B" w:rsidP="00810F1B">
      <w:pPr>
        <w:ind w:right="1152"/>
        <w:jc w:val="both"/>
      </w:pPr>
    </w:p>
    <w:p w:rsidR="00810F1B" w:rsidRDefault="00810F1B" w:rsidP="00810F1B">
      <w:pPr>
        <w:ind w:right="1152"/>
        <w:jc w:val="both"/>
      </w:pPr>
    </w:p>
    <w:p w:rsidR="00810F1B" w:rsidRDefault="00810F1B" w:rsidP="00810F1B">
      <w:pPr>
        <w:ind w:right="1152"/>
        <w:jc w:val="both"/>
        <w:rPr>
          <w:b/>
          <w:smallCaps/>
          <w:u w:val="single"/>
        </w:rPr>
      </w:pPr>
      <w:r>
        <w:t>2./</w:t>
      </w:r>
      <w:r w:rsidRPr="003875AF">
        <w:rPr>
          <w:b/>
          <w:smallCaps/>
          <w:u w:val="single"/>
        </w:rPr>
        <w:t>Szociális, egészségügyi és kulturális bizottság</w:t>
      </w:r>
    </w:p>
    <w:p w:rsidR="00810F1B" w:rsidRDefault="00810F1B" w:rsidP="00810F1B">
      <w:pPr>
        <w:ind w:right="1152"/>
        <w:jc w:val="both"/>
        <w:rPr>
          <w:b/>
          <w:smallCaps/>
          <w:u w:val="single"/>
        </w:rPr>
      </w:pPr>
    </w:p>
    <w:p w:rsidR="00810F1B" w:rsidRDefault="00810F1B" w:rsidP="00810F1B">
      <w:pPr>
        <w:numPr>
          <w:ilvl w:val="0"/>
          <w:numId w:val="2"/>
        </w:numPr>
        <w:ind w:right="1152"/>
        <w:jc w:val="both"/>
      </w:pPr>
      <w:r>
        <w:t>gyakorolja az egyéb rendeletekben átruházott hatásköröket,</w:t>
      </w:r>
    </w:p>
    <w:p w:rsidR="00810F1B" w:rsidRDefault="00810F1B" w:rsidP="00810F1B">
      <w:pPr>
        <w:numPr>
          <w:ilvl w:val="0"/>
          <w:numId w:val="2"/>
        </w:numPr>
        <w:ind w:right="1152"/>
        <w:jc w:val="both"/>
      </w:pPr>
      <w:r>
        <w:t>szervezi adományok szétosztását,</w:t>
      </w:r>
    </w:p>
    <w:p w:rsidR="00810F1B" w:rsidRDefault="00810F1B" w:rsidP="00810F1B">
      <w:pPr>
        <w:numPr>
          <w:ilvl w:val="0"/>
          <w:numId w:val="2"/>
        </w:numPr>
        <w:ind w:right="1152"/>
        <w:jc w:val="both"/>
      </w:pPr>
      <w:r>
        <w:t>részt vesz a települést érinti, egészségügyi döntések előkészítésében, az település egészségügyi ellátásának megszervezésében,</w:t>
      </w:r>
    </w:p>
    <w:p w:rsidR="00810F1B" w:rsidRDefault="00810F1B" w:rsidP="00810F1B">
      <w:pPr>
        <w:numPr>
          <w:ilvl w:val="0"/>
          <w:numId w:val="2"/>
        </w:numPr>
        <w:ind w:right="1152"/>
        <w:jc w:val="both"/>
      </w:pPr>
      <w:r>
        <w:t>kezdeményezi az egészségügyi ellátással kapcsolatos lakossági panaszok kivizsgálását,</w:t>
      </w:r>
    </w:p>
    <w:p w:rsidR="00810F1B" w:rsidRDefault="00810F1B" w:rsidP="00810F1B">
      <w:pPr>
        <w:numPr>
          <w:ilvl w:val="0"/>
          <w:numId w:val="2"/>
        </w:numPr>
        <w:ind w:right="1152"/>
        <w:jc w:val="both"/>
      </w:pPr>
      <w:r>
        <w:t>részt vesz a fiatalok egészségügyi oktatásának megszervezésében,</w:t>
      </w:r>
    </w:p>
    <w:p w:rsidR="00810F1B" w:rsidRDefault="00810F1B" w:rsidP="00810F1B">
      <w:pPr>
        <w:numPr>
          <w:ilvl w:val="0"/>
          <w:numId w:val="2"/>
        </w:numPr>
        <w:ind w:right="1152"/>
        <w:jc w:val="both"/>
      </w:pPr>
      <w:r>
        <w:t>részt vesz a község közművelődésének megszervezésében, rendezvények szervezésében, lebonyolításában,</w:t>
      </w:r>
    </w:p>
    <w:p w:rsidR="00810F1B" w:rsidRDefault="00810F1B" w:rsidP="00810F1B">
      <w:pPr>
        <w:numPr>
          <w:ilvl w:val="0"/>
          <w:numId w:val="2"/>
        </w:numPr>
        <w:ind w:right="1152"/>
        <w:jc w:val="both"/>
      </w:pPr>
      <w:r>
        <w:t>részt vesz a közművelődési terv elkészítésében,</w:t>
      </w:r>
    </w:p>
    <w:p w:rsidR="00810F1B" w:rsidRDefault="00810F1B" w:rsidP="00810F1B">
      <w:pPr>
        <w:numPr>
          <w:ilvl w:val="0"/>
          <w:numId w:val="2"/>
        </w:numPr>
        <w:ind w:right="1152"/>
        <w:jc w:val="both"/>
      </w:pPr>
      <w:r>
        <w:t>sportrendezvényeket szervez, egyéb szerveződéseket támogat,</w:t>
      </w:r>
    </w:p>
    <w:p w:rsidR="00810F1B" w:rsidRDefault="00810F1B" w:rsidP="00810F1B">
      <w:pPr>
        <w:numPr>
          <w:ilvl w:val="0"/>
          <w:numId w:val="2"/>
        </w:numPr>
        <w:ind w:right="1152"/>
        <w:jc w:val="both"/>
      </w:pPr>
      <w:r>
        <w:t xml:space="preserve">együttműködik a civil </w:t>
      </w:r>
      <w:r w:rsidRPr="00E937AB">
        <w:t>szervezetekke</w:t>
      </w:r>
      <w:r>
        <w:t>l.</w:t>
      </w:r>
    </w:p>
    <w:p w:rsidR="00810F1B" w:rsidRPr="00E937AB" w:rsidRDefault="00810F1B" w:rsidP="00810F1B">
      <w:pPr>
        <w:ind w:left="360" w:right="1152"/>
        <w:jc w:val="both"/>
      </w:pPr>
    </w:p>
    <w:p w:rsidR="00810F1B" w:rsidRPr="00E937AB" w:rsidRDefault="00810F1B" w:rsidP="00810F1B">
      <w:pPr>
        <w:ind w:left="360" w:right="1152"/>
        <w:jc w:val="both"/>
      </w:pPr>
    </w:p>
    <w:p w:rsidR="00810F1B" w:rsidRPr="00E937AB" w:rsidRDefault="00810F1B" w:rsidP="00810F1B">
      <w:pPr>
        <w:ind w:left="360" w:right="1152"/>
        <w:jc w:val="both"/>
      </w:pPr>
    </w:p>
    <w:p w:rsidR="00810F1B" w:rsidRDefault="00810F1B" w:rsidP="00810F1B">
      <w:pPr>
        <w:ind w:left="360" w:right="1152"/>
        <w:jc w:val="both"/>
      </w:pPr>
    </w:p>
    <w:p w:rsidR="00810F1B" w:rsidRPr="00E937AB" w:rsidRDefault="00810F1B" w:rsidP="00810F1B">
      <w:pPr>
        <w:ind w:left="360" w:right="1152"/>
        <w:jc w:val="both"/>
      </w:pPr>
    </w:p>
    <w:p w:rsidR="00810F1B" w:rsidRDefault="00810F1B" w:rsidP="00810F1B">
      <w:pPr>
        <w:ind w:left="360" w:right="1152"/>
        <w:jc w:val="both"/>
      </w:pPr>
    </w:p>
    <w:p w:rsidR="00810F1B" w:rsidRDefault="00810F1B" w:rsidP="00810F1B">
      <w:pPr>
        <w:ind w:left="360" w:right="1152"/>
        <w:jc w:val="both"/>
      </w:pPr>
    </w:p>
    <w:p w:rsidR="008D31BE" w:rsidRDefault="008D31BE"/>
    <w:sectPr w:rsidR="008D3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D99"/>
    <w:multiLevelType w:val="hybridMultilevel"/>
    <w:tmpl w:val="A8AAEDFC"/>
    <w:lvl w:ilvl="0" w:tplc="F724B0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" w:hAnsi="Palatino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563BEF"/>
    <w:multiLevelType w:val="hybridMultilevel"/>
    <w:tmpl w:val="EDF8F4F0"/>
    <w:lvl w:ilvl="0" w:tplc="F724B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hAnsi="Palatino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1B"/>
    <w:rsid w:val="00810F1B"/>
    <w:rsid w:val="008D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0F1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0F1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Györgyné</dc:creator>
  <cp:lastModifiedBy>Németh Györgyné</cp:lastModifiedBy>
  <cp:revision>1</cp:revision>
  <dcterms:created xsi:type="dcterms:W3CDTF">2014-03-03T16:40:00Z</dcterms:created>
  <dcterms:modified xsi:type="dcterms:W3CDTF">2014-03-03T16:42:00Z</dcterms:modified>
</cp:coreProperties>
</file>