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A9" w:rsidRPr="00183DA9" w:rsidRDefault="00183DA9" w:rsidP="00183DA9">
      <w:pPr>
        <w:spacing w:line="240" w:lineRule="auto"/>
        <w:jc w:val="both"/>
        <w:rPr>
          <w:rFonts w:cs="Arial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</w:rPr>
      </w:pPr>
    </w:p>
    <w:p w:rsidR="00183DA9" w:rsidRPr="00183DA9" w:rsidRDefault="00183DA9" w:rsidP="00D404C6">
      <w:pPr>
        <w:pStyle w:val="Listaszerbekezds"/>
        <w:numPr>
          <w:ilvl w:val="0"/>
          <w:numId w:val="1"/>
        </w:numPr>
        <w:spacing w:line="240" w:lineRule="auto"/>
        <w:jc w:val="right"/>
        <w:rPr>
          <w:rFonts w:cs="Arial"/>
          <w:b/>
          <w:szCs w:val="24"/>
        </w:rPr>
      </w:pPr>
      <w:bookmarkStart w:id="0" w:name="_GoBack"/>
      <w:r w:rsidRPr="00183DA9">
        <w:rPr>
          <w:rFonts w:cs="Arial"/>
          <w:b/>
          <w:szCs w:val="24"/>
        </w:rPr>
        <w:t>számú függelék</w:t>
      </w:r>
    </w:p>
    <w:bookmarkEnd w:id="0"/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</w:p>
    <w:p w:rsidR="00183DA9" w:rsidRPr="00183DA9" w:rsidRDefault="00183DA9" w:rsidP="00183DA9">
      <w:pPr>
        <w:spacing w:line="240" w:lineRule="auto"/>
        <w:jc w:val="center"/>
        <w:rPr>
          <w:rFonts w:cs="Arial"/>
          <w:b/>
          <w:szCs w:val="24"/>
        </w:rPr>
      </w:pPr>
      <w:r w:rsidRPr="00183DA9">
        <w:rPr>
          <w:rFonts w:cs="Arial"/>
          <w:b/>
          <w:szCs w:val="24"/>
        </w:rPr>
        <w:t xml:space="preserve">Fontosabb hatályos környezetvédelmi, vízügyi jogszabályok, </w:t>
      </w:r>
    </w:p>
    <w:p w:rsidR="00183DA9" w:rsidRPr="00183DA9" w:rsidRDefault="00183DA9" w:rsidP="00183DA9">
      <w:pPr>
        <w:spacing w:line="240" w:lineRule="auto"/>
        <w:jc w:val="center"/>
        <w:rPr>
          <w:rFonts w:cs="Arial"/>
          <w:b/>
          <w:szCs w:val="24"/>
        </w:rPr>
      </w:pPr>
      <w:r w:rsidRPr="00183DA9">
        <w:rPr>
          <w:rFonts w:cs="Arial"/>
          <w:b/>
          <w:szCs w:val="24"/>
        </w:rPr>
        <w:t>biztonsági előírások</w:t>
      </w:r>
    </w:p>
    <w:p w:rsidR="00183DA9" w:rsidRPr="00183DA9" w:rsidRDefault="00183DA9" w:rsidP="00183DA9">
      <w:pPr>
        <w:spacing w:line="240" w:lineRule="auto"/>
        <w:jc w:val="both"/>
        <w:rPr>
          <w:rFonts w:cs="Arial"/>
          <w:sz w:val="22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Általános környezetvédelmi jogszabályok:</w:t>
      </w:r>
    </w:p>
    <w:p w:rsidR="00183DA9" w:rsidRPr="00183DA9" w:rsidRDefault="00183DA9" w:rsidP="00183DA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1995. évi LII. törvény a környezet védelmének általános szabályairól</w:t>
      </w: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Levegővédelem:</w:t>
      </w:r>
    </w:p>
    <w:p w:rsidR="00183DA9" w:rsidRPr="00183DA9" w:rsidRDefault="00183DA9" w:rsidP="00183DA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4/2002. (X.7.) KvVM rendelet légszennyezettség zónák meghatározásáról</w:t>
      </w:r>
    </w:p>
    <w:p w:rsidR="00183DA9" w:rsidRPr="00183DA9" w:rsidRDefault="00183DA9" w:rsidP="00183DA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21/2001. (II.14.) Kormányrendelet a levegő védelméről</w:t>
      </w:r>
    </w:p>
    <w:p w:rsidR="00183DA9" w:rsidRPr="00183DA9" w:rsidRDefault="00183DA9" w:rsidP="00183DA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14/2001. (V.9.) KöM-EüM-FVM együttes rendelet által a légszennyezettségi határértékekről</w:t>
      </w: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Zaj- és rezgés elleni védelem:</w:t>
      </w:r>
    </w:p>
    <w:p w:rsidR="00183DA9" w:rsidRPr="00183DA9" w:rsidRDefault="00183DA9" w:rsidP="00183DA9">
      <w:pPr>
        <w:pStyle w:val="Listaszerbekezds"/>
        <w:numPr>
          <w:ilvl w:val="0"/>
          <w:numId w:val="3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8/2002. (III.22.) KöM-EüM rendelet a zaj- és rezgésterhelési határértékek megállapításáról</w:t>
      </w:r>
    </w:p>
    <w:p w:rsidR="00183DA9" w:rsidRPr="00183DA9" w:rsidRDefault="00183DA9" w:rsidP="00183DA9">
      <w:pPr>
        <w:pStyle w:val="Listaszerbekezds"/>
        <w:numPr>
          <w:ilvl w:val="0"/>
          <w:numId w:val="3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12/1983. (V.12.) MT rendelet a zaj- és rezgésvédelemről</w:t>
      </w: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Hulladékok kezelése:</w:t>
      </w:r>
    </w:p>
    <w:p w:rsidR="00183DA9" w:rsidRPr="00183DA9" w:rsidRDefault="00183DA9" w:rsidP="00183DA9">
      <w:pPr>
        <w:pStyle w:val="Listaszerbekezds"/>
        <w:numPr>
          <w:ilvl w:val="0"/>
          <w:numId w:val="4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2000. évi XLIII. törvény a hulladékgazdálkodásról</w:t>
      </w:r>
    </w:p>
    <w:p w:rsidR="00183DA9" w:rsidRPr="00183DA9" w:rsidRDefault="00183DA9" w:rsidP="00183DA9">
      <w:pPr>
        <w:pStyle w:val="Listaszerbekezds"/>
        <w:numPr>
          <w:ilvl w:val="0"/>
          <w:numId w:val="4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213/2001. (XI.14.) Kormányrendelet a települési hulladékkal kapcsolatos tevékenységek végzésének feltételeiről</w:t>
      </w:r>
    </w:p>
    <w:p w:rsidR="00183DA9" w:rsidRPr="00183DA9" w:rsidRDefault="00183DA9" w:rsidP="00183DA9">
      <w:pPr>
        <w:pStyle w:val="Listaszerbekezds"/>
        <w:numPr>
          <w:ilvl w:val="0"/>
          <w:numId w:val="4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22/2001. (X.10.) KöM rendelet a hulladéklerakás, valamint a hulladéklerakók lezárásának és utógondozásának szabályairól és egyes feltételeiről</w:t>
      </w:r>
    </w:p>
    <w:p w:rsidR="00183DA9" w:rsidRPr="00183DA9" w:rsidRDefault="00183DA9" w:rsidP="00183DA9">
      <w:pPr>
        <w:pStyle w:val="Listaszerbekezds"/>
        <w:numPr>
          <w:ilvl w:val="0"/>
          <w:numId w:val="4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15/2003. (XI.7.) KvVM rendelet a területi hulladékgazdálkodási tervekről (Dél-Alföldi HGT)</w:t>
      </w: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Víz- és talajvédelem:</w:t>
      </w:r>
    </w:p>
    <w:p w:rsidR="00183DA9" w:rsidRPr="00183DA9" w:rsidRDefault="00183DA9" w:rsidP="00183DA9">
      <w:pPr>
        <w:pStyle w:val="Listaszerbekezds"/>
        <w:numPr>
          <w:ilvl w:val="0"/>
          <w:numId w:val="5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219/2004. (VII.23.) Kormányrendelet a felszín alatti vizek védelméről</w:t>
      </w:r>
    </w:p>
    <w:p w:rsidR="00183DA9" w:rsidRPr="00183DA9" w:rsidRDefault="00183DA9" w:rsidP="00183DA9">
      <w:pPr>
        <w:pStyle w:val="Listaszerbekezds"/>
        <w:numPr>
          <w:ilvl w:val="0"/>
          <w:numId w:val="5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220/2004. (VII.23.) Kormányrendelet a felszíni vizek minősége védelmének szabályairól</w:t>
      </w:r>
    </w:p>
    <w:p w:rsidR="00183DA9" w:rsidRPr="00183DA9" w:rsidRDefault="00183DA9" w:rsidP="00183DA9">
      <w:pPr>
        <w:pStyle w:val="Listaszerbekezds"/>
        <w:numPr>
          <w:ilvl w:val="0"/>
          <w:numId w:val="5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28/2004. (XII.25.) KvVM rendelet a vízszennyező anyagok kibocsátásaira vonatkozó határértékekről és alkalmazásuk egyes szabályairól</w:t>
      </w:r>
    </w:p>
    <w:p w:rsidR="00183DA9" w:rsidRPr="00183DA9" w:rsidRDefault="00183DA9" w:rsidP="00183DA9">
      <w:pPr>
        <w:pStyle w:val="Listaszerbekezds"/>
        <w:numPr>
          <w:ilvl w:val="0"/>
          <w:numId w:val="5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25/2002. (II.27.) Kormányrendelet a Nemzeti Szennyvízelvezetési- és tisztítási Megvalósítási Programról</w:t>
      </w: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</w:p>
    <w:p w:rsidR="00183DA9" w:rsidRPr="00183DA9" w:rsidRDefault="00183DA9" w:rsidP="00183DA9">
      <w:p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Közmű és energiaellátó vezetékek és létesítmények védőterületei:</w:t>
      </w:r>
    </w:p>
    <w:p w:rsidR="00183DA9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123/1997. VII.18.) Kormányrendelet a vízbázisok, a távlati vízbázisok, valamint az ivóvízellátást szolgáló vizilétesítmények védelméről</w:t>
      </w:r>
    </w:p>
    <w:p w:rsidR="00183DA9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4/1981. (VI.) OVH rendelkezéssel kiadott Országos Vízgazdálkodási Szabályzat</w:t>
      </w:r>
    </w:p>
    <w:p w:rsidR="00183DA9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MSZ 7487/2 és az MSZ 7048/3-83 szabványok</w:t>
      </w:r>
    </w:p>
    <w:p w:rsidR="00183DA9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2003. évi XLII. törvény a földgázellátásról</w:t>
      </w:r>
    </w:p>
    <w:p w:rsidR="00183DA9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1995. évi VXII. törvény a vízgazdálkodásról</w:t>
      </w:r>
    </w:p>
    <w:p w:rsidR="00183DA9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11/1984. (VIII.22.) Ip.M. rendelet</w:t>
      </w:r>
    </w:p>
    <w:p w:rsidR="006A4383" w:rsidRPr="00183DA9" w:rsidRDefault="00183DA9" w:rsidP="00183DA9">
      <w:pPr>
        <w:pStyle w:val="Listaszerbekezds"/>
        <w:numPr>
          <w:ilvl w:val="0"/>
          <w:numId w:val="6"/>
        </w:numPr>
        <w:spacing w:line="240" w:lineRule="auto"/>
        <w:jc w:val="both"/>
        <w:rPr>
          <w:rFonts w:cs="Arial"/>
          <w:szCs w:val="24"/>
        </w:rPr>
      </w:pPr>
      <w:r w:rsidRPr="00183DA9">
        <w:rPr>
          <w:rFonts w:cs="Arial"/>
          <w:szCs w:val="24"/>
        </w:rPr>
        <w:t>29/1999. (X.6.) számú KHVM rendelet</w:t>
      </w:r>
    </w:p>
    <w:sectPr w:rsidR="006A4383" w:rsidRPr="0018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6CE9"/>
    <w:multiLevelType w:val="hybridMultilevel"/>
    <w:tmpl w:val="F628F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5754D"/>
    <w:multiLevelType w:val="hybridMultilevel"/>
    <w:tmpl w:val="BD423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25853"/>
    <w:multiLevelType w:val="hybridMultilevel"/>
    <w:tmpl w:val="553EC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7233E"/>
    <w:multiLevelType w:val="hybridMultilevel"/>
    <w:tmpl w:val="8A72B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A0D4E"/>
    <w:multiLevelType w:val="hybridMultilevel"/>
    <w:tmpl w:val="C2689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6715A"/>
    <w:multiLevelType w:val="hybridMultilevel"/>
    <w:tmpl w:val="AAC4D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A9"/>
    <w:rsid w:val="00183DA9"/>
    <w:rsid w:val="006A4383"/>
    <w:rsid w:val="00D4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D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3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D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3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2016-04-28T08:42:00Z</dcterms:created>
  <dcterms:modified xsi:type="dcterms:W3CDTF">2016-04-28T08:45:00Z</dcterms:modified>
</cp:coreProperties>
</file>