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FD" w:rsidRDefault="00A505FD" w:rsidP="00A505FD">
      <w:pPr>
        <w:pStyle w:val="Szvegtrzs"/>
        <w:ind w:left="2127" w:hanging="2127"/>
        <w:rPr>
          <w:u w:val="single"/>
        </w:rPr>
      </w:pPr>
      <w:r>
        <w:rPr>
          <w:b/>
          <w:u w:val="single"/>
        </w:rPr>
        <w:t>5. melléklet a 4/2007. (III. 30.) önkormányzati rendelethez</w:t>
      </w:r>
    </w:p>
    <w:p w:rsidR="00A505FD" w:rsidRDefault="00A505FD" w:rsidP="00A505FD">
      <w:pPr>
        <w:pStyle w:val="Szvegtrzs"/>
      </w:pPr>
    </w:p>
    <w:p w:rsidR="00A505FD" w:rsidRPr="00731DA8" w:rsidRDefault="00A505FD" w:rsidP="00A505FD">
      <w:pPr>
        <w:jc w:val="center"/>
        <w:rPr>
          <w:b/>
          <w:u w:val="single"/>
        </w:rPr>
      </w:pPr>
      <w:r w:rsidRPr="00731DA8">
        <w:rPr>
          <w:b/>
          <w:u w:val="single"/>
        </w:rPr>
        <w:t>BIZOTTSÁGOK FELADATAI</w:t>
      </w:r>
    </w:p>
    <w:p w:rsidR="00A505FD" w:rsidRPr="00731DA8" w:rsidRDefault="00A505FD" w:rsidP="00A505FD">
      <w:pPr>
        <w:rPr>
          <w:i/>
        </w:rPr>
      </w:pPr>
    </w:p>
    <w:p w:rsidR="00A505FD" w:rsidRPr="00731DA8" w:rsidRDefault="00A505FD" w:rsidP="00A505FD">
      <w:pPr>
        <w:jc w:val="both"/>
        <w:rPr>
          <w:b/>
          <w:u w:val="single"/>
        </w:rPr>
      </w:pPr>
      <w:r w:rsidRPr="00731DA8">
        <w:rPr>
          <w:b/>
          <w:u w:val="single"/>
        </w:rPr>
        <w:t>1. Pénzügyi és Ügyrendi Bizottság:</w:t>
      </w:r>
    </w:p>
    <w:p w:rsidR="00A505FD" w:rsidRPr="00731DA8" w:rsidRDefault="00A505FD" w:rsidP="00A505FD">
      <w:pPr>
        <w:jc w:val="both"/>
      </w:pPr>
    </w:p>
    <w:p w:rsidR="00A505FD" w:rsidRPr="00731DA8" w:rsidRDefault="00A505FD" w:rsidP="00A505FD">
      <w:pPr>
        <w:jc w:val="both"/>
      </w:pPr>
      <w:proofErr w:type="gramStart"/>
      <w:r w:rsidRPr="00731DA8">
        <w:t>a</w:t>
      </w:r>
      <w:proofErr w:type="gramEnd"/>
      <w:r w:rsidRPr="00731DA8">
        <w:t xml:space="preserve">) Nyilvántartja és ellenőrzi a polgármester és az önkormányzati képviselők vagyonnyilatkozatát. </w:t>
      </w:r>
    </w:p>
    <w:p w:rsidR="00A505FD" w:rsidRPr="00731DA8" w:rsidRDefault="00A505FD" w:rsidP="00A505FD">
      <w:pPr>
        <w:jc w:val="both"/>
      </w:pPr>
      <w:r w:rsidRPr="00731DA8">
        <w:t>b) kivizsgálja az átadott összeférhetetlenség megállapítására irányuló kezdeményezést.</w:t>
      </w:r>
    </w:p>
    <w:p w:rsidR="00A505FD" w:rsidRPr="00731DA8" w:rsidRDefault="00A505FD" w:rsidP="00A505FD">
      <w:pPr>
        <w:jc w:val="both"/>
      </w:pPr>
      <w:r w:rsidRPr="00731DA8">
        <w:t>c) véleményezi a képviselőtestület elé terjesztendő rendeleteket,</w:t>
      </w:r>
    </w:p>
    <w:p w:rsidR="00A505FD" w:rsidRPr="00731DA8" w:rsidRDefault="00A505FD" w:rsidP="00A505FD">
      <w:pPr>
        <w:jc w:val="both"/>
      </w:pPr>
      <w:r w:rsidRPr="00731DA8">
        <w:t>d) állást foglal a képviselőtestület illetve a bizottságok működését érintő ügyrendi kérdésekben,</w:t>
      </w:r>
    </w:p>
    <w:p w:rsidR="00A505FD" w:rsidRPr="00731DA8" w:rsidRDefault="00A505FD" w:rsidP="00A505FD">
      <w:pPr>
        <w:jc w:val="both"/>
      </w:pPr>
      <w:proofErr w:type="gramStart"/>
      <w:r w:rsidRPr="00731DA8">
        <w:t>e</w:t>
      </w:r>
      <w:proofErr w:type="gramEnd"/>
      <w:r w:rsidRPr="00731DA8">
        <w:t>) állásfoglalást alakít ki a minden az önkormányzat működését, feladat és hatáskörét érintő jogi megítélést illető kérelemben,</w:t>
      </w:r>
    </w:p>
    <w:p w:rsidR="00A505FD" w:rsidRPr="00731DA8" w:rsidRDefault="00A505FD" w:rsidP="00A505FD">
      <w:pPr>
        <w:jc w:val="both"/>
      </w:pPr>
      <w:proofErr w:type="gramStart"/>
      <w:r w:rsidRPr="00731DA8">
        <w:t>f</w:t>
      </w:r>
      <w:proofErr w:type="gramEnd"/>
      <w:r w:rsidRPr="00731DA8">
        <w:t>) véleményezi az önkormányzat vagyoni kérdésében hozandó határozati javaslatokat,</w:t>
      </w:r>
    </w:p>
    <w:p w:rsidR="00A505FD" w:rsidRPr="00731DA8" w:rsidRDefault="00A505FD" w:rsidP="00A505FD">
      <w:pPr>
        <w:jc w:val="both"/>
      </w:pPr>
      <w:proofErr w:type="gramStart"/>
      <w:r w:rsidRPr="00731DA8">
        <w:t>g</w:t>
      </w:r>
      <w:proofErr w:type="gramEnd"/>
      <w:r w:rsidRPr="00731DA8">
        <w:t>) bonyolítja a képviselőtestület hatáskörébe tartozó titkos szavazással történő választásokat,</w:t>
      </w:r>
    </w:p>
    <w:p w:rsidR="00A505FD" w:rsidRPr="00731DA8" w:rsidRDefault="00A505FD" w:rsidP="00A505FD">
      <w:pPr>
        <w:jc w:val="both"/>
      </w:pPr>
      <w:proofErr w:type="gramStart"/>
      <w:r w:rsidRPr="00731DA8">
        <w:t>h</w:t>
      </w:r>
      <w:proofErr w:type="gramEnd"/>
      <w:r w:rsidRPr="00731DA8">
        <w:t>) véleményezi a kiírásra kerülő pályázatokat jogi, formai szempontból,</w:t>
      </w:r>
    </w:p>
    <w:p w:rsidR="00A505FD" w:rsidRPr="00731DA8" w:rsidRDefault="00A505FD" w:rsidP="00A505FD">
      <w:pPr>
        <w:jc w:val="both"/>
      </w:pPr>
      <w:r w:rsidRPr="00731DA8">
        <w:t>i) a képviselőtestület alapokmányaként funkcionáló SZMSZ szükség szerinti módosítását előkészíti és a képviselőtestület elé terjeszti.</w:t>
      </w:r>
    </w:p>
    <w:p w:rsidR="00A505FD" w:rsidRPr="00731DA8" w:rsidRDefault="00A505FD" w:rsidP="00A505FD">
      <w:pPr>
        <w:jc w:val="both"/>
      </w:pPr>
      <w:r w:rsidRPr="00731DA8">
        <w:t>j) véleményezi a költségvetésről szóló, valamint a zárszámadási rendeletet, a pénzmaradvány elszámolását,</w:t>
      </w:r>
    </w:p>
    <w:p w:rsidR="00A505FD" w:rsidRPr="00731DA8" w:rsidRDefault="00A505FD" w:rsidP="00A505FD">
      <w:pPr>
        <w:jc w:val="both"/>
      </w:pPr>
      <w:r w:rsidRPr="00731DA8">
        <w:t>k) a képviselőtestületi előterjesztés előtt véleményezi a jövő évi költségvetési koncepciót, illetve állásfoglalást készít az önkormányzat gazdasági programjáról,</w:t>
      </w:r>
    </w:p>
    <w:p w:rsidR="00A505FD" w:rsidRPr="00731DA8" w:rsidRDefault="00A505FD" w:rsidP="00A505FD">
      <w:pPr>
        <w:jc w:val="both"/>
      </w:pPr>
      <w:proofErr w:type="gramStart"/>
      <w:r w:rsidRPr="00731DA8">
        <w:t>l</w:t>
      </w:r>
      <w:proofErr w:type="gramEnd"/>
      <w:r w:rsidRPr="00731DA8">
        <w:t>) véleményezi az önkormányzat és intézményei gazdálkodásáról szóló féléves és harmadik negyedéves beszámoló tervezeteit,</w:t>
      </w:r>
    </w:p>
    <w:p w:rsidR="00A505FD" w:rsidRPr="00731DA8" w:rsidRDefault="00A505FD" w:rsidP="00A505FD">
      <w:pPr>
        <w:jc w:val="both"/>
      </w:pPr>
      <w:proofErr w:type="gramStart"/>
      <w:r w:rsidRPr="00731DA8">
        <w:t>m</w:t>
      </w:r>
      <w:proofErr w:type="gramEnd"/>
      <w:r w:rsidRPr="00731DA8">
        <w:t>) véleményezi az intézményben végzett pénzügyi ellenőrzések tapasztalatait, javaslatokat fogalmazhat meg a takarékos gazdálkodás érdekében, részt vesz az ellenőrzések végzésében,</w:t>
      </w:r>
    </w:p>
    <w:p w:rsidR="00A505FD" w:rsidRPr="00731DA8" w:rsidRDefault="00A505FD" w:rsidP="00A505FD">
      <w:pPr>
        <w:jc w:val="both"/>
      </w:pPr>
      <w:r w:rsidRPr="00731DA8">
        <w:t>n) véleményt mond, állásfoglalást ad a képviselőtestület számára minden pénzügyi vonzattal járó önkormányzati döntést megelőzően,</w:t>
      </w:r>
    </w:p>
    <w:p w:rsidR="00A505FD" w:rsidRPr="00731DA8" w:rsidRDefault="00A505FD" w:rsidP="00A505FD">
      <w:pPr>
        <w:jc w:val="both"/>
      </w:pPr>
      <w:r w:rsidRPr="00731DA8">
        <w:t>o) figyelemmel kíséri a költségvetési bevételek alakulását, különös tekintettel a saját bevételekre, a vagyonváltozás (vagyon növekedés, - csökkenés) alakulását, értékeli az azt előidéző okokat,</w:t>
      </w:r>
    </w:p>
    <w:p w:rsidR="00A505FD" w:rsidRPr="00731DA8" w:rsidRDefault="00A505FD" w:rsidP="00A505FD">
      <w:pPr>
        <w:jc w:val="both"/>
      </w:pPr>
      <w:r w:rsidRPr="00731DA8">
        <w:t>p) vizsgálja az adósságot keletkeztető kötelezettségvállalás indokait és gazdasági megalapozottságát,</w:t>
      </w:r>
    </w:p>
    <w:p w:rsidR="00A505FD" w:rsidRPr="00731DA8" w:rsidRDefault="00A505FD" w:rsidP="00A505FD">
      <w:pPr>
        <w:jc w:val="both"/>
      </w:pPr>
      <w:r w:rsidRPr="00731DA8">
        <w:t>q) ellenőrizheti a pénzkezelési szabályzat megtartását, a bizonylati rend és bizonylati fegyelem érvényesítését,</w:t>
      </w:r>
    </w:p>
    <w:p w:rsidR="00A505FD" w:rsidRPr="00731DA8" w:rsidRDefault="00A505FD" w:rsidP="00A505FD">
      <w:pPr>
        <w:jc w:val="both"/>
      </w:pPr>
      <w:r w:rsidRPr="00731DA8">
        <w:t>r) szükség szerint kezdeményezi együttes bizottsági ülés tartását.</w:t>
      </w:r>
    </w:p>
    <w:p w:rsidR="00A505FD" w:rsidRPr="00731DA8" w:rsidRDefault="00A505FD" w:rsidP="00A505FD">
      <w:pPr>
        <w:jc w:val="both"/>
      </w:pPr>
    </w:p>
    <w:p w:rsidR="00A505FD" w:rsidRPr="00731DA8" w:rsidRDefault="00A505FD" w:rsidP="00A505FD">
      <w:pPr>
        <w:jc w:val="both"/>
        <w:rPr>
          <w:b/>
          <w:u w:val="single"/>
        </w:rPr>
      </w:pPr>
      <w:r w:rsidRPr="00731DA8">
        <w:rPr>
          <w:b/>
          <w:u w:val="single"/>
        </w:rPr>
        <w:t>2. Városüzemeltetési és Sport Bizottság</w:t>
      </w:r>
    </w:p>
    <w:p w:rsidR="00A505FD" w:rsidRPr="00731DA8" w:rsidRDefault="00A505FD" w:rsidP="00A505FD">
      <w:pPr>
        <w:rPr>
          <w:i/>
        </w:rPr>
      </w:pPr>
    </w:p>
    <w:p w:rsidR="00A505FD" w:rsidRPr="00731DA8" w:rsidRDefault="00A505FD" w:rsidP="00A505FD">
      <w:pPr>
        <w:jc w:val="both"/>
      </w:pPr>
      <w:proofErr w:type="gramStart"/>
      <w:r w:rsidRPr="00731DA8">
        <w:t>a</w:t>
      </w:r>
      <w:proofErr w:type="gramEnd"/>
      <w:r w:rsidRPr="00731DA8">
        <w:t xml:space="preserve">) Véleményezi a közüzemi szolgáltatások helyzetét, </w:t>
      </w:r>
    </w:p>
    <w:p w:rsidR="00A505FD" w:rsidRPr="00731DA8" w:rsidRDefault="00A505FD" w:rsidP="00A505FD">
      <w:pPr>
        <w:jc w:val="both"/>
      </w:pPr>
      <w:r w:rsidRPr="00731DA8">
        <w:t>b) értékeli évente legalább két alkalommal a közhasznú foglalkoztatást,</w:t>
      </w:r>
    </w:p>
    <w:p w:rsidR="00A505FD" w:rsidRPr="00731DA8" w:rsidRDefault="00A505FD" w:rsidP="00A505FD">
      <w:pPr>
        <w:jc w:val="both"/>
      </w:pPr>
      <w:r w:rsidRPr="00731DA8">
        <w:t>c) véleményezi a költségvetésben elhatárolt építéssel kapcsolatos fejlesztési, felújítási feladatok tervezését, végrehajtását,</w:t>
      </w:r>
    </w:p>
    <w:p w:rsidR="00A505FD" w:rsidRPr="00731DA8" w:rsidRDefault="00A505FD" w:rsidP="00A505FD">
      <w:pPr>
        <w:jc w:val="both"/>
      </w:pPr>
      <w:r w:rsidRPr="00731DA8">
        <w:t>d) véleményezi a városfejlesztéssel kapcsolatos gazdasági programot, fejlesztési tervet, a településfejlesztéssel összefüggő építészeti terveket (településszerkezeti, beépítési tervek stb.)</w:t>
      </w:r>
    </w:p>
    <w:p w:rsidR="00A505FD" w:rsidRPr="00731DA8" w:rsidRDefault="00A505FD" w:rsidP="00A505FD">
      <w:pPr>
        <w:jc w:val="both"/>
      </w:pPr>
      <w:proofErr w:type="gramStart"/>
      <w:r w:rsidRPr="00731DA8">
        <w:t>e</w:t>
      </w:r>
      <w:proofErr w:type="gramEnd"/>
      <w:r w:rsidRPr="00731DA8">
        <w:t>) rendszeres figyelemmel kíséri a beruházások megvalósítását,</w:t>
      </w:r>
    </w:p>
    <w:p w:rsidR="00A505FD" w:rsidRPr="00731DA8" w:rsidRDefault="00A505FD" w:rsidP="00A505FD">
      <w:pPr>
        <w:jc w:val="both"/>
      </w:pPr>
      <w:proofErr w:type="gramStart"/>
      <w:r w:rsidRPr="00731DA8">
        <w:t>f</w:t>
      </w:r>
      <w:proofErr w:type="gramEnd"/>
      <w:r w:rsidRPr="00731DA8">
        <w:t>) véleményezi az önkormányzat sporttal kapcsolatos elképzeléseit, terveit,</w:t>
      </w:r>
    </w:p>
    <w:p w:rsidR="00A505FD" w:rsidRPr="00731DA8" w:rsidRDefault="00A505FD" w:rsidP="00A505FD">
      <w:pPr>
        <w:jc w:val="both"/>
      </w:pPr>
      <w:proofErr w:type="gramStart"/>
      <w:r w:rsidRPr="00731DA8">
        <w:t>g</w:t>
      </w:r>
      <w:proofErr w:type="gramEnd"/>
      <w:r w:rsidRPr="00731DA8">
        <w:t>) a feladatai tekintetében szorosan együttműködik a pénzügyi bizottsággal, szükség szerint együttes bizottsági ülést tartanak.</w:t>
      </w:r>
    </w:p>
    <w:p w:rsidR="00A505FD" w:rsidRPr="00731DA8" w:rsidRDefault="00A505FD" w:rsidP="00A505FD">
      <w:pPr>
        <w:jc w:val="both"/>
      </w:pPr>
    </w:p>
    <w:p w:rsidR="00A505FD" w:rsidRPr="00731DA8" w:rsidRDefault="00A505FD" w:rsidP="00A505FD">
      <w:pPr>
        <w:jc w:val="both"/>
        <w:rPr>
          <w:b/>
          <w:u w:val="single"/>
        </w:rPr>
      </w:pPr>
      <w:r w:rsidRPr="00731DA8">
        <w:rPr>
          <w:b/>
          <w:u w:val="single"/>
        </w:rPr>
        <w:lastRenderedPageBreak/>
        <w:t>3. Szociális, Művelődési és Oktatási Bizottság</w:t>
      </w:r>
    </w:p>
    <w:p w:rsidR="00A505FD" w:rsidRPr="00731DA8" w:rsidRDefault="00A505FD" w:rsidP="00A505FD">
      <w:pPr>
        <w:jc w:val="both"/>
      </w:pPr>
    </w:p>
    <w:p w:rsidR="00A505FD" w:rsidRPr="00731DA8" w:rsidRDefault="00A505FD" w:rsidP="00A505FD">
      <w:pPr>
        <w:jc w:val="both"/>
      </w:pPr>
      <w:proofErr w:type="gramStart"/>
      <w:r w:rsidRPr="00731DA8">
        <w:t>a</w:t>
      </w:r>
      <w:proofErr w:type="gramEnd"/>
      <w:r w:rsidRPr="00731DA8">
        <w:t>) véleményezi az önkormányzat szociális, egészségügyi alapellátással összefüggő döntéstervezeteit, különösen az erre szolgáló költségvetési előirányzatok nagyságát,</w:t>
      </w:r>
    </w:p>
    <w:p w:rsidR="00A505FD" w:rsidRPr="00731DA8" w:rsidRDefault="00A505FD" w:rsidP="00A505FD">
      <w:pPr>
        <w:jc w:val="both"/>
      </w:pPr>
      <w:r w:rsidRPr="00731DA8">
        <w:t>b) véleményezi az intézményi térítési díjak mértékére vonatkozó előterjesztéseket,</w:t>
      </w:r>
    </w:p>
    <w:p w:rsidR="00A505FD" w:rsidRPr="00731DA8" w:rsidRDefault="00A505FD" w:rsidP="00A505FD">
      <w:pPr>
        <w:jc w:val="both"/>
      </w:pPr>
      <w:r w:rsidRPr="00731DA8">
        <w:t>c) a határozatlan időre szóló működési engedélyek érdekében rendszeresen foglalkozik az intézményeknél lévő hiányosságok megszüntetése érdekében tett intézkedések hatásával,</w:t>
      </w:r>
    </w:p>
    <w:p w:rsidR="00A505FD" w:rsidRPr="00731DA8" w:rsidRDefault="00A505FD" w:rsidP="00A505FD">
      <w:pPr>
        <w:jc w:val="both"/>
      </w:pPr>
      <w:r w:rsidRPr="00731DA8">
        <w:t>d) rendszeresen együttműködik a település időskorúak civilszervezetével.</w:t>
      </w:r>
    </w:p>
    <w:p w:rsidR="00A505FD" w:rsidRPr="00731DA8" w:rsidRDefault="00A505FD" w:rsidP="00A505FD">
      <w:pPr>
        <w:jc w:val="both"/>
      </w:pPr>
      <w:proofErr w:type="gramStart"/>
      <w:r w:rsidRPr="00731DA8">
        <w:t>e</w:t>
      </w:r>
      <w:proofErr w:type="gramEnd"/>
      <w:r w:rsidRPr="00731DA8">
        <w:t>) véleményezi a feladatkörébe tartozó intézmények vezetői tisztségére benyújtott pályázatokat, azokat szakmai szempontból rangsorolja és így tesz javaslatot a képviselőtestületnek a vezetői megbízásra</w:t>
      </w:r>
    </w:p>
    <w:p w:rsidR="00A505FD" w:rsidRPr="00731DA8" w:rsidRDefault="00A505FD" w:rsidP="00A505FD">
      <w:pPr>
        <w:jc w:val="both"/>
      </w:pPr>
      <w:proofErr w:type="gramStart"/>
      <w:r w:rsidRPr="00731DA8">
        <w:t>f</w:t>
      </w:r>
      <w:proofErr w:type="gramEnd"/>
      <w:r w:rsidRPr="00731DA8">
        <w:t>) véleményezi az oktatási intézmény pedagógiai programját, elfogadásra azt a képviselőtestület elé terjeszti,</w:t>
      </w:r>
    </w:p>
    <w:p w:rsidR="00A505FD" w:rsidRPr="00731DA8" w:rsidRDefault="00A505FD" w:rsidP="00A505FD">
      <w:pPr>
        <w:jc w:val="both"/>
      </w:pPr>
      <w:proofErr w:type="gramStart"/>
      <w:r w:rsidRPr="00731DA8">
        <w:t>g</w:t>
      </w:r>
      <w:proofErr w:type="gramEnd"/>
      <w:r w:rsidRPr="00731DA8">
        <w:t>) rendszeresen áttekinti a művelődési, oktatási intézményekben folyó oktató-nevelő munkát, a közművelődés helyzetét,</w:t>
      </w:r>
    </w:p>
    <w:p w:rsidR="00A505FD" w:rsidRPr="00731DA8" w:rsidRDefault="00A505FD" w:rsidP="00A505FD">
      <w:pPr>
        <w:jc w:val="both"/>
      </w:pPr>
      <w:proofErr w:type="gramStart"/>
      <w:r w:rsidRPr="00731DA8">
        <w:t>h</w:t>
      </w:r>
      <w:proofErr w:type="gramEnd"/>
      <w:r w:rsidRPr="00731DA8">
        <w:t>) értékeli a közművelődési intézmények integrációját, javaslatot tesz a szükséges változtatásokra,</w:t>
      </w:r>
    </w:p>
    <w:p w:rsidR="00A505FD" w:rsidRPr="00731DA8" w:rsidRDefault="00A505FD" w:rsidP="00A505FD">
      <w:pPr>
        <w:jc w:val="both"/>
      </w:pPr>
      <w:r w:rsidRPr="00731DA8">
        <w:t>i) véleményezi a város idegenforgalommal kapcsolatos fejlesztéseit, javaslatokat dolgoz ki az idegenforgalom fellendítésével kapcsolatosan,</w:t>
      </w:r>
    </w:p>
    <w:p w:rsidR="00A505FD" w:rsidRPr="00731DA8" w:rsidRDefault="00A505FD" w:rsidP="00A505FD">
      <w:pPr>
        <w:jc w:val="both"/>
      </w:pPr>
      <w:r w:rsidRPr="00731DA8">
        <w:t>j) javaslatot tesz a városi ünnepségekre és előkészíti azokat,</w:t>
      </w:r>
    </w:p>
    <w:p w:rsidR="00A505FD" w:rsidRPr="00731DA8" w:rsidRDefault="00A505FD" w:rsidP="00A505FD">
      <w:pPr>
        <w:jc w:val="both"/>
      </w:pPr>
      <w:r w:rsidRPr="00731DA8">
        <w:t>k) az oktatás szakmai szükségletek minél teljesebb kielégítése érdekében rendszeresen együttműködik a pénzügyi és ügyrendi bizottsággal, együttes bizottsági ülésen,</w:t>
      </w:r>
    </w:p>
    <w:p w:rsidR="00A505FD" w:rsidRPr="00731DA8" w:rsidRDefault="00A505FD" w:rsidP="00A505FD">
      <w:pPr>
        <w:jc w:val="both"/>
      </w:pPr>
      <w:proofErr w:type="gramStart"/>
      <w:r w:rsidRPr="00731DA8">
        <w:t>l</w:t>
      </w:r>
      <w:proofErr w:type="gramEnd"/>
      <w:r w:rsidRPr="00731DA8">
        <w:t>) gyakorolja a képviselőtestület által átruházott hatásköröket.</w:t>
      </w:r>
    </w:p>
    <w:p w:rsidR="00FD62E9" w:rsidRDefault="00FD62E9">
      <w:bookmarkStart w:id="0" w:name="_GoBack"/>
      <w:bookmarkEnd w:id="0"/>
    </w:p>
    <w:sectPr w:rsidR="00FD6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C1"/>
    <w:rsid w:val="008730C1"/>
    <w:rsid w:val="00A505FD"/>
    <w:rsid w:val="00FD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7CB92-212E-431B-93FC-8CA6F641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0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505FD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A505FD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3863</Characters>
  <Application>Microsoft Office Word</Application>
  <DocSecurity>0</DocSecurity>
  <Lines>32</Lines>
  <Paragraphs>8</Paragraphs>
  <ScaleCrop>false</ScaleCrop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2014-12-05T07:42:00Z</dcterms:created>
  <dcterms:modified xsi:type="dcterms:W3CDTF">2014-12-05T07:42:00Z</dcterms:modified>
</cp:coreProperties>
</file>