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B6" w:rsidRDefault="00A162B6" w:rsidP="00A162B6">
      <w:pPr>
        <w:ind w:left="4076"/>
        <w:rPr>
          <w:i/>
          <w:sz w:val="22"/>
          <w:szCs w:val="22"/>
        </w:rPr>
      </w:pPr>
    </w:p>
    <w:p w:rsidR="00A162B6" w:rsidRDefault="00A162B6" w:rsidP="00A162B6">
      <w:pPr>
        <w:ind w:left="4076"/>
        <w:rPr>
          <w:i/>
          <w:sz w:val="22"/>
          <w:szCs w:val="22"/>
        </w:rPr>
      </w:pPr>
    </w:p>
    <w:p w:rsidR="00A162B6" w:rsidRDefault="00A162B6" w:rsidP="00A162B6">
      <w:pPr>
        <w:ind w:left="4076"/>
        <w:rPr>
          <w:i/>
          <w:sz w:val="22"/>
          <w:szCs w:val="22"/>
        </w:rPr>
      </w:pPr>
    </w:p>
    <w:p w:rsidR="008E43DC" w:rsidRPr="00A162B6" w:rsidRDefault="00A162B6" w:rsidP="00A162B6">
      <w:pPr>
        <w:ind w:left="4076"/>
        <w:rPr>
          <w:i/>
          <w:sz w:val="22"/>
          <w:szCs w:val="22"/>
        </w:rPr>
      </w:pPr>
      <w:bookmarkStart w:id="0" w:name="_GoBack"/>
      <w:bookmarkEnd w:id="0"/>
      <w:r w:rsidRPr="00A162B6">
        <w:rPr>
          <w:i/>
          <w:sz w:val="22"/>
          <w:szCs w:val="22"/>
        </w:rPr>
        <w:t>1.</w:t>
      </w:r>
      <w:r>
        <w:rPr>
          <w:i/>
          <w:sz w:val="22"/>
          <w:szCs w:val="22"/>
        </w:rPr>
        <w:t xml:space="preserve"> </w:t>
      </w:r>
      <w:r w:rsidR="008E43DC" w:rsidRPr="00A162B6">
        <w:rPr>
          <w:i/>
          <w:sz w:val="22"/>
          <w:szCs w:val="22"/>
        </w:rPr>
        <w:t>melléklet a 16/2020. (IV.01) Polgármesteri rendelethez</w:t>
      </w:r>
    </w:p>
    <w:p w:rsidR="008E43DC" w:rsidRPr="00B62F22" w:rsidRDefault="008E43DC" w:rsidP="008E43DC">
      <w:pPr>
        <w:jc w:val="right"/>
        <w:rPr>
          <w:i/>
        </w:rPr>
      </w:pPr>
    </w:p>
    <w:p w:rsidR="008E43DC" w:rsidRPr="00B62F22" w:rsidRDefault="008E43DC" w:rsidP="008E43DC">
      <w:pPr>
        <w:jc w:val="right"/>
        <w:rPr>
          <w:b/>
        </w:rPr>
      </w:pPr>
    </w:p>
    <w:p w:rsidR="008E43DC" w:rsidRPr="00B62F22" w:rsidRDefault="008E43DC" w:rsidP="008E43DC"/>
    <w:p w:rsidR="008E43DC" w:rsidRPr="00B62F22" w:rsidRDefault="008E43DC" w:rsidP="008E43D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1"/>
        <w:gridCol w:w="3118"/>
        <w:gridCol w:w="1731"/>
      </w:tblGrid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Megnevezés</w:t>
            </w:r>
          </w:p>
        </w:tc>
        <w:tc>
          <w:tcPr>
            <w:tcW w:w="3118" w:type="dxa"/>
          </w:tcPr>
          <w:p w:rsidR="008E43DC" w:rsidRPr="00B62F22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Kiemelt előirányzat</w:t>
            </w:r>
          </w:p>
        </w:tc>
        <w:tc>
          <w:tcPr>
            <w:tcW w:w="1731" w:type="dxa"/>
          </w:tcPr>
          <w:p w:rsidR="008E43DC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Összeg (Ft)</w:t>
            </w:r>
          </w:p>
          <w:p w:rsidR="008E43DC" w:rsidRPr="00B62F22" w:rsidRDefault="008E43DC" w:rsidP="008D3942">
            <w:pPr>
              <w:jc w:val="center"/>
              <w:rPr>
                <w:b/>
              </w:rPr>
            </w:pPr>
          </w:p>
        </w:tc>
      </w:tr>
      <w:tr w:rsidR="008E43DC" w:rsidRPr="00B62F22" w:rsidTr="008D3942">
        <w:tc>
          <w:tcPr>
            <w:tcW w:w="4361" w:type="dxa"/>
          </w:tcPr>
          <w:p w:rsidR="008E43DC" w:rsidRDefault="008E43DC" w:rsidP="008D3942"/>
          <w:p w:rsidR="008E43DC" w:rsidRPr="00B62F22" w:rsidRDefault="008E43DC" w:rsidP="008D3942">
            <w:r w:rsidRPr="00B62F22">
              <w:t>Közmű Kft. támogatása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Default="008E43DC" w:rsidP="008D3942"/>
          <w:p w:rsidR="008E43DC" w:rsidRPr="00B62F22" w:rsidRDefault="008E43DC" w:rsidP="008D3942">
            <w:r w:rsidRPr="00B62F22">
              <w:t>Egyéb működési célú kiadás</w:t>
            </w:r>
          </w:p>
        </w:tc>
        <w:tc>
          <w:tcPr>
            <w:tcW w:w="1731" w:type="dxa"/>
          </w:tcPr>
          <w:p w:rsidR="008E43DC" w:rsidRDefault="008E43DC" w:rsidP="008D3942">
            <w:pPr>
              <w:jc w:val="right"/>
            </w:pPr>
          </w:p>
          <w:p w:rsidR="008E43DC" w:rsidRPr="00B62F22" w:rsidRDefault="008E43DC" w:rsidP="008D3942">
            <w:pPr>
              <w:jc w:val="right"/>
            </w:pPr>
            <w:r w:rsidRPr="00B62F22">
              <w:t>-10.000.000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Egyéb szociális pénzbeli és természetbeni ellátások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Pr="00B62F22" w:rsidRDefault="008E43DC" w:rsidP="008D3942">
            <w:r w:rsidRPr="00B62F22">
              <w:t>Ellátások pénzbeli juttatása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  <w:r w:rsidRPr="00B62F22">
              <w:t>+10.000.000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Sportegyesületek pályázati önereje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Pr="00B62F22" w:rsidRDefault="008E43DC" w:rsidP="008D3942">
            <w:r w:rsidRPr="00B62F22">
              <w:t>Beruházási kiadások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  <w:r w:rsidRPr="00B62F22">
              <w:t>-10.000.000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Intézményi ingatlan felújítások</w:t>
            </w:r>
          </w:p>
          <w:p w:rsidR="008E43DC" w:rsidRPr="00B62F22" w:rsidRDefault="008E43DC" w:rsidP="008D3942">
            <w:r w:rsidRPr="00B62F22">
              <w:t>Vis maior (múzeum iroda, Művelődési Központ szolgálati lakás, játszóterek, Faragó Kripta</w:t>
            </w:r>
            <w:r>
              <w:t>, járványügyi eszközök)</w:t>
            </w:r>
          </w:p>
        </w:tc>
        <w:tc>
          <w:tcPr>
            <w:tcW w:w="3118" w:type="dxa"/>
          </w:tcPr>
          <w:p w:rsidR="008E43DC" w:rsidRPr="00B62F22" w:rsidRDefault="008E43DC" w:rsidP="008D3942"/>
          <w:p w:rsidR="008E43DC" w:rsidRDefault="008E43DC" w:rsidP="008D3942">
            <w:r w:rsidRPr="00B62F22">
              <w:t>Felújítási kiadások</w:t>
            </w:r>
            <w:r>
              <w:t xml:space="preserve">, </w:t>
            </w:r>
          </w:p>
          <w:p w:rsidR="008E43DC" w:rsidRPr="00B62F22" w:rsidRDefault="008E43DC" w:rsidP="008D3942">
            <w:r>
              <w:t>Vis maior alap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</w:p>
          <w:p w:rsidR="008E43DC" w:rsidRPr="00B62F22" w:rsidRDefault="008E43DC" w:rsidP="008D3942">
            <w:pPr>
              <w:jc w:val="right"/>
            </w:pPr>
            <w:r w:rsidRPr="00B62F22">
              <w:t>+10.000.000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pPr>
              <w:rPr>
                <w:b/>
              </w:rPr>
            </w:pPr>
            <w:r w:rsidRPr="00B62F22">
              <w:rPr>
                <w:b/>
              </w:rPr>
              <w:t>Összesen</w:t>
            </w:r>
          </w:p>
        </w:tc>
        <w:tc>
          <w:tcPr>
            <w:tcW w:w="3118" w:type="dxa"/>
          </w:tcPr>
          <w:p w:rsidR="008E43DC" w:rsidRPr="00B62F22" w:rsidRDefault="008E43DC" w:rsidP="008D3942">
            <w:pPr>
              <w:rPr>
                <w:b/>
              </w:rPr>
            </w:pP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  <w:rPr>
                <w:b/>
              </w:rPr>
            </w:pPr>
            <w:r w:rsidRPr="00B62F22">
              <w:rPr>
                <w:b/>
              </w:rPr>
              <w:t>0</w:t>
            </w:r>
          </w:p>
        </w:tc>
      </w:tr>
    </w:tbl>
    <w:p w:rsidR="008E43DC" w:rsidRDefault="008E43DC" w:rsidP="008E43DC"/>
    <w:p w:rsidR="008E43DC" w:rsidRPr="00B62F22" w:rsidRDefault="008E43DC" w:rsidP="008E43DC"/>
    <w:p w:rsidR="008E43DC" w:rsidRPr="00B62F22" w:rsidRDefault="008E43DC" w:rsidP="008E43DC">
      <w:pPr>
        <w:rPr>
          <w:b/>
          <w:u w:val="single"/>
        </w:rPr>
      </w:pPr>
      <w:r w:rsidRPr="00B62F22">
        <w:rPr>
          <w:b/>
          <w:u w:val="single"/>
        </w:rPr>
        <w:t>Indokolás:</w:t>
      </w:r>
    </w:p>
    <w:p w:rsidR="008E43DC" w:rsidRPr="00B62F22" w:rsidRDefault="008E43DC" w:rsidP="008E43DC">
      <w:pPr>
        <w:jc w:val="both"/>
      </w:pPr>
    </w:p>
    <w:p w:rsidR="008E43DC" w:rsidRPr="00B62F22" w:rsidRDefault="008E43DC" w:rsidP="008E43DC">
      <w:pPr>
        <w:pStyle w:val="Listaszerbekezds"/>
        <w:numPr>
          <w:ilvl w:val="0"/>
          <w:numId w:val="1"/>
        </w:numPr>
        <w:jc w:val="both"/>
      </w:pPr>
      <w:r w:rsidRPr="00B62F22">
        <w:t>A városi fürdő ideiglenes üzemszünete során keletkezett megtakarítás biztosít átcsoportosítható forrást a Képviselő-testület 10/2020. (II.21) számú rendelet feladat-növekményének a finanszírozására.</w:t>
      </w:r>
    </w:p>
    <w:p w:rsidR="008E43DC" w:rsidRPr="00B62F22" w:rsidRDefault="008E43DC" w:rsidP="008E43DC">
      <w:pPr>
        <w:jc w:val="both"/>
      </w:pPr>
    </w:p>
    <w:p w:rsidR="008E43DC" w:rsidRPr="00B62F22" w:rsidRDefault="008E43DC" w:rsidP="008E43DC">
      <w:pPr>
        <w:pStyle w:val="Listaszerbekezds"/>
        <w:numPr>
          <w:ilvl w:val="0"/>
          <w:numId w:val="1"/>
        </w:numPr>
        <w:jc w:val="both"/>
      </w:pPr>
      <w:r w:rsidRPr="00B62F22">
        <w:t xml:space="preserve">A sportegyesületek pályázati önerejének csökkentése a járványügyi helyzet miatt szükséges védőfelszerelések és védekezési költségek fedezetére biztosít forrást. </w:t>
      </w:r>
    </w:p>
    <w:p w:rsidR="008E43DC" w:rsidRPr="00B62F22" w:rsidRDefault="008E43DC" w:rsidP="008E43DC">
      <w:pPr>
        <w:pStyle w:val="Listaszerbekezds"/>
        <w:jc w:val="both"/>
      </w:pPr>
    </w:p>
    <w:p w:rsidR="008E43DC" w:rsidRPr="00B62F22" w:rsidRDefault="008E43DC" w:rsidP="008E43DC">
      <w:pPr>
        <w:pStyle w:val="Listaszerbekezds"/>
        <w:ind w:left="720"/>
        <w:jc w:val="both"/>
      </w:pPr>
      <w:r w:rsidRPr="00B62F22">
        <w:t>A pályázati önerő önként vállalt feladatként szerepel a költségvetésben és így az átcsoportosítást követően a betervezett 15.000.000 Ft helyett 5.000.000 Ft áll a feladatra a költségvetésben rendelkezésre.</w:t>
      </w:r>
    </w:p>
    <w:p w:rsidR="008E43DC" w:rsidRPr="00B62F22" w:rsidRDefault="008E43DC" w:rsidP="008E43DC"/>
    <w:p w:rsidR="00396C25" w:rsidRDefault="00396C25"/>
    <w:sectPr w:rsidR="00396C25" w:rsidSect="007B3E7E">
      <w:headerReference w:type="even" r:id="rId8"/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B6" w:rsidRDefault="00A162B6" w:rsidP="00A162B6">
      <w:r>
        <w:separator/>
      </w:r>
    </w:p>
  </w:endnote>
  <w:endnote w:type="continuationSeparator" w:id="0">
    <w:p w:rsidR="00A162B6" w:rsidRDefault="00A162B6" w:rsidP="00A1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B6" w:rsidRDefault="00A162B6" w:rsidP="00A162B6">
      <w:r>
        <w:separator/>
      </w:r>
    </w:p>
  </w:footnote>
  <w:footnote w:type="continuationSeparator" w:id="0">
    <w:p w:rsidR="00A162B6" w:rsidRDefault="00A162B6" w:rsidP="00A1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B1" w:rsidRDefault="00A162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6AB1" w:rsidRDefault="00A162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3E40"/>
    <w:multiLevelType w:val="hybridMultilevel"/>
    <w:tmpl w:val="BBFE7E82"/>
    <w:lvl w:ilvl="0" w:tplc="400ED834">
      <w:start w:val="1"/>
      <w:numFmt w:val="decimal"/>
      <w:lvlText w:val="%1."/>
      <w:lvlJc w:val="left"/>
      <w:pPr>
        <w:ind w:left="44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56" w:hanging="360"/>
      </w:pPr>
    </w:lvl>
    <w:lvl w:ilvl="2" w:tplc="040E001B" w:tentative="1">
      <w:start w:val="1"/>
      <w:numFmt w:val="lowerRoman"/>
      <w:lvlText w:val="%3."/>
      <w:lvlJc w:val="right"/>
      <w:pPr>
        <w:ind w:left="5876" w:hanging="180"/>
      </w:pPr>
    </w:lvl>
    <w:lvl w:ilvl="3" w:tplc="040E000F" w:tentative="1">
      <w:start w:val="1"/>
      <w:numFmt w:val="decimal"/>
      <w:lvlText w:val="%4."/>
      <w:lvlJc w:val="left"/>
      <w:pPr>
        <w:ind w:left="6596" w:hanging="360"/>
      </w:pPr>
    </w:lvl>
    <w:lvl w:ilvl="4" w:tplc="040E0019" w:tentative="1">
      <w:start w:val="1"/>
      <w:numFmt w:val="lowerLetter"/>
      <w:lvlText w:val="%5."/>
      <w:lvlJc w:val="left"/>
      <w:pPr>
        <w:ind w:left="7316" w:hanging="360"/>
      </w:pPr>
    </w:lvl>
    <w:lvl w:ilvl="5" w:tplc="040E001B" w:tentative="1">
      <w:start w:val="1"/>
      <w:numFmt w:val="lowerRoman"/>
      <w:lvlText w:val="%6."/>
      <w:lvlJc w:val="right"/>
      <w:pPr>
        <w:ind w:left="8036" w:hanging="180"/>
      </w:pPr>
    </w:lvl>
    <w:lvl w:ilvl="6" w:tplc="040E000F" w:tentative="1">
      <w:start w:val="1"/>
      <w:numFmt w:val="decimal"/>
      <w:lvlText w:val="%7."/>
      <w:lvlJc w:val="left"/>
      <w:pPr>
        <w:ind w:left="8756" w:hanging="360"/>
      </w:pPr>
    </w:lvl>
    <w:lvl w:ilvl="7" w:tplc="040E0019" w:tentative="1">
      <w:start w:val="1"/>
      <w:numFmt w:val="lowerLetter"/>
      <w:lvlText w:val="%8."/>
      <w:lvlJc w:val="left"/>
      <w:pPr>
        <w:ind w:left="9476" w:hanging="360"/>
      </w:pPr>
    </w:lvl>
    <w:lvl w:ilvl="8" w:tplc="040E001B" w:tentative="1">
      <w:start w:val="1"/>
      <w:numFmt w:val="lowerRoman"/>
      <w:lvlText w:val="%9."/>
      <w:lvlJc w:val="right"/>
      <w:pPr>
        <w:ind w:left="10196" w:hanging="180"/>
      </w:pPr>
    </w:lvl>
  </w:abstractNum>
  <w:abstractNum w:abstractNumId="1">
    <w:nsid w:val="3E311C08"/>
    <w:multiLevelType w:val="hybridMultilevel"/>
    <w:tmpl w:val="72E8CEB8"/>
    <w:lvl w:ilvl="0" w:tplc="88883B12">
      <w:start w:val="1"/>
      <w:numFmt w:val="decimal"/>
      <w:lvlText w:val="%1."/>
      <w:lvlJc w:val="left"/>
      <w:pPr>
        <w:ind w:left="44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56" w:hanging="360"/>
      </w:pPr>
    </w:lvl>
    <w:lvl w:ilvl="2" w:tplc="040E001B" w:tentative="1">
      <w:start w:val="1"/>
      <w:numFmt w:val="lowerRoman"/>
      <w:lvlText w:val="%3."/>
      <w:lvlJc w:val="right"/>
      <w:pPr>
        <w:ind w:left="5876" w:hanging="180"/>
      </w:pPr>
    </w:lvl>
    <w:lvl w:ilvl="3" w:tplc="040E000F" w:tentative="1">
      <w:start w:val="1"/>
      <w:numFmt w:val="decimal"/>
      <w:lvlText w:val="%4."/>
      <w:lvlJc w:val="left"/>
      <w:pPr>
        <w:ind w:left="6596" w:hanging="360"/>
      </w:pPr>
    </w:lvl>
    <w:lvl w:ilvl="4" w:tplc="040E0019" w:tentative="1">
      <w:start w:val="1"/>
      <w:numFmt w:val="lowerLetter"/>
      <w:lvlText w:val="%5."/>
      <w:lvlJc w:val="left"/>
      <w:pPr>
        <w:ind w:left="7316" w:hanging="360"/>
      </w:pPr>
    </w:lvl>
    <w:lvl w:ilvl="5" w:tplc="040E001B" w:tentative="1">
      <w:start w:val="1"/>
      <w:numFmt w:val="lowerRoman"/>
      <w:lvlText w:val="%6."/>
      <w:lvlJc w:val="right"/>
      <w:pPr>
        <w:ind w:left="8036" w:hanging="180"/>
      </w:pPr>
    </w:lvl>
    <w:lvl w:ilvl="6" w:tplc="040E000F" w:tentative="1">
      <w:start w:val="1"/>
      <w:numFmt w:val="decimal"/>
      <w:lvlText w:val="%7."/>
      <w:lvlJc w:val="left"/>
      <w:pPr>
        <w:ind w:left="8756" w:hanging="360"/>
      </w:pPr>
    </w:lvl>
    <w:lvl w:ilvl="7" w:tplc="040E0019" w:tentative="1">
      <w:start w:val="1"/>
      <w:numFmt w:val="lowerLetter"/>
      <w:lvlText w:val="%8."/>
      <w:lvlJc w:val="left"/>
      <w:pPr>
        <w:ind w:left="9476" w:hanging="360"/>
      </w:pPr>
    </w:lvl>
    <w:lvl w:ilvl="8" w:tplc="040E001B" w:tentative="1">
      <w:start w:val="1"/>
      <w:numFmt w:val="lowerRoman"/>
      <w:lvlText w:val="%9."/>
      <w:lvlJc w:val="right"/>
      <w:pPr>
        <w:ind w:left="10196" w:hanging="180"/>
      </w:pPr>
    </w:lvl>
  </w:abstractNum>
  <w:abstractNum w:abstractNumId="2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DC"/>
    <w:rsid w:val="001C7BF6"/>
    <w:rsid w:val="00396C25"/>
    <w:rsid w:val="008E43DC"/>
    <w:rsid w:val="00A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fej">
    <w:name w:val="header"/>
    <w:basedOn w:val="Norml"/>
    <w:link w:val="lfejChar"/>
    <w:uiPriority w:val="99"/>
    <w:rsid w:val="008E43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43DC"/>
  </w:style>
  <w:style w:type="table" w:styleId="Rcsostblzat">
    <w:name w:val="Table Grid"/>
    <w:basedOn w:val="Normltblzat"/>
    <w:rsid w:val="008E43D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43DC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16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62B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2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2B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fej">
    <w:name w:val="header"/>
    <w:basedOn w:val="Norml"/>
    <w:link w:val="lfejChar"/>
    <w:uiPriority w:val="99"/>
    <w:rsid w:val="008E43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43DC"/>
  </w:style>
  <w:style w:type="table" w:styleId="Rcsostblzat">
    <w:name w:val="Table Grid"/>
    <w:basedOn w:val="Normltblzat"/>
    <w:rsid w:val="008E43D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43DC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16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62B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2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2B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2</cp:revision>
  <dcterms:created xsi:type="dcterms:W3CDTF">2020-04-01T12:44:00Z</dcterms:created>
  <dcterms:modified xsi:type="dcterms:W3CDTF">2020-04-01T12:45:00Z</dcterms:modified>
</cp:coreProperties>
</file>