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E1" w:rsidRPr="007C5AF0" w:rsidRDefault="009C25E1" w:rsidP="009C25E1">
      <w:pPr>
        <w:spacing w:after="0" w:line="240" w:lineRule="auto"/>
        <w:ind w:left="720" w:right="-1"/>
        <w:contextualSpacing/>
        <w:jc w:val="both"/>
        <w:rPr>
          <w:rFonts w:ascii="Times New Roman" w:eastAsia="Calibri" w:hAnsi="Times New Roman" w:cs="Times New Roman"/>
          <w:b/>
        </w:rPr>
      </w:pPr>
    </w:p>
    <w:p w:rsidR="009C25E1" w:rsidRPr="007C5AF0" w:rsidRDefault="009C25E1" w:rsidP="009C25E1">
      <w:pPr>
        <w:keepNext/>
        <w:keepLines/>
        <w:spacing w:after="0" w:line="240" w:lineRule="auto"/>
        <w:ind w:right="-1"/>
        <w:jc w:val="center"/>
        <w:outlineLvl w:val="6"/>
        <w:rPr>
          <w:rFonts w:ascii="Times New Roman" w:eastAsiaTheme="majorEastAsia" w:hAnsi="Times New Roman" w:cs="Times New Roman"/>
          <w:b/>
          <w:iCs/>
          <w:u w:val="single"/>
        </w:rPr>
      </w:pPr>
      <w:r w:rsidRPr="007C5AF0">
        <w:rPr>
          <w:rFonts w:ascii="Times New Roman" w:eastAsiaTheme="majorEastAsia" w:hAnsi="Times New Roman" w:cs="Times New Roman"/>
          <w:b/>
          <w:iCs/>
          <w:u w:val="single"/>
        </w:rPr>
        <w:t>1. sz. melléklet</w:t>
      </w:r>
    </w:p>
    <w:tbl>
      <w:tblPr>
        <w:tblW w:w="498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434"/>
        <w:gridCol w:w="725"/>
        <w:gridCol w:w="124"/>
        <w:gridCol w:w="288"/>
        <w:gridCol w:w="3571"/>
        <w:gridCol w:w="254"/>
        <w:gridCol w:w="209"/>
        <w:gridCol w:w="2305"/>
        <w:gridCol w:w="322"/>
        <w:gridCol w:w="141"/>
        <w:gridCol w:w="1145"/>
        <w:gridCol w:w="1416"/>
        <w:gridCol w:w="1410"/>
        <w:gridCol w:w="846"/>
      </w:tblGrid>
      <w:tr w:rsidR="009C25E1" w:rsidRPr="007C5AF0" w:rsidTr="00B03ECB">
        <w:trPr>
          <w:trHeight w:val="270"/>
        </w:trPr>
        <w:tc>
          <w:tcPr>
            <w:tcW w:w="21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hu-HU"/>
              </w:rPr>
              <w:t>Vaskúti gyűjtőkörzet eszközei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285"/>
        </w:trPr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hu-HU"/>
              </w:rPr>
            </w:pPr>
          </w:p>
        </w:tc>
        <w:tc>
          <w:tcPr>
            <w:tcW w:w="4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hu-HU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hu-HU"/>
              </w:rPr>
            </w:pP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525"/>
        </w:trPr>
        <w:tc>
          <w:tcPr>
            <w:tcW w:w="4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Csoportkód</w:t>
            </w:r>
          </w:p>
        </w:tc>
        <w:tc>
          <w:tcPr>
            <w:tcW w:w="4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Leltári szám</w:t>
            </w:r>
          </w:p>
        </w:tc>
        <w:tc>
          <w:tcPr>
            <w:tcW w:w="12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9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Megnevezés2</w:t>
            </w:r>
          </w:p>
        </w:tc>
        <w:tc>
          <w:tcPr>
            <w:tcW w:w="5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Telephely címe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Telephelyek helyrajzi száma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Aktív bruttó értékek (Ft)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Könyv szerinti mennyiség (db)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34006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Aprítógép DOPPSTADT AK 230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XUV-812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34 953 204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34007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Aprítógép Doppstadt AK 430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XUV-819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53 283 289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34008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Dobrosta DOPPSTADT SM414 Profi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XUV-815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31 974 873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34009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Dobrosta Doppstadt SM 414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XUV-813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28 974 613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320101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Vaskúti bejáró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Vaskúti hulladéklerakó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19 903 266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310301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Vaskúti hulladékválogató és bálatároló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 válogató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23 607 656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4/gépészet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Vaskúti hulladékválogató és gépészet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 válogató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197 986 117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Homlokrakodó JCB 530-70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20 600 931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Homlokrakodó JCB 530-70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YKH-553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20 635 846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Gumikerekû homlokrakodó JCB 410 ZX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20 350 635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Bálaszállító targonca NISSAN PD01A18PQ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8 026 337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320103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Vaskúti bekötő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Vaskúti hulladéklerakó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145 237 570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4/ö/építm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320104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Vaskúti hulladéklerakó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1000m2-inert hulladékkezleő tér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21 016 533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4/ö/tech.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360101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Hulladékválogató kieg.technológia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Feldolg.orientált kieg.tech.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59 060 000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Midlum 4x4 SMG billenõplatós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KFU 563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16 601 421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Hídmérleg gépészet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5 315 350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305 794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331302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170 305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331303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294 032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304 993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293 261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331501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577 755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331502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97 831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331601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304 993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331602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169 859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331603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293 261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331701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 irodaépület gép, ber.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305 794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331702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 gép, ber.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170 305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331703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294 032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34001-34005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VBM 200 tip. tolólapos mérleg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656 360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320102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Gyûjtõszigetek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Tereprendezés, felületképzés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540 249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321302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1 546 607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321303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1 052 937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321304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64 830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321305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16 818 985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321306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850 890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321307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212 764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321308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356 266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321309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2 419 788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321310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564 921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321311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2 862 567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1 542 556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321403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789 880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321404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129 321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321405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10020/7, </w:t>
            </w: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 xml:space="preserve">22 548 124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321406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320 226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321407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212 207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321408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601 952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321409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1 245 475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321410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563 441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321411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571 014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321502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Hulladékudvar építmény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1 608 481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321503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5 486 016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321504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Monitoring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251 822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321505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Szennyvízcsatorna és gyûjtõ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241 040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321506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40 501 244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321507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902 326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321508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Ivóvíz vezeték, techn. víz vezeték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5 853 142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321509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2 623 373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321510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978 473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321512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Kétsávos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27 354 118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321602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1 542 556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321603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1 050 178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321604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64 660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321605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19 383 728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321606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1 802 242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321607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Nagybaracska </w:t>
            </w: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hulladékudvarû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Nagybaracska/C</w:t>
            </w: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212 207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321608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481 936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321609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6 328 265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321610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563 441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321611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3 806 757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321702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Fedett, 3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1 546 607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321703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 és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1 410 391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321704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64 830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321705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19 468 726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321706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868 544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321707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212 764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321709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 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4 558 665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321710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564 921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321712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572 513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311301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1 500 148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311302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Bácsalmás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3 309 631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311401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1 496 218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311402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Baja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3 300 961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311501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Hulladékudvar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1 484 700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311601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1 496 218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311602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Nagybaracska/Csátalja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3 300 961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311701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Fedett, háromoldalról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1 500 148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311702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3 309 631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30001-30552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Alaska és Poliskon tip.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74 659 874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540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30004*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159 872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30331*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159 872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30175*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159 872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30147*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172 480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30158*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172 480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30503*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Poliskon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172 480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30006*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Alaska és Poliskon tip.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133 250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30190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182 740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30358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182 740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30274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173 440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30276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173 440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30066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173 440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30183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168 900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30076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168 900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33001-33019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GN 32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21 906 905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19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33025-33026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32m3 nyitott, osztott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GN 32/GN-LA/01.0L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2 658 482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33027-33056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5m3 zárt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 5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7 668 690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33020-33024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GN 15-5250-1250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4 614 675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33057-33068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5m3 saválló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Sz-05 saválló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3 939 288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33069-33142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6482 tip. mûanyag saválló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DICBOX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5 749 134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74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Eurc.180E28szerves hull.gy.gk.16m3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KIU-930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35 449 714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Eurc.180E28szerves hull.gy.gk.16m3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KJY-945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35 409 799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Eurc.180E28 szerveshull.gy.gk.16m3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KJY-946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35 409 799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KLN-276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20 837 404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4/p/Jármű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IVECO Eurc.180E28 hull. gy. gk. </w:t>
            </w: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sebességv.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KLN-276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2 783 506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KLN-280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23 684 352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KLN-281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22 505 848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KLN-282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21 604 405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KLN-284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20 837 404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35013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KLN-285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20 852 839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35014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KLN-287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20 838 028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35015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KLN-291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20 908 238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35016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KLN-292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20 908 238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35017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KLN-293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20 837 404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35018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Stralis hull. gy. gk. 20m3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KLN-297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27 857 852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35019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Premium 6x2MUT horgos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KKS-535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24 364 388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35020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Premium 6x2MUT horgos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KKS-534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19 504 125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35021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Premium 6x2 MUT horgos-darus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KKS-533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19 577 725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35022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PANAV PKL 18,5 pótkocsi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XVP-760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5 304 325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35023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PANAV PKL pótkocsi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XVP-759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5 302 625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35024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Renault Midlum MUT láncos kont. száll. 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JXZ-464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13 943 832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321708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Sükösd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483 202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577 755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330202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97 831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330403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577 755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330404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97 831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Komposztáló telep építmény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27 124 948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320202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5 486 016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320203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Monitoring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251 822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320204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Szennyvízcsatorna és gyûjtõ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241 040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320205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10 760 518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320206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902 326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320207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Ivóvíz vezeték és techn. víz vezeték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5 853 142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320208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2 623 373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320209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978 473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320211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Kétsávos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27 354 118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Hídmérleg építmény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1 856 168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Konténeres üzemanyag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318 789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100 m3 tüzivíz tároló medence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2 425 356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Vízkivételi akna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378 374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5 486 016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Monitoring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251 822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Szennyvízcsatorna és gyûjtõ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241 040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10 760 518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902 326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Ivóvíz vezeték, techn. vízvezeték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5 853 142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2 623 373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978 473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320414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Kétsávos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27 354 118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Komposztáló telep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6 966 764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310401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Átrakóállomás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17 354 208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310402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Telephelyi létesítmények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20 996 917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4/technol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360201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Komposztáló 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13 557 995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330401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Átrakóállomás gépészet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Kalocsa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27 652 858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34010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RFID rendszer kialakítás, vállalatirányítási rendszer fejl. 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Vaskút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10 900 000   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36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1 741 125 009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C25E1" w:rsidRPr="007C5AF0" w:rsidTr="00B03ECB">
        <w:trPr>
          <w:trHeight w:val="270"/>
        </w:trPr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76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8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0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270"/>
        </w:trPr>
        <w:tc>
          <w:tcPr>
            <w:tcW w:w="2311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</w:pPr>
          </w:p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</w:pPr>
          </w:p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</w:pPr>
          </w:p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  <w:lastRenderedPageBreak/>
              <w:t>Felgyői gyűjtőkörzet eszközei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285"/>
        </w:trPr>
        <w:tc>
          <w:tcPr>
            <w:tcW w:w="47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</w:pPr>
          </w:p>
        </w:tc>
        <w:tc>
          <w:tcPr>
            <w:tcW w:w="30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</w:pPr>
          </w:p>
        </w:tc>
        <w:tc>
          <w:tcPr>
            <w:tcW w:w="153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</w:pPr>
          </w:p>
        </w:tc>
        <w:tc>
          <w:tcPr>
            <w:tcW w:w="98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525"/>
        </w:trPr>
        <w:tc>
          <w:tcPr>
            <w:tcW w:w="4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Csoportkód</w:t>
            </w:r>
          </w:p>
        </w:tc>
        <w:tc>
          <w:tcPr>
            <w:tcW w:w="3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Leltári szám</w:t>
            </w:r>
          </w:p>
        </w:tc>
        <w:tc>
          <w:tcPr>
            <w:tcW w:w="153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9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Megnevezés2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Telephely címe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Telephelyek helyrajzi száma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Aktív bruttó értékek (Ft)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Könyv szerinti mennyiség (db)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 és csurgalékvíz szivattyúk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11 068 998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Lapvízmérce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260 398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Konténeres szivattyú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18 019 559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Alsó égetésû égõ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11 457 523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Víznyomásfokozók telepítése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3 788 645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Hídmérleg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6 999 625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Kerékmosó és fertõtlenítõ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2 708 142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Konténeres üzemanyagtároló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2 990 629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833 274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Gáztartály és csõvezetékek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789 575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Meteorológiai állomás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2 083 186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Mérlegkonténer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3 333 098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130201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Üzemviteli konténer a komposzt telephez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2 083 186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14003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Aprítógép Doppstadt AK 230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XUV - 818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34 952 522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14004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Dobrosta Doppstadt SM 414 (Profi)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XUV - 817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28 973 931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Kompaktor TANA G 260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66 492 669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Lerakótér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Felgyõi Hulladékkezelõ Központ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368 576 633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Csurgalékvíz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Felgyõi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14 461 123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Csurgalék és csapadékvíz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41 074 275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Csatornák (csapadék,vízelvezetõ,csurgalékv)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28 530 277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Vasbeton áteresz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2 056 809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Vízmintavevõ és tolózár aknák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1 474 378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Rézsûfeljáró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182 983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Gáz kutak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7 316 213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Gyûjtõhálózat csövei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9 625 305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Szemétfogó kerítés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2 573 444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Rézsûvédelem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3 110 715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Külsõ, belsõ övárok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51 130 563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120114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Járda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807 852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120115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Gépjárműmosó homok és olajfogó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7 451 698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120116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Veszélyes hulladéktároló szín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6 256 923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120117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18 806 856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120118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13 747 098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120119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Hulladékbeszállító út és kompaktor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5 603 178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22 626 066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Szennyvízgyûjtõ aknák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4 200 048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Gáztartály és csõvezetékek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124 585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Tüzivíz tároló vb szerkezetbõl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5 996 974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Csõvezeték fektetése DN63-DN 250 mm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19 462 319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 ellátás és transzformátor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15 359 686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energiaellátás, külsõ 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21 948 638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Monitoring kutak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3 251 650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üzemi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367 593 576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120128*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Bekötő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Felgyő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Felgyő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69 061 410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120130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Véderdõ sáv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12 644 917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120201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Komposztáló tér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hulladéklerakó/komposztáló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69 972 148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120301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Hulladékválogató csarnok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14 866 157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110101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Üzemviteli és szociális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36 452 123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110102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Gépjármû és eszköz tároló szín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10 844 075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110301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Hulladékválogató csarnok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169 452 898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110501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Fedett,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1 499 122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2/gépészet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150301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Hulladékválogató 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154 050 485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2/p/építmény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120129-1*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üzemi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41 018 360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Homlokrakodó JCB 530-70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20 600 931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Gumikerekû homlokrakodó JCB410ZX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18 460 574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Bálaszállító targonca NISSAN PD01A18PQ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8 026 337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2/számtech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140101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Informatikai rendszer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33 253 078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2/technol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160201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Komposztáló 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 hulladéklerakó/komposztáló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47 844 436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2/ö/építm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120134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Felgyő Hulladéklerakó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1000m2-inert hulladékkezlő tér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21 016 533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2/ö/épület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110603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Pelletáló csarnok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Felgyői Hulladékkezeléső Központ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Felgyő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0294/27/A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 35 224 979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8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15015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Midlum 4x4 billenõplatós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KFU-561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16 352 629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130501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305 585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130502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170 189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130503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 293 831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130601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305 020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130602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293 287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14001-14002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VBM 200 tip. tolólapos mérleg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Hulladékudvarokon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262 544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120133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Gyûjtõszigetek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Tereprendezés, felületképzés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216 099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120502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1 545 550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120503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1 289 065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120504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64 786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120505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19 967 273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120506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614 687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120507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95 619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120508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482 872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120509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2 414 681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120510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564 535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120511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572 122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120602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1 542 691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120603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693 721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120604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129 332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120605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Kiskunfélegyháza </w:t>
            </w: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Kiskunféle</w:t>
            </w: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22 021 500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120606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789 505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120607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246 010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120608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415 928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120609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1 747 715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120610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563 490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120611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571 064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110502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Csongrád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3 307 369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110601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1 496 349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110602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 hulladékudvar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Kiskunfélegyháza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3 301 251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10001-10270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Alaska és Polyskon tip.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36 497 299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263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10214*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180 550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10179*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133 250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10205*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133 250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10012*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205 240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10141*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165 640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10021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165 640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10212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165 640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13001-13009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GN 32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10 376 955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13010-13011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GN 15-5250-1250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1 845 870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13012-13013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 m3 nyitott, osztott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GN 32/GN-LA/01.0L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2 658 482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13014-</w:t>
            </w: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13025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5 m3 zárt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 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3 067 476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13026-13031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5 m3 saválló konténer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 - 05 saválló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1 969 644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13032-13063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6482 tip. mûanyag saválló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DICBOX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2 486 112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Eurc.180E28 szerves hull.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KIU-910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35 399 418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 20 873 448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20 862 823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KLN-277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23 096 532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KLN- 288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20 862 398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20 862 823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Marg. AD260S40Y/PS hull.gy.gk.20m3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KLN-296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27 880 918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180E24 hull. gy. gk. 13m3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KLN-298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 20 834 318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2/p/jármű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180E24 hull. gy. gk. 13m3 sebess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KLN-298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1 634 103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Premium 6x2 horgos- 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KKS-532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24 430 253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2/p/jármű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Premium 6x2 horgos- 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KKS-532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1 619 946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2/p/jármű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15013-3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Premium 6x2 horgos- 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KKS-532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1 151 631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15014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Midlum láncos konténer szállító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JXZ-463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Felgyõ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13 969 251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36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2 380 638 597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9C25E1" w:rsidRPr="007C5AF0" w:rsidTr="00B03ECB">
        <w:trPr>
          <w:trHeight w:val="255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9C25E1" w:rsidRPr="007C5AF0" w:rsidRDefault="009C25E1" w:rsidP="009C25E1">
      <w:r w:rsidRPr="007C5AF0">
        <w:br w:type="page"/>
      </w:r>
    </w:p>
    <w:tbl>
      <w:tblPr>
        <w:tblW w:w="498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291"/>
        <w:gridCol w:w="144"/>
        <w:gridCol w:w="725"/>
        <w:gridCol w:w="124"/>
        <w:gridCol w:w="4113"/>
        <w:gridCol w:w="209"/>
        <w:gridCol w:w="2626"/>
        <w:gridCol w:w="220"/>
        <w:gridCol w:w="1066"/>
        <w:gridCol w:w="536"/>
        <w:gridCol w:w="880"/>
        <w:gridCol w:w="1410"/>
        <w:gridCol w:w="846"/>
      </w:tblGrid>
      <w:tr w:rsidR="009C25E1" w:rsidRPr="007C5AF0" w:rsidTr="00B03ECB">
        <w:trPr>
          <w:trHeight w:val="270"/>
        </w:trPr>
        <w:tc>
          <w:tcPr>
            <w:tcW w:w="223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  <w:lastRenderedPageBreak/>
              <w:t>Kiskunhalasi gyűjtőkörzet eszközei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270"/>
        </w:trPr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525"/>
        </w:trPr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Csoportkód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Leltári szám</w:t>
            </w:r>
          </w:p>
        </w:tc>
        <w:tc>
          <w:tcPr>
            <w:tcW w:w="1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0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Megnevezés2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Telephely címe</w:t>
            </w:r>
          </w:p>
        </w:tc>
        <w:tc>
          <w:tcPr>
            <w:tcW w:w="50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Telephelyek helyrajzi száma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Aktív bruttó értékek (Ft) 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Könyv szerinti mennyiség (db)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 technol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260201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Komposztáló technológia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komposztáló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49 967 173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230101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Depóniagáz rendszer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28 681 979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230102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Vízellátó rendszer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5 736 454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230103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Rétegvíztermelõ kút és tisztítási techn.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11 553 871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230104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Meteorológiai állomás, informatika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2 026 995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230105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világítás, elektromos ellátás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16 167 032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230106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Veszélyes hulladéktároló konténerek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4 680 485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230107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Hídmérleg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19 753 342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230108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Kerékfertõtlenítõ abroncsmosó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2 635 093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230109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Konténeres üzemanyagtároló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2 909 961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230110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Szociális 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4 355 246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230701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 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305 794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230702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170 305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230703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294 032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230801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305 002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230802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169 864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230803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293 270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230901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230902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169 859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230903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231001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231002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231101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231102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169 859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231103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</w:t>
            </w: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231201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231202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tûzivíz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169 859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231203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24001-24006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VBM 200 tip. tolólapos mérleg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Hulladékudvarokon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787 632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24007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Aprítógép Doppstadt AK 430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XUV-821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53 255 822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24008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Dobrosta Doppstadt SM 414 Profi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XUV-816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31 936 442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25004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Kompaktor TANA G 260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64 741 216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Hulladéklerakó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378 814 182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Csurgalékvízgyûjtõ rendszer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48 242 830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Depóniagáz rendszer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13 216 531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220104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hulladékfogó háló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2 502 582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220105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Vízellátó rendszer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810 798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220106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Kommunális szennyvízgy. rendszer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5 487 259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220107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Csapadékvízgyûjtõ rendszer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43 876 961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220108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Talajvíz monitoring kutak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Kiskumhalasi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2 432 394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220109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Szociális 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11 606 225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220110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Jármû és konténermosó tér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5 574 236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220111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20 441 196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220112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üzemi út, térburk., kompaktor út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47 636 420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220113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Gázellátás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861 473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220114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 ellátás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8 917 904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220115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Üzemei bekötõ út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31 089 326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220116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Véderdõsáv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8 611 234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220117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Gyûjtõszigetek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Tereprendezés, felületképzés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648 297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220201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Komposztáló tér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Kiskunhalasi komposztáló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64 554 903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220702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oldalról zárt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1 546 607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220703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1 084 018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220704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64 830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220705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21 047 593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220706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Víellátását, tüzivíz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1 144 350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220707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Csapadékvíz befogadó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198 306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220708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483 202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220709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10 231 087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220710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564 921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220711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572 513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220802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1 542 600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220803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1 050 209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220804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64 662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220805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21 768 205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220806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1 903 872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220807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212 213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220808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481 950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220809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3 682 543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220810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563 457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220811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4 758 584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220902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220903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1 056 374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220904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64 660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220905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Kiskõrör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17 861 648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220906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1 376 435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220907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212 207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220908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kezelés, elvezetés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481 936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220909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3 003 568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220910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220911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3 521 250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1 883 344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221004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129 321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221005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22 908 844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221006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298 509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221007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Csapadékvíz elvezetés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827 870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221008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678 592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221009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644 548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221010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Ksikunhalas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3 092 632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221011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221012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571 014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221102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221103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Kerítés, kapu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1 286 568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221104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64 660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221105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21 251 970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221106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2 208 544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221107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Csapadékviezek befogadója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212 207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221108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481 936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221109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13 860 931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221110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221111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571 014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221202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Fedett, három oldalról zárt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221203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Kerítés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1 050 178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221204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64 660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221205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19 806 530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221206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Vízellátás, tûzivíz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1 022 036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221207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212 207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221208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481 936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221209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energia ellátás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10 051 306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221210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Térvilágítás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221211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Külsõ utak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2 855 068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210101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Gépszín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18 420 427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210102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Bálatároló szín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84 187 397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210103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Szociális 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61 765 477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210301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Válogató csarnok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válogató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225 864 992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210701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Fedett, három oldalról zárt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1 500 148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210702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 hulladékudvarû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3 309 631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210801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1 496 261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210802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3 301 056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210901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Fedett, három oldalú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210902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211001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211002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211101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211102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211201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Fedett három oldalról zárt tároló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211202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Porta-irodaépület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3/gépészet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250301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Válogató gépészet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válogató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223 314 406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20001-20369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Alaska és Polyskon tip.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49 403 188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356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3/p/Gyûjtõe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20012*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hulladékgyűjtő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159 872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3/p/Gyûjtõe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20103*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hulladékgyűjtő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159 872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3/p/Gyûjtõe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20111*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hulladékgyűjtő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159 872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20061*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hulladékgyűktő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133 250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20005*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180 550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20044*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191 800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20047*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gyûjtõ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180 550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20048*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191 800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20049*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gyûjtõ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Polyskon tip.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180 550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20299*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205 240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20128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166 440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20191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166 440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20233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166 440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23001-23022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 m3 nyitott euro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GN 32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25 365 890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23023-23028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 m3 nyitott euro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GN 15-5250-1250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5 537 610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23029-23031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 m3 nyitott, osztott eur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GN 32/GN-LA/01.0L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3 987 723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23032-23067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 m3 zárt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 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9 202 428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36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23068-23081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5 m3 saválló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SZ-05 saválló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4 595 836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23082-23169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6482 tip. Mûanyag saválló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DICBOX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6 836 808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88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Homlokrakodó JCB 530-70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20 600 931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25002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Gumikerekû homlokrakodó JCB 410 ZX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18 460 574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25003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Bálaszállító targonca NISSAN PD01A18PQ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8 026 337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25005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IVECOEurc.180E28 szerves hull.gy.gk.16m3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KIU-920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35 469 783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25006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180E28hull.gy.gk.16m3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KLN-279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20 913 078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25007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KLN-286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20 897 388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25008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KLN-274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20 913 078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25009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hul. gy. gk. 16m3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KLN-275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20 897 388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25010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Eurc. 180E28 hull. gy. gk. 16m3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KLN-278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20 913 078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25011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Stralis hull. gy. gk. 20m3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KLN-295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27 951 423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25012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IVECO Stralis hull. gy. gk. 20m3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KLN-294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27 951 423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25013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Premium 6x2 darus-horgos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KKS-531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24 433 091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25014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Premium6x2 MUT darus-horgos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KKS-530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24 352 278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25015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Midlum Mut láncos konténer száll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JXZ-465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15 799 443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25016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 xml:space="preserve">Renault Midlum  billenõplatós 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KFU-562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15 041 177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3/számtech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240101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Meteorológiai állomás, informatika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29 005 832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3/ö/építm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220118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 hulladéklerakó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1000m2-inert hulladékkezelő tér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21 016 533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3/ö/jármű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25017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Renault Prémium 430.18D gk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MBZ-696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25 116 500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3/ö/jármű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25018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MUT AKK 1801 tip. pótkocsi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XZE-583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6 825 500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23170-23172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15 m3 nyitott euro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2 511 000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23173-23175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32m3 nyitott euro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3 165 000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23176-23185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05m3 szimmetrikus, nyitott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2 150 000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23186-23195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07 m3 szimmetrikus, nyitott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2 520 000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</w:tr>
      <w:tr w:rsidR="009C25E1" w:rsidRPr="007C5AF0" w:rsidTr="00B03ECB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23196-23205</w:t>
            </w:r>
          </w:p>
        </w:tc>
        <w:tc>
          <w:tcPr>
            <w:tcW w:w="1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10m3 szimmetrikus, nyitott konténer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3 390 000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</w:tr>
      <w:tr w:rsidR="009C25E1" w:rsidRPr="007C5AF0" w:rsidTr="00B03ECB">
        <w:trPr>
          <w:trHeight w:val="255"/>
        </w:trPr>
        <w:tc>
          <w:tcPr>
            <w:tcW w:w="42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2 382 280 072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9C25E1" w:rsidRPr="007C5AF0" w:rsidTr="00B03ECB">
        <w:trPr>
          <w:trHeight w:val="255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270"/>
        </w:trPr>
        <w:tc>
          <w:tcPr>
            <w:tcW w:w="231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hu-HU"/>
              </w:rPr>
              <w:t>A három gyűjtőkörzethez tartozó eszközök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270"/>
        </w:trPr>
        <w:tc>
          <w:tcPr>
            <w:tcW w:w="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510"/>
        </w:trPr>
        <w:tc>
          <w:tcPr>
            <w:tcW w:w="4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Csoportkód</w:t>
            </w:r>
          </w:p>
        </w:tc>
        <w:tc>
          <w:tcPr>
            <w:tcW w:w="301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Leltári szám</w:t>
            </w:r>
          </w:p>
        </w:tc>
        <w:tc>
          <w:tcPr>
            <w:tcW w:w="1532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009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Megnevezés2</w:t>
            </w:r>
          </w:p>
        </w:tc>
        <w:tc>
          <w:tcPr>
            <w:tcW w:w="568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Telephely címe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Aktív Bruttó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Könyv szerinti mennyiség (db)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1/sf/gép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430101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Mobil aprítógép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inert hull. kezelő eszköz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szolgáltatási terület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45 473 600   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1/sf/jármű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470101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Gumikerekes kotrógép</w:t>
            </w: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inert hull. kezelő eszköz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szolgáltatási terület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31 326 400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9C25E1" w:rsidRPr="007C5AF0" w:rsidTr="00B03ECB">
        <w:trPr>
          <w:trHeight w:val="255"/>
        </w:trPr>
        <w:tc>
          <w:tcPr>
            <w:tcW w:w="42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76 800 000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C25E1" w:rsidRPr="007C5AF0" w:rsidTr="00B03ECB">
        <w:trPr>
          <w:trHeight w:val="27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C25E1" w:rsidRPr="007C5AF0" w:rsidTr="00B03ECB">
        <w:trPr>
          <w:trHeight w:val="270"/>
        </w:trPr>
        <w:tc>
          <w:tcPr>
            <w:tcW w:w="42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Vagyonkezelés hatálya alá tartozó eszközök aktív bruttó értéke mindösszesen, 2013.11.25. napon (Ft)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C5A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6 580 843 678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E1" w:rsidRPr="007C5AF0" w:rsidRDefault="009C25E1" w:rsidP="00B03EC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9C25E1" w:rsidRPr="007C5AF0" w:rsidRDefault="009C25E1" w:rsidP="009C25E1">
      <w:pPr>
        <w:ind w:right="-1"/>
        <w:rPr>
          <w:rFonts w:ascii="Times New Roman" w:eastAsia="Calibri" w:hAnsi="Times New Roman" w:cs="Times New Roman"/>
        </w:rPr>
      </w:pPr>
    </w:p>
    <w:p w:rsidR="009C25E1" w:rsidRPr="007C5AF0" w:rsidRDefault="009C25E1" w:rsidP="009C25E1">
      <w:pPr>
        <w:ind w:right="-1"/>
        <w:rPr>
          <w:rFonts w:ascii="Times New Roman" w:eastAsia="Calibri" w:hAnsi="Times New Roman" w:cs="Times New Roman"/>
          <w:i/>
        </w:rPr>
      </w:pPr>
    </w:p>
    <w:p w:rsidR="009C25E1" w:rsidRPr="007C5AF0" w:rsidRDefault="009C25E1" w:rsidP="009C25E1">
      <w:pPr>
        <w:rPr>
          <w:rFonts w:ascii="Times New Roman" w:hAnsi="Times New Roman" w:cs="Times New Roman"/>
        </w:rPr>
      </w:pPr>
    </w:p>
    <w:p w:rsidR="009C25E1" w:rsidRDefault="009C25E1" w:rsidP="009C25E1"/>
    <w:p w:rsidR="00202B7F" w:rsidRDefault="00202B7F"/>
    <w:sectPr w:rsidR="00202B7F" w:rsidSect="009B3BA9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D86"/>
    <w:multiLevelType w:val="hybridMultilevel"/>
    <w:tmpl w:val="C0702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3523"/>
    <w:multiLevelType w:val="hybridMultilevel"/>
    <w:tmpl w:val="3E5CCD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C3E56"/>
    <w:multiLevelType w:val="hybridMultilevel"/>
    <w:tmpl w:val="56FA2F9C"/>
    <w:lvl w:ilvl="0" w:tplc="4F7241A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E1298"/>
    <w:multiLevelType w:val="hybridMultilevel"/>
    <w:tmpl w:val="EC4250C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CD4210"/>
    <w:multiLevelType w:val="hybridMultilevel"/>
    <w:tmpl w:val="2D4E68F2"/>
    <w:lvl w:ilvl="0" w:tplc="0FB61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2741E"/>
    <w:multiLevelType w:val="hybridMultilevel"/>
    <w:tmpl w:val="ABB0310E"/>
    <w:lvl w:ilvl="0" w:tplc="5942B53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A7C61"/>
    <w:multiLevelType w:val="hybridMultilevel"/>
    <w:tmpl w:val="69486118"/>
    <w:lvl w:ilvl="0" w:tplc="ACEE91EA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22C92F5F"/>
    <w:multiLevelType w:val="hybridMultilevel"/>
    <w:tmpl w:val="CCFC8F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17919"/>
    <w:multiLevelType w:val="hybridMultilevel"/>
    <w:tmpl w:val="FF8EB362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88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7DB34A1"/>
    <w:multiLevelType w:val="hybridMultilevel"/>
    <w:tmpl w:val="B1A487EC"/>
    <w:lvl w:ilvl="0" w:tplc="75442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024F0"/>
    <w:multiLevelType w:val="hybridMultilevel"/>
    <w:tmpl w:val="7806F516"/>
    <w:lvl w:ilvl="0" w:tplc="040E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3A16D6AC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11">
    <w:nsid w:val="2EBC1F45"/>
    <w:multiLevelType w:val="hybridMultilevel"/>
    <w:tmpl w:val="1464A8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F1C83"/>
    <w:multiLevelType w:val="hybridMultilevel"/>
    <w:tmpl w:val="2D4E922A"/>
    <w:lvl w:ilvl="0" w:tplc="A594A49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50DC4"/>
    <w:multiLevelType w:val="hybridMultilevel"/>
    <w:tmpl w:val="249A75D8"/>
    <w:lvl w:ilvl="0" w:tplc="03261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D18EE"/>
    <w:multiLevelType w:val="hybridMultilevel"/>
    <w:tmpl w:val="567E9F5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2C428DD"/>
    <w:multiLevelType w:val="hybridMultilevel"/>
    <w:tmpl w:val="8404EF70"/>
    <w:lvl w:ilvl="0" w:tplc="F6B29D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112FF"/>
    <w:multiLevelType w:val="hybridMultilevel"/>
    <w:tmpl w:val="2DB619DA"/>
    <w:lvl w:ilvl="0" w:tplc="040E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27264DFA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>
    <w:nsid w:val="5360452E"/>
    <w:multiLevelType w:val="hybridMultilevel"/>
    <w:tmpl w:val="AB740BA6"/>
    <w:lvl w:ilvl="0" w:tplc="C0BC6AE0">
      <w:start w:val="1"/>
      <w:numFmt w:val="lowerLetter"/>
      <w:lvlText w:val="%1)"/>
      <w:lvlJc w:val="left"/>
      <w:pPr>
        <w:tabs>
          <w:tab w:val="num" w:pos="284"/>
        </w:tabs>
        <w:ind w:left="28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E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8">
    <w:nsid w:val="5A827D77"/>
    <w:multiLevelType w:val="hybridMultilevel"/>
    <w:tmpl w:val="95D0B6FA"/>
    <w:lvl w:ilvl="0" w:tplc="9734152C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A770A"/>
    <w:multiLevelType w:val="hybridMultilevel"/>
    <w:tmpl w:val="36EEC7CA"/>
    <w:lvl w:ilvl="0" w:tplc="A594A49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29408D"/>
    <w:multiLevelType w:val="multilevel"/>
    <w:tmpl w:val="499424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6164049F"/>
    <w:multiLevelType w:val="hybridMultilevel"/>
    <w:tmpl w:val="36FE2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E1129"/>
    <w:multiLevelType w:val="hybridMultilevel"/>
    <w:tmpl w:val="EBC443F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8A53EAF"/>
    <w:multiLevelType w:val="hybridMultilevel"/>
    <w:tmpl w:val="D2DE1ECA"/>
    <w:lvl w:ilvl="0" w:tplc="E6CCE5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06E2E"/>
    <w:multiLevelType w:val="hybridMultilevel"/>
    <w:tmpl w:val="ABB0310E"/>
    <w:lvl w:ilvl="0" w:tplc="5942B53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B3095"/>
    <w:multiLevelType w:val="hybridMultilevel"/>
    <w:tmpl w:val="F34A0882"/>
    <w:lvl w:ilvl="0" w:tplc="A594A49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BB6542"/>
    <w:multiLevelType w:val="hybridMultilevel"/>
    <w:tmpl w:val="80AA6526"/>
    <w:lvl w:ilvl="0" w:tplc="C0BC6A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13"/>
  </w:num>
  <w:num w:numId="5">
    <w:abstractNumId w:val="9"/>
  </w:num>
  <w:num w:numId="6">
    <w:abstractNumId w:val="23"/>
  </w:num>
  <w:num w:numId="7">
    <w:abstractNumId w:val="2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6"/>
  </w:num>
  <w:num w:numId="16">
    <w:abstractNumId w:val="8"/>
  </w:num>
  <w:num w:numId="17">
    <w:abstractNumId w:val="3"/>
  </w:num>
  <w:num w:numId="18">
    <w:abstractNumId w:val="22"/>
  </w:num>
  <w:num w:numId="19">
    <w:abstractNumId w:val="14"/>
  </w:num>
  <w:num w:numId="20">
    <w:abstractNumId w:val="12"/>
  </w:num>
  <w:num w:numId="21">
    <w:abstractNumId w:val="1"/>
  </w:num>
  <w:num w:numId="22">
    <w:abstractNumId w:val="19"/>
  </w:num>
  <w:num w:numId="23">
    <w:abstractNumId w:val="25"/>
  </w:num>
  <w:num w:numId="24">
    <w:abstractNumId w:val="5"/>
  </w:num>
  <w:num w:numId="25">
    <w:abstractNumId w:val="18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E1"/>
    <w:rsid w:val="00202B7F"/>
    <w:rsid w:val="0099052F"/>
    <w:rsid w:val="009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5E1"/>
    <w:rPr>
      <w:rFonts w:eastAsiaTheme="minorHAnsi"/>
    </w:rPr>
  </w:style>
  <w:style w:type="paragraph" w:styleId="Cmsor1">
    <w:name w:val="heading 1"/>
    <w:basedOn w:val="Norml"/>
    <w:next w:val="Norml"/>
    <w:link w:val="Cmsor1Char"/>
    <w:qFormat/>
    <w:rsid w:val="009C25E1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C25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25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C25E1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C25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25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Nemlista1">
    <w:name w:val="Nem lista1"/>
    <w:next w:val="Nemlista"/>
    <w:uiPriority w:val="99"/>
    <w:semiHidden/>
    <w:unhideWhenUsed/>
    <w:rsid w:val="009C25E1"/>
  </w:style>
  <w:style w:type="paragraph" w:styleId="Listaszerbekezds">
    <w:name w:val="List Paragraph"/>
    <w:basedOn w:val="Norml"/>
    <w:uiPriority w:val="34"/>
    <w:qFormat/>
    <w:rsid w:val="009C25E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basedOn w:val="Norml"/>
    <w:rsid w:val="009C25E1"/>
    <w:pPr>
      <w:autoSpaceDE w:val="0"/>
      <w:autoSpaceDN w:val="0"/>
      <w:spacing w:after="0" w:line="213" w:lineRule="exact"/>
      <w:ind w:firstLine="202"/>
      <w:jc w:val="both"/>
    </w:pPr>
    <w:rPr>
      <w:rFonts w:ascii="H-Times-Roman" w:eastAsia="Times New Roman" w:hAnsi="H-Times-Roman" w:cs="Times New Roman"/>
      <w:noProof/>
      <w:sz w:val="20"/>
      <w:szCs w:val="20"/>
      <w:lang w:val="en-US" w:eastAsia="hu-HU"/>
    </w:rPr>
  </w:style>
  <w:style w:type="paragraph" w:customStyle="1" w:styleId="FCm">
    <w:name w:val="FôCím"/>
    <w:basedOn w:val="Norml"/>
    <w:rsid w:val="009C25E1"/>
    <w:pPr>
      <w:keepNext/>
      <w:keepLines/>
      <w:autoSpaceDE w:val="0"/>
      <w:autoSpaceDN w:val="0"/>
      <w:spacing w:before="480" w:after="240" w:line="260" w:lineRule="exact"/>
      <w:jc w:val="center"/>
    </w:pPr>
    <w:rPr>
      <w:rFonts w:ascii="H-Times-Roman" w:eastAsia="Times New Roman" w:hAnsi="H-Times-Roman" w:cs="Times New Roman"/>
      <w:b/>
      <w:bCs/>
      <w:noProof/>
      <w:sz w:val="20"/>
      <w:szCs w:val="24"/>
      <w:lang w:val="en-US" w:eastAsia="hu-HU"/>
    </w:rPr>
  </w:style>
  <w:style w:type="paragraph" w:customStyle="1" w:styleId="Standard">
    <w:name w:val="Standard"/>
    <w:uiPriority w:val="99"/>
    <w:rsid w:val="009C25E1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25E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25E1"/>
    <w:rPr>
      <w:rFonts w:ascii="Tahoma" w:eastAsia="Calibri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9C25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C25E1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C25E1"/>
    <w:rPr>
      <w:b/>
    </w:rPr>
  </w:style>
  <w:style w:type="character" w:styleId="Hiperhivatkozs">
    <w:name w:val="Hyperlink"/>
    <w:basedOn w:val="Bekezdsalapbettpusa"/>
    <w:rsid w:val="009C25E1"/>
    <w:rPr>
      <w:color w:val="0000FF"/>
      <w:u w:val="single"/>
    </w:rPr>
  </w:style>
  <w:style w:type="character" w:styleId="Kiemels">
    <w:name w:val="Emphasis"/>
    <w:basedOn w:val="Bekezdsalapbettpusa"/>
    <w:qFormat/>
    <w:rsid w:val="009C25E1"/>
    <w:rPr>
      <w:i/>
      <w:iCs/>
    </w:rPr>
  </w:style>
  <w:style w:type="paragraph" w:styleId="Szvegtrzs">
    <w:name w:val="Body Text"/>
    <w:aliases w:val=" Char"/>
    <w:basedOn w:val="Norml"/>
    <w:link w:val="SzvegtrzsChar"/>
    <w:rsid w:val="009C25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9C25E1"/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9C25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C25E1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Alap">
    <w:name w:val="Alap"/>
    <w:basedOn w:val="Norml"/>
    <w:rsid w:val="009C25E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ext">
    <w:name w:val="text"/>
    <w:rsid w:val="009C25E1"/>
    <w:pPr>
      <w:widowControl w:val="0"/>
      <w:spacing w:before="240" w:after="0" w:line="240" w:lineRule="exact"/>
      <w:jc w:val="both"/>
    </w:pPr>
    <w:rPr>
      <w:rFonts w:ascii="Arial" w:hAnsi="Arial" w:cs="Times New Roman"/>
      <w:snapToGrid w:val="0"/>
      <w:sz w:val="24"/>
      <w:szCs w:val="20"/>
      <w:lang w:val="cs-CZ" w:eastAsia="hu-HU"/>
    </w:rPr>
  </w:style>
  <w:style w:type="paragraph" w:customStyle="1" w:styleId="aaa">
    <w:name w:val="aaa"/>
    <w:basedOn w:val="Norml"/>
    <w:rsid w:val="009C25E1"/>
    <w:pPr>
      <w:tabs>
        <w:tab w:val="num" w:pos="624"/>
      </w:tabs>
      <w:spacing w:after="0" w:line="240" w:lineRule="auto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C25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25E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25E1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25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25E1"/>
    <w:rPr>
      <w:rFonts w:ascii="Calibri" w:eastAsia="Calibri" w:hAnsi="Calibri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9C25E1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9C25E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9C25E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9C25E1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25E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25E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25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5E1"/>
    <w:rPr>
      <w:rFonts w:eastAsiaTheme="minorHAnsi"/>
    </w:rPr>
  </w:style>
  <w:style w:type="paragraph" w:styleId="Cmsor1">
    <w:name w:val="heading 1"/>
    <w:basedOn w:val="Norml"/>
    <w:next w:val="Norml"/>
    <w:link w:val="Cmsor1Char"/>
    <w:qFormat/>
    <w:rsid w:val="009C25E1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C25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25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C25E1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C25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25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Nemlista1">
    <w:name w:val="Nem lista1"/>
    <w:next w:val="Nemlista"/>
    <w:uiPriority w:val="99"/>
    <w:semiHidden/>
    <w:unhideWhenUsed/>
    <w:rsid w:val="009C25E1"/>
  </w:style>
  <w:style w:type="paragraph" w:styleId="Listaszerbekezds">
    <w:name w:val="List Paragraph"/>
    <w:basedOn w:val="Norml"/>
    <w:uiPriority w:val="34"/>
    <w:qFormat/>
    <w:rsid w:val="009C25E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basedOn w:val="Norml"/>
    <w:rsid w:val="009C25E1"/>
    <w:pPr>
      <w:autoSpaceDE w:val="0"/>
      <w:autoSpaceDN w:val="0"/>
      <w:spacing w:after="0" w:line="213" w:lineRule="exact"/>
      <w:ind w:firstLine="202"/>
      <w:jc w:val="both"/>
    </w:pPr>
    <w:rPr>
      <w:rFonts w:ascii="H-Times-Roman" w:eastAsia="Times New Roman" w:hAnsi="H-Times-Roman" w:cs="Times New Roman"/>
      <w:noProof/>
      <w:sz w:val="20"/>
      <w:szCs w:val="20"/>
      <w:lang w:val="en-US" w:eastAsia="hu-HU"/>
    </w:rPr>
  </w:style>
  <w:style w:type="paragraph" w:customStyle="1" w:styleId="FCm">
    <w:name w:val="FôCím"/>
    <w:basedOn w:val="Norml"/>
    <w:rsid w:val="009C25E1"/>
    <w:pPr>
      <w:keepNext/>
      <w:keepLines/>
      <w:autoSpaceDE w:val="0"/>
      <w:autoSpaceDN w:val="0"/>
      <w:spacing w:before="480" w:after="240" w:line="260" w:lineRule="exact"/>
      <w:jc w:val="center"/>
    </w:pPr>
    <w:rPr>
      <w:rFonts w:ascii="H-Times-Roman" w:eastAsia="Times New Roman" w:hAnsi="H-Times-Roman" w:cs="Times New Roman"/>
      <w:b/>
      <w:bCs/>
      <w:noProof/>
      <w:sz w:val="20"/>
      <w:szCs w:val="24"/>
      <w:lang w:val="en-US" w:eastAsia="hu-HU"/>
    </w:rPr>
  </w:style>
  <w:style w:type="paragraph" w:customStyle="1" w:styleId="Standard">
    <w:name w:val="Standard"/>
    <w:uiPriority w:val="99"/>
    <w:rsid w:val="009C25E1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25E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25E1"/>
    <w:rPr>
      <w:rFonts w:ascii="Tahoma" w:eastAsia="Calibri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9C25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C25E1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C25E1"/>
    <w:rPr>
      <w:b/>
    </w:rPr>
  </w:style>
  <w:style w:type="character" w:styleId="Hiperhivatkozs">
    <w:name w:val="Hyperlink"/>
    <w:basedOn w:val="Bekezdsalapbettpusa"/>
    <w:rsid w:val="009C25E1"/>
    <w:rPr>
      <w:color w:val="0000FF"/>
      <w:u w:val="single"/>
    </w:rPr>
  </w:style>
  <w:style w:type="character" w:styleId="Kiemels">
    <w:name w:val="Emphasis"/>
    <w:basedOn w:val="Bekezdsalapbettpusa"/>
    <w:qFormat/>
    <w:rsid w:val="009C25E1"/>
    <w:rPr>
      <w:i/>
      <w:iCs/>
    </w:rPr>
  </w:style>
  <w:style w:type="paragraph" w:styleId="Szvegtrzs">
    <w:name w:val="Body Text"/>
    <w:aliases w:val=" Char"/>
    <w:basedOn w:val="Norml"/>
    <w:link w:val="SzvegtrzsChar"/>
    <w:rsid w:val="009C25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9C25E1"/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9C25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C25E1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Alap">
    <w:name w:val="Alap"/>
    <w:basedOn w:val="Norml"/>
    <w:rsid w:val="009C25E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ext">
    <w:name w:val="text"/>
    <w:rsid w:val="009C25E1"/>
    <w:pPr>
      <w:widowControl w:val="0"/>
      <w:spacing w:before="240" w:after="0" w:line="240" w:lineRule="exact"/>
      <w:jc w:val="both"/>
    </w:pPr>
    <w:rPr>
      <w:rFonts w:ascii="Arial" w:hAnsi="Arial" w:cs="Times New Roman"/>
      <w:snapToGrid w:val="0"/>
      <w:sz w:val="24"/>
      <w:szCs w:val="20"/>
      <w:lang w:val="cs-CZ" w:eastAsia="hu-HU"/>
    </w:rPr>
  </w:style>
  <w:style w:type="paragraph" w:customStyle="1" w:styleId="aaa">
    <w:name w:val="aaa"/>
    <w:basedOn w:val="Norml"/>
    <w:rsid w:val="009C25E1"/>
    <w:pPr>
      <w:tabs>
        <w:tab w:val="num" w:pos="624"/>
      </w:tabs>
      <w:spacing w:after="0" w:line="240" w:lineRule="auto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C25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25E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25E1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25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25E1"/>
    <w:rPr>
      <w:rFonts w:ascii="Calibri" w:eastAsia="Calibri" w:hAnsi="Calibri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9C25E1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9C25E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9C25E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9C25E1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25E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25E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25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5462</Words>
  <Characters>37693</Characters>
  <Application>Microsoft Office Word</Application>
  <DocSecurity>0</DocSecurity>
  <Lines>314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Kunszallasi Polg.Hivatal</Company>
  <LinksUpToDate>false</LinksUpToDate>
  <CharactersWithSpaces>43069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2014-01-24T21:30:00Z</dcterms:created>
  <dcterms:modified xsi:type="dcterms:W3CDTF">2014-01-24T21:31:00Z</dcterms:modified>
</cp:coreProperties>
</file>