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AE" w:rsidRDefault="000E2FAE" w:rsidP="000E2FAE">
      <w:pPr>
        <w:spacing w:after="0" w:line="240" w:lineRule="auto"/>
        <w:ind w:left="2832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</w:t>
      </w:r>
      <w:r w:rsidRPr="007939B3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Pr="007939B3">
        <w:rPr>
          <w:rFonts w:ascii="Times New Roman" w:eastAsia="Times New Roman" w:hAnsi="Times New Roman"/>
          <w:b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0</w:t>
      </w:r>
      <w:r w:rsidRPr="007939B3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7939B3">
        <w:rPr>
          <w:rFonts w:ascii="Times New Roman" w:eastAsia="Times New Roman" w:hAnsi="Times New Roman"/>
          <w:b/>
          <w:sz w:val="24"/>
          <w:szCs w:val="24"/>
          <w:lang w:eastAsia="hu-HU"/>
        </w:rPr>
        <w:t>sz. melléklet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 17/2014.(XI.27.)  </w:t>
      </w:r>
    </w:p>
    <w:p w:rsidR="000E2FAE" w:rsidRDefault="000E2FAE" w:rsidP="000E2FAE">
      <w:pPr>
        <w:spacing w:after="0" w:line="240" w:lineRule="auto"/>
        <w:ind w:left="2832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önkormányzati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rendelethez</w:t>
      </w:r>
      <w:r>
        <w:rPr>
          <w:rStyle w:val="Lbjegyzet-hivatkozs"/>
          <w:rFonts w:ascii="Times New Roman" w:eastAsia="Times New Roman" w:hAnsi="Times New Roman"/>
          <w:b/>
          <w:sz w:val="24"/>
          <w:szCs w:val="24"/>
          <w:lang w:eastAsia="hu-HU"/>
        </w:rPr>
        <w:footnoteReference w:id="1"/>
      </w:r>
    </w:p>
    <w:p w:rsidR="000E2FAE" w:rsidRPr="007939B3" w:rsidRDefault="000E2FAE" w:rsidP="000E2F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E2FAE" w:rsidRPr="00FD6425" w:rsidRDefault="000E2FAE" w:rsidP="000E2FA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D6425">
        <w:rPr>
          <w:rFonts w:ascii="Times New Roman" w:hAnsi="Times New Roman"/>
          <w:b/>
          <w:sz w:val="24"/>
          <w:szCs w:val="24"/>
          <w:u w:val="single"/>
        </w:rPr>
        <w:t>ALJEGYZŐ feladatai:</w:t>
      </w:r>
    </w:p>
    <w:p w:rsidR="000E2FAE" w:rsidRPr="00FD6425" w:rsidRDefault="000E2FAE" w:rsidP="000E2FAE">
      <w:pPr>
        <w:rPr>
          <w:rFonts w:ascii="Times New Roman" w:hAnsi="Times New Roman"/>
          <w:sz w:val="24"/>
          <w:szCs w:val="24"/>
        </w:rPr>
      </w:pPr>
      <w:r w:rsidRPr="00FD6425">
        <w:rPr>
          <w:rFonts w:ascii="Times New Roman" w:hAnsi="Times New Roman"/>
          <w:sz w:val="24"/>
          <w:szCs w:val="24"/>
        </w:rPr>
        <w:t>Feladatai:</w:t>
      </w:r>
    </w:p>
    <w:p w:rsidR="000E2FAE" w:rsidRPr="00FD6425" w:rsidRDefault="000E2FAE" w:rsidP="000E2FAE">
      <w:pPr>
        <w:pStyle w:val="Cm"/>
        <w:ind w:left="357"/>
        <w:jc w:val="left"/>
        <w:rPr>
          <w:sz w:val="24"/>
          <w:szCs w:val="24"/>
          <w:lang w:val="hu-HU"/>
        </w:rPr>
      </w:pPr>
      <w:r w:rsidRPr="00FD6425">
        <w:rPr>
          <w:sz w:val="24"/>
          <w:szCs w:val="24"/>
        </w:rPr>
        <w:t>•    Éves költségvetési prognózis elkészítése a szociális és gyámügyi területek</w:t>
      </w:r>
      <w:r w:rsidRPr="00FD6425">
        <w:rPr>
          <w:sz w:val="24"/>
          <w:szCs w:val="24"/>
          <w:lang w:val="hu-HU"/>
        </w:rPr>
        <w:t>en</w:t>
      </w:r>
    </w:p>
    <w:p w:rsidR="000E2FAE" w:rsidRPr="00FD6425" w:rsidRDefault="000E2FAE" w:rsidP="000E2FAE">
      <w:pPr>
        <w:pStyle w:val="Cm"/>
        <w:ind w:left="357"/>
        <w:jc w:val="left"/>
        <w:rPr>
          <w:sz w:val="24"/>
          <w:szCs w:val="24"/>
        </w:rPr>
      </w:pPr>
      <w:r w:rsidRPr="00FD6425">
        <w:rPr>
          <w:sz w:val="24"/>
          <w:szCs w:val="24"/>
        </w:rPr>
        <w:t>•    Gondoskodik a szociális, illetve gyámügyi statisztikák elkészítéséről</w:t>
      </w:r>
    </w:p>
    <w:p w:rsidR="000E2FAE" w:rsidRPr="00FD6425" w:rsidRDefault="000E2FAE" w:rsidP="000E2FAE">
      <w:pPr>
        <w:pStyle w:val="Cm"/>
        <w:ind w:left="357"/>
        <w:jc w:val="left"/>
        <w:rPr>
          <w:sz w:val="24"/>
          <w:szCs w:val="24"/>
        </w:rPr>
      </w:pPr>
      <w:r w:rsidRPr="00FD6425">
        <w:rPr>
          <w:sz w:val="24"/>
          <w:szCs w:val="24"/>
        </w:rPr>
        <w:t>•    Előkészíti a szociális, illetve a gyámügyi a Képviselő-testület és a Szociális, Egészségügyi és Vallásügyi Bizottság ülésére a polgármesteri, bizottsági illetőleg hivatali előterjesztéseket</w:t>
      </w:r>
    </w:p>
    <w:p w:rsidR="000E2FAE" w:rsidRPr="00FD6425" w:rsidRDefault="000E2FAE" w:rsidP="000E2FAE">
      <w:pPr>
        <w:pStyle w:val="Cm"/>
        <w:ind w:left="357"/>
        <w:jc w:val="left"/>
        <w:rPr>
          <w:sz w:val="24"/>
          <w:szCs w:val="24"/>
        </w:rPr>
      </w:pPr>
      <w:r w:rsidRPr="00FD6425">
        <w:rPr>
          <w:sz w:val="24"/>
          <w:szCs w:val="24"/>
        </w:rPr>
        <w:t>•    Vezeti a szociális ellátások nyilvántartásait, valamint a gyámügyi, gyermekvédelmi nyilvántartásokat</w:t>
      </w:r>
    </w:p>
    <w:p w:rsidR="000E2FAE" w:rsidRPr="00FD6425" w:rsidRDefault="000E2FAE" w:rsidP="000E2FAE">
      <w:pPr>
        <w:pStyle w:val="Cm"/>
        <w:ind w:left="357"/>
        <w:jc w:val="left"/>
        <w:rPr>
          <w:sz w:val="24"/>
          <w:szCs w:val="24"/>
        </w:rPr>
      </w:pPr>
      <w:r w:rsidRPr="00FD6425">
        <w:rPr>
          <w:sz w:val="24"/>
          <w:szCs w:val="24"/>
        </w:rPr>
        <w:t>•    Másodfokú döntésre felterjeszti a fellebbezéseket</w:t>
      </w:r>
    </w:p>
    <w:p w:rsidR="000E2FAE" w:rsidRPr="00FD6425" w:rsidRDefault="000E2FAE" w:rsidP="000E2FAE">
      <w:pPr>
        <w:pStyle w:val="Cm"/>
        <w:ind w:left="357"/>
        <w:jc w:val="left"/>
        <w:rPr>
          <w:sz w:val="24"/>
          <w:szCs w:val="24"/>
        </w:rPr>
      </w:pPr>
      <w:r w:rsidRPr="00FD6425">
        <w:rPr>
          <w:sz w:val="24"/>
          <w:szCs w:val="24"/>
        </w:rPr>
        <w:t>•    Tompai Roma Nemzetiségi Önkormányzat ügyeinek intézése</w:t>
      </w:r>
    </w:p>
    <w:p w:rsidR="000E2FAE" w:rsidRPr="00FD6425" w:rsidRDefault="000E2FAE" w:rsidP="000E2FAE">
      <w:pPr>
        <w:pStyle w:val="Cm"/>
        <w:ind w:left="357"/>
        <w:jc w:val="left"/>
        <w:rPr>
          <w:sz w:val="24"/>
          <w:szCs w:val="24"/>
        </w:rPr>
      </w:pPr>
      <w:r w:rsidRPr="00FD6425">
        <w:rPr>
          <w:sz w:val="24"/>
          <w:szCs w:val="24"/>
        </w:rPr>
        <w:t>•    Jogi képviselő közreműködését nem igénylő szerződések előkészítése, véleményezése</w:t>
      </w:r>
    </w:p>
    <w:p w:rsidR="000E2FAE" w:rsidRPr="00FD6425" w:rsidRDefault="000E2FAE" w:rsidP="000E2FAE">
      <w:pPr>
        <w:pStyle w:val="Cm"/>
        <w:jc w:val="left"/>
        <w:rPr>
          <w:b/>
          <w:sz w:val="24"/>
          <w:szCs w:val="24"/>
        </w:rPr>
      </w:pPr>
    </w:p>
    <w:p w:rsidR="000E2FAE" w:rsidRPr="00FD6425" w:rsidRDefault="000E2FAE" w:rsidP="000E2FAE">
      <w:pPr>
        <w:pStyle w:val="Cm"/>
        <w:jc w:val="left"/>
        <w:rPr>
          <w:sz w:val="24"/>
          <w:szCs w:val="24"/>
          <w:u w:val="single"/>
        </w:rPr>
      </w:pPr>
      <w:r w:rsidRPr="00FD6425">
        <w:rPr>
          <w:sz w:val="24"/>
          <w:szCs w:val="24"/>
          <w:u w:val="single"/>
        </w:rPr>
        <w:t>A gyámügy és gyermekvédelem területén:</w:t>
      </w:r>
    </w:p>
    <w:p w:rsidR="000E2FAE" w:rsidRPr="00FD6425" w:rsidRDefault="000E2FAE" w:rsidP="000E2FA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425">
        <w:rPr>
          <w:rFonts w:ascii="Times New Roman" w:hAnsi="Times New Roman"/>
          <w:sz w:val="24"/>
          <w:szCs w:val="24"/>
        </w:rPr>
        <w:t>Előkészíti a jegyző hatáskörébe tartozó</w:t>
      </w:r>
    </w:p>
    <w:p w:rsidR="000E2FAE" w:rsidRPr="00FD6425" w:rsidRDefault="000E2FAE" w:rsidP="000E2FA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0E2FAE" w:rsidRPr="00FD6425" w:rsidRDefault="000E2FAE" w:rsidP="000E2FA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425">
        <w:rPr>
          <w:rFonts w:ascii="Times New Roman" w:hAnsi="Times New Roman"/>
          <w:sz w:val="24"/>
          <w:szCs w:val="24"/>
        </w:rPr>
        <w:t>rendszeres gyermekvédelmi kedvezmény megállapításával</w:t>
      </w:r>
    </w:p>
    <w:p w:rsidR="000E2FAE" w:rsidRPr="00FD6425" w:rsidRDefault="000E2FAE" w:rsidP="000E2FA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425">
        <w:rPr>
          <w:rFonts w:ascii="Times New Roman" w:hAnsi="Times New Roman"/>
          <w:sz w:val="24"/>
          <w:szCs w:val="24"/>
        </w:rPr>
        <w:t>rendszeres gyermekvédelmi kedvezményre jogosult gyermek, nagykorúvá vált gyermek hátrányos és halmozottan hátrányos helyzetének fennállásával</w:t>
      </w:r>
    </w:p>
    <w:p w:rsidR="000E2FAE" w:rsidRPr="00FD6425" w:rsidRDefault="000E2FAE" w:rsidP="000E2FA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425">
        <w:rPr>
          <w:rFonts w:ascii="Times New Roman" w:hAnsi="Times New Roman"/>
          <w:sz w:val="24"/>
          <w:szCs w:val="24"/>
        </w:rPr>
        <w:t>óvodáztatási támogatásra való jogosultság megállapításával</w:t>
      </w:r>
    </w:p>
    <w:p w:rsidR="000E2FAE" w:rsidRPr="00FD6425" w:rsidRDefault="000E2FAE" w:rsidP="000E2FA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425">
        <w:rPr>
          <w:rFonts w:ascii="Times New Roman" w:hAnsi="Times New Roman"/>
          <w:sz w:val="24"/>
          <w:szCs w:val="24"/>
        </w:rPr>
        <w:t>törvényben vagy kormányrendeletben megállapított egyéb gyermekvédelmi, gyámügyi feladatokkal kapcsolatos határozatokat.</w:t>
      </w:r>
    </w:p>
    <w:p w:rsidR="000E2FAE" w:rsidRPr="00FD6425" w:rsidRDefault="000E2FAE" w:rsidP="000E2FA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D6425">
        <w:rPr>
          <w:rFonts w:ascii="Times New Roman" w:hAnsi="Times New Roman"/>
          <w:sz w:val="24"/>
          <w:szCs w:val="24"/>
        </w:rPr>
        <w:t>-    Gyámhatósági ügyekben megkeresésre környezettanulmányt készít.</w:t>
      </w:r>
    </w:p>
    <w:p w:rsidR="000E2FAE" w:rsidRPr="00FD6425" w:rsidRDefault="000E2FAE" w:rsidP="000E2FAE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FD6425">
        <w:rPr>
          <w:rFonts w:ascii="Times New Roman" w:hAnsi="Times New Roman"/>
          <w:sz w:val="24"/>
          <w:szCs w:val="24"/>
        </w:rPr>
        <w:t>-    Gyámhatósági, gyermekvédelmi területen önállóan kiadmányozásra jogosult.</w:t>
      </w:r>
    </w:p>
    <w:p w:rsidR="000E2FAE" w:rsidRPr="00FD6425" w:rsidRDefault="000E2FAE" w:rsidP="000E2FA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D6425">
        <w:rPr>
          <w:rFonts w:ascii="Times New Roman" w:hAnsi="Times New Roman"/>
          <w:b/>
          <w:sz w:val="24"/>
          <w:szCs w:val="24"/>
          <w:u w:val="single"/>
        </w:rPr>
        <w:t>Szociális ellátások területén:</w:t>
      </w:r>
    </w:p>
    <w:p w:rsidR="000E2FAE" w:rsidRPr="00FD6425" w:rsidRDefault="000E2FAE" w:rsidP="000E2FAE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D6425">
        <w:rPr>
          <w:rFonts w:ascii="Times New Roman" w:hAnsi="Times New Roman"/>
          <w:sz w:val="24"/>
          <w:szCs w:val="24"/>
        </w:rPr>
        <w:t>Döntésre előkészíti a Szociális, Egészségügyi és Vallásügyi Bizottság, a polgármester, illetőleg a jegyző hatáskörébe utalt:</w:t>
      </w:r>
    </w:p>
    <w:p w:rsidR="000E2FAE" w:rsidRPr="00FD6425" w:rsidRDefault="000E2FAE" w:rsidP="000E2FA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425">
        <w:rPr>
          <w:rFonts w:ascii="Times New Roman" w:hAnsi="Times New Roman"/>
          <w:sz w:val="24"/>
          <w:szCs w:val="24"/>
        </w:rPr>
        <w:t>települési támogatással</w:t>
      </w:r>
    </w:p>
    <w:p w:rsidR="000E2FAE" w:rsidRPr="00FD6425" w:rsidRDefault="000E2FAE" w:rsidP="000E2FA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425">
        <w:rPr>
          <w:rFonts w:ascii="Times New Roman" w:hAnsi="Times New Roman"/>
          <w:sz w:val="24"/>
          <w:szCs w:val="24"/>
        </w:rPr>
        <w:t>rendkívüli települési támogatással</w:t>
      </w:r>
    </w:p>
    <w:p w:rsidR="000E2FAE" w:rsidRPr="00FD6425" w:rsidRDefault="000E2FAE" w:rsidP="000E2FA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425">
        <w:rPr>
          <w:rFonts w:ascii="Times New Roman" w:hAnsi="Times New Roman"/>
          <w:sz w:val="24"/>
          <w:szCs w:val="24"/>
        </w:rPr>
        <w:t>köztemetéssel</w:t>
      </w:r>
    </w:p>
    <w:p w:rsidR="000E2FAE" w:rsidRPr="00FD6425" w:rsidRDefault="000E2FAE" w:rsidP="000E2FA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425">
        <w:rPr>
          <w:rFonts w:ascii="Times New Roman" w:hAnsi="Times New Roman"/>
          <w:sz w:val="24"/>
          <w:szCs w:val="24"/>
        </w:rPr>
        <w:t>szennyvízhálózatra történő rácsatlakozási támogatással</w:t>
      </w:r>
    </w:p>
    <w:p w:rsidR="000E2FAE" w:rsidRPr="00FD6425" w:rsidRDefault="000E2FAE" w:rsidP="000E2FAE">
      <w:pPr>
        <w:numPr>
          <w:ilvl w:val="0"/>
          <w:numId w:val="5"/>
        </w:num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D6425">
        <w:rPr>
          <w:rFonts w:ascii="Times New Roman" w:hAnsi="Times New Roman"/>
          <w:sz w:val="24"/>
          <w:szCs w:val="24"/>
        </w:rPr>
        <w:t>szociális tűzifával kapcsolatos határozatokat.</w:t>
      </w:r>
    </w:p>
    <w:sectPr w:rsidR="000E2FAE" w:rsidRPr="00FD6425" w:rsidSect="00097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397" w:rsidRDefault="00403397" w:rsidP="000E2FAE">
      <w:pPr>
        <w:spacing w:after="0" w:line="240" w:lineRule="auto"/>
      </w:pPr>
      <w:r>
        <w:separator/>
      </w:r>
    </w:p>
  </w:endnote>
  <w:endnote w:type="continuationSeparator" w:id="0">
    <w:p w:rsidR="00403397" w:rsidRDefault="00403397" w:rsidP="000E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397" w:rsidRDefault="00403397" w:rsidP="000E2FAE">
      <w:pPr>
        <w:spacing w:after="0" w:line="240" w:lineRule="auto"/>
      </w:pPr>
      <w:r>
        <w:separator/>
      </w:r>
    </w:p>
  </w:footnote>
  <w:footnote w:type="continuationSeparator" w:id="0">
    <w:p w:rsidR="00403397" w:rsidRDefault="00403397" w:rsidP="000E2FAE">
      <w:pPr>
        <w:spacing w:after="0" w:line="240" w:lineRule="auto"/>
      </w:pPr>
      <w:r>
        <w:continuationSeparator/>
      </w:r>
    </w:p>
  </w:footnote>
  <w:footnote w:id="1">
    <w:p w:rsidR="000E2FAE" w:rsidRPr="00261BE5" w:rsidRDefault="000E2FAE" w:rsidP="000E2FA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Módosította:8/2015.(III.27.) önk. r. 4.§</w:t>
      </w:r>
      <w:proofErr w:type="spellStart"/>
      <w:r>
        <w:rPr>
          <w:lang w:val="hu-HU"/>
        </w:rPr>
        <w:t>-</w:t>
      </w:r>
      <w:proofErr w:type="gramStart"/>
      <w:r>
        <w:rPr>
          <w:lang w:val="hu-HU"/>
        </w:rPr>
        <w:t>a</w:t>
      </w:r>
      <w:proofErr w:type="spellEnd"/>
      <w:r>
        <w:rPr>
          <w:lang w:val="hu-HU"/>
        </w:rPr>
        <w:t>.</w:t>
      </w:r>
      <w:proofErr w:type="gramEnd"/>
      <w:r>
        <w:rPr>
          <w:lang w:val="hu-HU"/>
        </w:rPr>
        <w:t xml:space="preserve"> Hatályos:2015. III.28-tól.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933F3"/>
    <w:multiLevelType w:val="hybridMultilevel"/>
    <w:tmpl w:val="6B74B58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1A12461"/>
    <w:multiLevelType w:val="singleLevel"/>
    <w:tmpl w:val="A3E2A494"/>
    <w:lvl w:ilvl="0">
      <w:start w:val="2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hAnsi="Times New Roman" w:hint="default"/>
      </w:rPr>
    </w:lvl>
  </w:abstractNum>
  <w:abstractNum w:abstractNumId="2">
    <w:nsid w:val="3D8B4990"/>
    <w:multiLevelType w:val="singleLevel"/>
    <w:tmpl w:val="3676BB3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hint="default"/>
      </w:rPr>
    </w:lvl>
  </w:abstractNum>
  <w:abstractNum w:abstractNumId="3">
    <w:nsid w:val="59B6766C"/>
    <w:multiLevelType w:val="singleLevel"/>
    <w:tmpl w:val="3676BB3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hint="default"/>
      </w:rPr>
    </w:lvl>
  </w:abstractNum>
  <w:abstractNum w:abstractNumId="4">
    <w:nsid w:val="632C5C05"/>
    <w:multiLevelType w:val="hybridMultilevel"/>
    <w:tmpl w:val="A3149FEA"/>
    <w:lvl w:ilvl="0" w:tplc="4AD6788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64207CA9"/>
    <w:multiLevelType w:val="hybridMultilevel"/>
    <w:tmpl w:val="62BC3FD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A0D278F"/>
    <w:multiLevelType w:val="singleLevel"/>
    <w:tmpl w:val="3676BB3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FAE"/>
    <w:rsid w:val="00097844"/>
    <w:rsid w:val="000E2FAE"/>
    <w:rsid w:val="00403397"/>
    <w:rsid w:val="0091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2FAE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E2FAE"/>
    <w:pPr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/>
    </w:rPr>
  </w:style>
  <w:style w:type="character" w:customStyle="1" w:styleId="CmChar">
    <w:name w:val="Cím Char"/>
    <w:basedOn w:val="Bekezdsalapbettpusa"/>
    <w:link w:val="Cm"/>
    <w:rsid w:val="000E2FAE"/>
    <w:rPr>
      <w:rFonts w:ascii="Times New Roman" w:eastAsia="Times New Roman" w:hAnsi="Times New Roman" w:cs="Times New Roman"/>
      <w:sz w:val="26"/>
      <w:szCs w:val="20"/>
      <w:lang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E2FAE"/>
    <w:rPr>
      <w:sz w:val="20"/>
      <w:szCs w:val="20"/>
      <w:lang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E2FAE"/>
    <w:rPr>
      <w:rFonts w:ascii="Calibri" w:eastAsia="Calibri" w:hAnsi="Calibri" w:cs="Times New Roman"/>
      <w:sz w:val="20"/>
      <w:szCs w:val="20"/>
      <w:lang/>
    </w:rPr>
  </w:style>
  <w:style w:type="character" w:styleId="Lbjegyzet-hivatkozs">
    <w:name w:val="footnote reference"/>
    <w:semiHidden/>
    <w:rsid w:val="000E2F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2015-04-07T12:49:00Z</dcterms:created>
  <dcterms:modified xsi:type="dcterms:W3CDTF">2015-04-07T12:51:00Z</dcterms:modified>
</cp:coreProperties>
</file>