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F6" w:rsidRDefault="008A2570" w:rsidP="009E72F6">
      <w:pPr>
        <w:jc w:val="right"/>
        <w:rPr>
          <w:rFonts w:eastAsia="Times New Roman" w:cs="Times New Roman"/>
          <w:i/>
          <w:color w:val="000000"/>
          <w:lang w:eastAsia="hu-HU"/>
        </w:rPr>
      </w:pPr>
      <w:r>
        <w:rPr>
          <w:rFonts w:eastAsia="Times New Roman" w:cs="Times New Roman"/>
          <w:i/>
          <w:color w:val="000000"/>
          <w:lang w:eastAsia="hu-HU"/>
        </w:rPr>
        <w:t>1. melléklet a 16</w:t>
      </w:r>
      <w:r w:rsidR="009E72F6">
        <w:rPr>
          <w:rFonts w:eastAsia="Times New Roman" w:cs="Times New Roman"/>
          <w:i/>
          <w:color w:val="000000"/>
          <w:lang w:eastAsia="hu-HU"/>
        </w:rPr>
        <w:t>/2016. (</w:t>
      </w:r>
      <w:r>
        <w:rPr>
          <w:rFonts w:eastAsia="Times New Roman" w:cs="Times New Roman"/>
          <w:i/>
          <w:color w:val="000000"/>
          <w:lang w:eastAsia="hu-HU"/>
        </w:rPr>
        <w:t>XI. 25.</w:t>
      </w:r>
      <w:r w:rsidR="009E72F6">
        <w:rPr>
          <w:rFonts w:eastAsia="Times New Roman" w:cs="Times New Roman"/>
          <w:i/>
          <w:color w:val="000000"/>
          <w:lang w:eastAsia="hu-HU"/>
        </w:rPr>
        <w:t>) önkormányzati rendelethez</w:t>
      </w:r>
    </w:p>
    <w:p w:rsidR="009E72F6" w:rsidRDefault="009E72F6" w:rsidP="009E72F6">
      <w:pPr>
        <w:ind w:firstLine="180"/>
        <w:jc w:val="center"/>
        <w:rPr>
          <w:rFonts w:eastAsia="Times New Roman" w:cs="Times New Roman"/>
          <w:color w:val="000000"/>
          <w:lang w:eastAsia="hu-HU"/>
        </w:rPr>
      </w:pPr>
    </w:p>
    <w:p w:rsidR="009E72F6" w:rsidRDefault="009E72F6" w:rsidP="009E72F6">
      <w:pPr>
        <w:ind w:firstLine="180"/>
        <w:jc w:val="center"/>
        <w:rPr>
          <w:rFonts w:eastAsia="Times New Roman" w:cs="Times New Roman"/>
          <w:b/>
          <w:color w:val="000000"/>
          <w:lang w:eastAsia="hu-HU"/>
        </w:rPr>
      </w:pPr>
      <w:r>
        <w:rPr>
          <w:rFonts w:eastAsia="Times New Roman" w:cs="Times New Roman"/>
          <w:b/>
          <w:color w:val="000000"/>
          <w:lang w:eastAsia="hu-HU"/>
        </w:rPr>
        <w:t>A növények telepítési távolságára vonatkozó előírások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>1. A legkisebb ültetési (telepítési) távolság az ingatlan határától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gramStart"/>
      <w:r>
        <w:rPr>
          <w:rFonts w:eastAsia="Times New Roman" w:cs="Times New Roman"/>
          <w:color w:val="000000"/>
          <w:lang w:eastAsia="hu-HU"/>
        </w:rPr>
        <w:t>a</w:t>
      </w:r>
      <w:proofErr w:type="gramEnd"/>
      <w:r>
        <w:rPr>
          <w:rFonts w:eastAsia="Times New Roman" w:cs="Times New Roman"/>
          <w:color w:val="000000"/>
          <w:lang w:eastAsia="hu-HU"/>
        </w:rPr>
        <w:t>) Balatonkenese város helyi építési szabályzatáról és szabályozási tervéről szóló rendeletben beépítésre szánt területeken: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spellStart"/>
      <w:r>
        <w:rPr>
          <w:rFonts w:eastAsia="Times New Roman" w:cs="Times New Roman"/>
          <w:color w:val="000000"/>
          <w:lang w:eastAsia="hu-HU"/>
        </w:rPr>
        <w:t>aa</w:t>
      </w:r>
      <w:proofErr w:type="spellEnd"/>
      <w:r>
        <w:rPr>
          <w:rFonts w:eastAsia="Times New Roman" w:cs="Times New Roman"/>
          <w:color w:val="000000"/>
          <w:lang w:eastAsia="hu-HU"/>
        </w:rPr>
        <w:t>) szőlő, valamint 3 méternél magasabbra nem növő gyümölcs- és egyéb bokor (élő sövény) esetében 0,50 méter,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gramStart"/>
      <w:r>
        <w:rPr>
          <w:rFonts w:eastAsia="Times New Roman" w:cs="Times New Roman"/>
          <w:color w:val="000000"/>
          <w:lang w:eastAsia="hu-HU"/>
        </w:rPr>
        <w:t>ab</w:t>
      </w:r>
      <w:proofErr w:type="gramEnd"/>
      <w:r>
        <w:rPr>
          <w:rFonts w:eastAsia="Times New Roman" w:cs="Times New Roman"/>
          <w:color w:val="000000"/>
          <w:lang w:eastAsia="hu-HU"/>
        </w:rPr>
        <w:t>) 3 méternél magasabbra nem növő gyümölcs és egyéb fa esetében 1,00 méter, és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spellStart"/>
      <w:r>
        <w:rPr>
          <w:rFonts w:eastAsia="Times New Roman" w:cs="Times New Roman"/>
          <w:color w:val="000000"/>
          <w:lang w:eastAsia="hu-HU"/>
        </w:rPr>
        <w:t>ac</w:t>
      </w:r>
      <w:proofErr w:type="spellEnd"/>
      <w:r>
        <w:rPr>
          <w:rFonts w:eastAsia="Times New Roman" w:cs="Times New Roman"/>
          <w:color w:val="000000"/>
          <w:lang w:eastAsia="hu-HU"/>
        </w:rPr>
        <w:t>) 3 méternél magasabbra növő gyümölcs- és egyéb fa, valamint gyümölcs- és egyéb bokor (élő sövény) esetében 2,00 méter.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>b) Balatonkenese város helyi építési szabályzatáról és szabályozási tervéről szóló rendeletben beépítésre nem szánt (mezőgazdasági) területeken: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spellStart"/>
      <w:r>
        <w:rPr>
          <w:rFonts w:eastAsia="Times New Roman" w:cs="Times New Roman"/>
          <w:color w:val="000000"/>
          <w:lang w:eastAsia="hu-HU"/>
        </w:rPr>
        <w:t>ba</w:t>
      </w:r>
      <w:proofErr w:type="spellEnd"/>
      <w:r>
        <w:rPr>
          <w:rFonts w:eastAsia="Times New Roman" w:cs="Times New Roman"/>
          <w:color w:val="000000"/>
          <w:lang w:eastAsia="hu-HU"/>
        </w:rPr>
        <w:t>) szőlő, köszméte, ribizke- és málnabokor esetében 0,80 méter,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spellStart"/>
      <w:r>
        <w:rPr>
          <w:rFonts w:eastAsia="Times New Roman" w:cs="Times New Roman"/>
          <w:color w:val="000000"/>
          <w:lang w:eastAsia="hu-HU"/>
        </w:rPr>
        <w:t>bb</w:t>
      </w:r>
      <w:proofErr w:type="spellEnd"/>
      <w:r>
        <w:rPr>
          <w:rFonts w:eastAsia="Times New Roman" w:cs="Times New Roman"/>
          <w:color w:val="000000"/>
          <w:lang w:eastAsia="hu-HU"/>
        </w:rPr>
        <w:t>) minden egyéb gyümölcsbokor (mogyoró stb.) esetében 2,00 méter,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spellStart"/>
      <w:r>
        <w:rPr>
          <w:rFonts w:eastAsia="Times New Roman" w:cs="Times New Roman"/>
          <w:color w:val="000000"/>
          <w:lang w:eastAsia="hu-HU"/>
        </w:rPr>
        <w:t>bc</w:t>
      </w:r>
      <w:proofErr w:type="spellEnd"/>
      <w:r>
        <w:rPr>
          <w:rFonts w:eastAsia="Times New Roman" w:cs="Times New Roman"/>
          <w:color w:val="000000"/>
          <w:lang w:eastAsia="hu-HU"/>
        </w:rPr>
        <w:t>) birs, naspolya, birsalanyra oltott körtefa esetében 2,50 méter,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spellStart"/>
      <w:r>
        <w:rPr>
          <w:rFonts w:eastAsia="Times New Roman" w:cs="Times New Roman"/>
          <w:color w:val="000000"/>
          <w:lang w:eastAsia="hu-HU"/>
        </w:rPr>
        <w:t>bd</w:t>
      </w:r>
      <w:proofErr w:type="spellEnd"/>
      <w:r>
        <w:rPr>
          <w:rFonts w:eastAsia="Times New Roman" w:cs="Times New Roman"/>
          <w:color w:val="000000"/>
          <w:lang w:eastAsia="hu-HU"/>
        </w:rPr>
        <w:t>) törpealanyra oltott almafa, továbbá meggy-, szilva- és mandulafa esetében 3,50 méter,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gramStart"/>
      <w:r>
        <w:rPr>
          <w:rFonts w:eastAsia="Times New Roman" w:cs="Times New Roman"/>
          <w:color w:val="000000"/>
          <w:lang w:eastAsia="hu-HU"/>
        </w:rPr>
        <w:t>be</w:t>
      </w:r>
      <w:proofErr w:type="gramEnd"/>
      <w:r>
        <w:rPr>
          <w:rFonts w:eastAsia="Times New Roman" w:cs="Times New Roman"/>
          <w:color w:val="000000"/>
          <w:lang w:eastAsia="hu-HU"/>
        </w:rPr>
        <w:t xml:space="preserve">) vadalanyra oltott alma- és körtefa-, továbbá </w:t>
      </w:r>
      <w:proofErr w:type="spellStart"/>
      <w:r>
        <w:rPr>
          <w:rFonts w:eastAsia="Times New Roman" w:cs="Times New Roman"/>
          <w:color w:val="000000"/>
          <w:lang w:eastAsia="hu-HU"/>
        </w:rPr>
        <w:t>kajszifa</w:t>
      </w:r>
      <w:proofErr w:type="spellEnd"/>
      <w:r>
        <w:rPr>
          <w:rFonts w:eastAsia="Times New Roman" w:cs="Times New Roman"/>
          <w:color w:val="000000"/>
          <w:lang w:eastAsia="hu-HU"/>
        </w:rPr>
        <w:t xml:space="preserve"> esetében 4,00 méter,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spellStart"/>
      <w:r>
        <w:rPr>
          <w:rFonts w:eastAsia="Times New Roman" w:cs="Times New Roman"/>
          <w:color w:val="000000"/>
          <w:lang w:eastAsia="hu-HU"/>
        </w:rPr>
        <w:t>bf</w:t>
      </w:r>
      <w:proofErr w:type="spellEnd"/>
      <w:r>
        <w:rPr>
          <w:rFonts w:eastAsia="Times New Roman" w:cs="Times New Roman"/>
          <w:color w:val="000000"/>
          <w:lang w:eastAsia="hu-HU"/>
        </w:rPr>
        <w:t>) cseresznyefa esetében 5,00 méter,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proofErr w:type="spellStart"/>
      <w:r>
        <w:rPr>
          <w:rFonts w:eastAsia="Times New Roman" w:cs="Times New Roman"/>
          <w:color w:val="000000"/>
          <w:lang w:eastAsia="hu-HU"/>
        </w:rPr>
        <w:t>bg</w:t>
      </w:r>
      <w:proofErr w:type="spellEnd"/>
      <w:r>
        <w:rPr>
          <w:rFonts w:eastAsia="Times New Roman" w:cs="Times New Roman"/>
          <w:color w:val="000000"/>
          <w:lang w:eastAsia="hu-HU"/>
        </w:rPr>
        <w:t>) dió és gesztenyefa, továbbá minden fel nem sorolt gyümölcsfa esetében 8,00 méter.</w:t>
      </w: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</w:p>
    <w:p w:rsidR="009E72F6" w:rsidRDefault="009E72F6" w:rsidP="009E72F6">
      <w:pPr>
        <w:jc w:val="both"/>
        <w:rPr>
          <w:rFonts w:eastAsia="Times New Roman" w:cs="Times New Roman"/>
          <w:color w:val="00000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>2.) Közút és vasút területén minden gyümölcs- és egyéb fát, valamint bokrot legalább 1,50 méter, 3 méternél magasabbra növő gyümölcsfát legalább 2,50 méter távolságra szabad ültetni (telepíteni).</w:t>
      </w:r>
    </w:p>
    <w:p w:rsidR="001B312B" w:rsidRDefault="001B312B"/>
    <w:sectPr w:rsidR="001B312B" w:rsidSect="001B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2F6"/>
    <w:rsid w:val="001B312B"/>
    <w:rsid w:val="008A2570"/>
    <w:rsid w:val="009B4B28"/>
    <w:rsid w:val="009E72F6"/>
    <w:rsid w:val="00CA39F4"/>
    <w:rsid w:val="00EF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72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Németh Erzsébet</cp:lastModifiedBy>
  <cp:revision>2</cp:revision>
  <dcterms:created xsi:type="dcterms:W3CDTF">2016-11-29T14:13:00Z</dcterms:created>
  <dcterms:modified xsi:type="dcterms:W3CDTF">2016-11-29T14:14:00Z</dcterms:modified>
</cp:coreProperties>
</file>