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50E" w:rsidRDefault="001D650E" w:rsidP="001D650E">
      <w:pPr>
        <w:spacing w:line="280" w:lineRule="exact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Zamárdi Város Önkormányzat Képviselő-testületének</w:t>
      </w:r>
    </w:p>
    <w:p w:rsidR="001D650E" w:rsidRDefault="001D650E" w:rsidP="001D650E">
      <w:pPr>
        <w:spacing w:line="280" w:lineRule="exact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23/2018. (XII.18.) önkormányzati rendelete</w:t>
      </w:r>
    </w:p>
    <w:p w:rsidR="001D650E" w:rsidRDefault="001D650E" w:rsidP="001D650E">
      <w:pPr>
        <w:spacing w:before="120" w:line="280" w:lineRule="exact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Zamárdi Város Helyi Építési </w:t>
      </w:r>
      <w:r>
        <w:rPr>
          <w:rFonts w:ascii="Calibri" w:hAnsi="Calibri" w:cs="Calibri"/>
          <w:b/>
          <w:sz w:val="22"/>
          <w:szCs w:val="22"/>
        </w:rPr>
        <w:t>Szabályzatáról</w:t>
      </w:r>
      <w:r>
        <w:rPr>
          <w:rFonts w:ascii="Calibri" w:hAnsi="Calibri" w:cs="Calibri"/>
          <w:b/>
          <w:bCs/>
          <w:sz w:val="22"/>
          <w:szCs w:val="22"/>
        </w:rPr>
        <w:t xml:space="preserve"> és Szabályozási Tervéről szóló</w:t>
      </w:r>
    </w:p>
    <w:p w:rsidR="001D650E" w:rsidRDefault="001D650E" w:rsidP="001D650E">
      <w:pPr>
        <w:pStyle w:val="Cm"/>
        <w:tabs>
          <w:tab w:val="left" w:pos="54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1/2006. (I. 20.) önkormányzati rendeletének módosításáról</w:t>
      </w:r>
    </w:p>
    <w:p w:rsidR="001D650E" w:rsidRDefault="001D650E" w:rsidP="001D650E">
      <w:pPr>
        <w:rPr>
          <w:rFonts w:ascii="Calibri" w:hAnsi="Calibri" w:cs="Calibri"/>
          <w:sz w:val="22"/>
          <w:szCs w:val="22"/>
          <w:highlight w:val="yellow"/>
        </w:rPr>
      </w:pPr>
    </w:p>
    <w:p w:rsidR="001D650E" w:rsidRDefault="001D650E" w:rsidP="001D650E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Zamárdi Város Önkormányzatának Képviselő-testülete az épített környezet alakításáról és védelméről szóló 1997. évi LXXVIII. törvény 62. § (6) bekezdés 6. pontjában kapott felhatalmazás alapján, Magyarország helyi önkormányzatairól szóló 2011. évi CLXXXIX. törvény 13. § (1) </w:t>
      </w:r>
      <w:proofErr w:type="spellStart"/>
      <w:r>
        <w:rPr>
          <w:rFonts w:ascii="Calibri" w:hAnsi="Calibri" w:cs="Calibri"/>
          <w:sz w:val="20"/>
          <w:szCs w:val="20"/>
        </w:rPr>
        <w:t>1</w:t>
      </w:r>
      <w:proofErr w:type="spellEnd"/>
      <w:r>
        <w:rPr>
          <w:rFonts w:ascii="Calibri" w:hAnsi="Calibri" w:cs="Calibri"/>
          <w:sz w:val="20"/>
          <w:szCs w:val="20"/>
        </w:rPr>
        <w:t>. pontjában és az épített környezet alakításáról és védelméről szóló 1997. évi LXXVIII. törvény 13. § (1) bekezdésében meghatározott feladatkörében eljárva, a településfejlesztési koncepcióról, az integrált településfejlesztési stratégiáról és a településrendezési eszközökről, valamint egyes településrendezési sajátos jogintézményekről szóló 314/2012. (XI. 8.) sz. Kormányrendelet VI. fejezetének eljárási szabályai alapján a következőket rendeli el:</w:t>
      </w:r>
    </w:p>
    <w:p w:rsidR="001D650E" w:rsidRDefault="001D650E" w:rsidP="001D650E">
      <w:pPr>
        <w:jc w:val="both"/>
        <w:rPr>
          <w:rFonts w:ascii="Calibri" w:hAnsi="Calibri" w:cs="Calibri"/>
          <w:sz w:val="20"/>
          <w:szCs w:val="20"/>
        </w:rPr>
      </w:pPr>
    </w:p>
    <w:p w:rsidR="001D650E" w:rsidRDefault="001D650E" w:rsidP="001D650E">
      <w:pPr>
        <w:ind w:left="567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ELSŐ RÉSZ</w:t>
      </w:r>
    </w:p>
    <w:p w:rsidR="001D650E" w:rsidRDefault="001D650E" w:rsidP="001D650E">
      <w:pPr>
        <w:ind w:left="567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Általános rész</w:t>
      </w:r>
    </w:p>
    <w:p w:rsidR="001D650E" w:rsidRDefault="001D650E" w:rsidP="001D650E">
      <w:pPr>
        <w:tabs>
          <w:tab w:val="left" w:pos="1134"/>
        </w:tabs>
        <w:ind w:left="1134" w:hanging="567"/>
        <w:rPr>
          <w:rFonts w:ascii="Calibri" w:hAnsi="Calibri" w:cs="Calibri"/>
          <w:sz w:val="20"/>
          <w:szCs w:val="20"/>
          <w:highlight w:val="yellow"/>
        </w:rPr>
      </w:pPr>
    </w:p>
    <w:p w:rsidR="001D650E" w:rsidRDefault="001D650E" w:rsidP="001D650E">
      <w:pPr>
        <w:ind w:left="567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1. §</w:t>
      </w:r>
    </w:p>
    <w:p w:rsidR="001D650E" w:rsidRDefault="001D650E" w:rsidP="001D650E">
      <w:pPr>
        <w:ind w:left="567"/>
        <w:jc w:val="both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 xml:space="preserve">Zamárdi Város építési szabályzatáról és szabályozási tervének megállapításáról szóló 1/2006. (I. 20.) önkormányzati rendelet (a továbbiakban: a HÉSZ) 4. mellékletét képező; „Zamárdi Város Szabályozási Terve – Közigazgatási területre” című, „M=1:8000” léptékű, 4. szelvényszámú tervlap tervezési területre vonatkozó normatartalma </w:t>
      </w:r>
      <w:r>
        <w:rPr>
          <w:rFonts w:ascii="Calibri" w:hAnsi="Calibri" w:cs="Calibri"/>
          <w:sz w:val="20"/>
          <w:szCs w:val="20"/>
          <w:u w:val="single"/>
        </w:rPr>
        <w:t>helyébe</w:t>
      </w:r>
      <w:r>
        <w:rPr>
          <w:rFonts w:ascii="Calibri" w:hAnsi="Calibri" w:cs="Calibri"/>
          <w:sz w:val="20"/>
          <w:szCs w:val="20"/>
        </w:rPr>
        <w:t xml:space="preserve"> e rendelet 1. mellékletét képező; „Zamárdi Város Szabályozási </w:t>
      </w:r>
      <w:proofErr w:type="spellStart"/>
      <w:r>
        <w:rPr>
          <w:rFonts w:ascii="Calibri" w:hAnsi="Calibri" w:cs="Calibri"/>
          <w:sz w:val="20"/>
          <w:szCs w:val="20"/>
        </w:rPr>
        <w:t>Fedvényterve</w:t>
      </w:r>
      <w:proofErr w:type="spellEnd"/>
      <w:r>
        <w:rPr>
          <w:rFonts w:ascii="Calibri" w:hAnsi="Calibri" w:cs="Calibri"/>
          <w:sz w:val="20"/>
          <w:szCs w:val="20"/>
        </w:rPr>
        <w:t xml:space="preserve"> – Közigazgatási területre” című, „M=1:8000” léptékű, 4. szelvényszámú tervlap normatartalma </w:t>
      </w:r>
      <w:r>
        <w:rPr>
          <w:rFonts w:ascii="Calibri" w:hAnsi="Calibri" w:cs="Calibri"/>
          <w:sz w:val="20"/>
          <w:szCs w:val="20"/>
          <w:u w:val="single"/>
        </w:rPr>
        <w:t>lép</w:t>
      </w:r>
      <w:r>
        <w:rPr>
          <w:rFonts w:ascii="Calibri" w:hAnsi="Calibri" w:cs="Calibri"/>
          <w:sz w:val="20"/>
          <w:szCs w:val="20"/>
        </w:rPr>
        <w:t>.</w:t>
      </w:r>
      <w:proofErr w:type="gramEnd"/>
    </w:p>
    <w:p w:rsidR="001D650E" w:rsidRDefault="001D650E" w:rsidP="001D650E">
      <w:pPr>
        <w:ind w:left="567"/>
        <w:rPr>
          <w:rFonts w:ascii="Calibri" w:hAnsi="Calibri" w:cs="Calibri"/>
          <w:b/>
          <w:bCs/>
          <w:sz w:val="20"/>
          <w:szCs w:val="20"/>
        </w:rPr>
      </w:pPr>
    </w:p>
    <w:p w:rsidR="001D650E" w:rsidRDefault="001D650E" w:rsidP="001D650E">
      <w:pPr>
        <w:ind w:left="567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2. §</w:t>
      </w:r>
    </w:p>
    <w:p w:rsidR="001D650E" w:rsidRDefault="001D650E" w:rsidP="001D650E">
      <w:pPr>
        <w:ind w:left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 HÉSZ 5. mellékletét képező; „Zamárdi Város Szabályozási Terve – Belterület és környezetére” című, „M=1:4000” léptékű, 4.2. szelvényszámú tervlap tervezési területre vonatkozó normatartalma </w:t>
      </w:r>
      <w:r>
        <w:rPr>
          <w:rFonts w:ascii="Calibri" w:hAnsi="Calibri" w:cs="Calibri"/>
          <w:sz w:val="20"/>
          <w:szCs w:val="20"/>
          <w:u w:val="single"/>
        </w:rPr>
        <w:t>helyébe</w:t>
      </w:r>
      <w:r>
        <w:rPr>
          <w:rFonts w:ascii="Calibri" w:hAnsi="Calibri" w:cs="Calibri"/>
          <w:sz w:val="20"/>
          <w:szCs w:val="20"/>
        </w:rPr>
        <w:t xml:space="preserve"> e rendelet 2. mellékletét képező; „Zamárdi Város Szabályozási </w:t>
      </w:r>
      <w:proofErr w:type="spellStart"/>
      <w:r>
        <w:rPr>
          <w:rFonts w:ascii="Calibri" w:hAnsi="Calibri" w:cs="Calibri"/>
          <w:sz w:val="20"/>
          <w:szCs w:val="20"/>
        </w:rPr>
        <w:t>Fedvényterve</w:t>
      </w:r>
      <w:proofErr w:type="spellEnd"/>
      <w:r>
        <w:rPr>
          <w:rFonts w:ascii="Calibri" w:hAnsi="Calibri" w:cs="Calibri"/>
          <w:sz w:val="20"/>
          <w:szCs w:val="20"/>
        </w:rPr>
        <w:t xml:space="preserve"> – Belterület és környezetére” című, „M=1:4000” léptékű, 4.2. szelvényszámú tervlap normatartalma </w:t>
      </w:r>
      <w:r>
        <w:rPr>
          <w:rFonts w:ascii="Calibri" w:hAnsi="Calibri" w:cs="Calibri"/>
          <w:sz w:val="20"/>
          <w:szCs w:val="20"/>
          <w:u w:val="single"/>
        </w:rPr>
        <w:t>lép</w:t>
      </w:r>
      <w:r>
        <w:rPr>
          <w:rFonts w:ascii="Calibri" w:hAnsi="Calibri" w:cs="Calibri"/>
          <w:sz w:val="20"/>
          <w:szCs w:val="20"/>
        </w:rPr>
        <w:t>.</w:t>
      </w:r>
    </w:p>
    <w:p w:rsidR="001D650E" w:rsidRDefault="001D650E" w:rsidP="001D650E">
      <w:pPr>
        <w:ind w:left="567"/>
        <w:rPr>
          <w:rFonts w:ascii="Calibri" w:hAnsi="Calibri" w:cs="Calibri"/>
          <w:b/>
          <w:bCs/>
          <w:sz w:val="20"/>
          <w:szCs w:val="20"/>
        </w:rPr>
      </w:pPr>
    </w:p>
    <w:p w:rsidR="001D650E" w:rsidRDefault="001D650E" w:rsidP="001D650E">
      <w:pPr>
        <w:ind w:left="567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3. §</w:t>
      </w:r>
    </w:p>
    <w:p w:rsidR="001D650E" w:rsidRDefault="001D650E" w:rsidP="001D650E">
      <w:pPr>
        <w:ind w:left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 HÉSZ 2. függelékét képező; „Módosítások lehatárolása a hatályba léptető rendeletek számának és dátumának megjelölésével” című, „M=1:20 000” léptékű tervlap </w:t>
      </w:r>
      <w:r>
        <w:rPr>
          <w:rFonts w:ascii="Calibri" w:hAnsi="Calibri" w:cs="Calibri"/>
          <w:sz w:val="20"/>
          <w:szCs w:val="20"/>
          <w:u w:val="single"/>
        </w:rPr>
        <w:t>helyébe</w:t>
      </w:r>
      <w:r>
        <w:rPr>
          <w:rFonts w:ascii="Calibri" w:hAnsi="Calibri" w:cs="Calibri"/>
          <w:sz w:val="20"/>
          <w:szCs w:val="20"/>
        </w:rPr>
        <w:t xml:space="preserve"> e rendelet 3. mellékletét képező; „Módosítások lehatárolása a hatályba léptető rendeletek számának és dátumának megjelölésével” című, „M=1:20 000” léptékű tervlap </w:t>
      </w:r>
      <w:r>
        <w:rPr>
          <w:rFonts w:ascii="Calibri" w:hAnsi="Calibri" w:cs="Calibri"/>
          <w:sz w:val="20"/>
          <w:szCs w:val="20"/>
          <w:u w:val="single"/>
        </w:rPr>
        <w:t>lép</w:t>
      </w:r>
      <w:r>
        <w:rPr>
          <w:rFonts w:ascii="Calibri" w:hAnsi="Calibri" w:cs="Calibri"/>
          <w:sz w:val="20"/>
          <w:szCs w:val="20"/>
        </w:rPr>
        <w:t>.</w:t>
      </w:r>
    </w:p>
    <w:p w:rsidR="001D650E" w:rsidRDefault="001D650E" w:rsidP="001D650E">
      <w:pPr>
        <w:ind w:left="567" w:hanging="567"/>
        <w:jc w:val="both"/>
        <w:rPr>
          <w:rFonts w:ascii="Calibri" w:hAnsi="Calibri" w:cs="Calibri"/>
          <w:sz w:val="20"/>
          <w:szCs w:val="20"/>
        </w:rPr>
      </w:pPr>
    </w:p>
    <w:p w:rsidR="001D650E" w:rsidRDefault="001D650E" w:rsidP="001D650E">
      <w:pPr>
        <w:ind w:left="567"/>
        <w:rPr>
          <w:rFonts w:ascii="Calibri" w:hAnsi="Calibri" w:cs="Calibri"/>
          <w:caps/>
          <w:sz w:val="20"/>
          <w:szCs w:val="20"/>
        </w:rPr>
      </w:pPr>
      <w:r>
        <w:rPr>
          <w:rFonts w:ascii="Calibri" w:hAnsi="Calibri" w:cs="Calibri"/>
          <w:caps/>
          <w:sz w:val="20"/>
          <w:szCs w:val="20"/>
        </w:rPr>
        <w:t>MÁSODIK RÉSZ</w:t>
      </w:r>
    </w:p>
    <w:p w:rsidR="001D650E" w:rsidRDefault="001D650E" w:rsidP="001D650E">
      <w:pPr>
        <w:ind w:left="567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Záró rendelkezések</w:t>
      </w:r>
    </w:p>
    <w:p w:rsidR="001D650E" w:rsidRDefault="001D650E" w:rsidP="001D650E">
      <w:pPr>
        <w:rPr>
          <w:rFonts w:ascii="Calibri" w:hAnsi="Calibri" w:cs="Calibri"/>
          <w:sz w:val="20"/>
          <w:szCs w:val="20"/>
        </w:rPr>
      </w:pPr>
    </w:p>
    <w:p w:rsidR="001D650E" w:rsidRDefault="001D650E" w:rsidP="001D650E">
      <w:pPr>
        <w:ind w:left="567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4. §</w:t>
      </w:r>
    </w:p>
    <w:p w:rsidR="001D650E" w:rsidRDefault="001D650E" w:rsidP="001D650E">
      <w:pPr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(1)</w:t>
      </w:r>
      <w:r>
        <w:rPr>
          <w:rFonts w:ascii="Calibri" w:hAnsi="Calibri" w:cs="Calibri"/>
          <w:sz w:val="20"/>
          <w:szCs w:val="20"/>
        </w:rPr>
        <w:tab/>
        <w:t>E rendelet az elfogadását követő napon lép hatályba, és a hatályba lépését követő napon hatályát veszti.</w:t>
      </w:r>
    </w:p>
    <w:p w:rsidR="001D650E" w:rsidRDefault="001D650E" w:rsidP="001D650E">
      <w:pPr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(2)</w:t>
      </w:r>
      <w:r>
        <w:rPr>
          <w:rFonts w:ascii="Calibri" w:hAnsi="Calibri" w:cs="Calibri"/>
          <w:sz w:val="20"/>
          <w:szCs w:val="20"/>
        </w:rPr>
        <w:tab/>
        <w:t>E rendelet előírásait a hatályba lépését követően indult építési hatósági ügyekben kell alkalmazni.</w:t>
      </w:r>
    </w:p>
    <w:p w:rsidR="001D650E" w:rsidRDefault="001D650E" w:rsidP="001D650E">
      <w:pPr>
        <w:spacing w:line="280" w:lineRule="exact"/>
        <w:ind w:left="567" w:hanging="567"/>
        <w:jc w:val="both"/>
        <w:rPr>
          <w:rFonts w:ascii="Calibri" w:hAnsi="Calibri" w:cs="Calibri"/>
          <w:sz w:val="20"/>
          <w:szCs w:val="20"/>
          <w:highlight w:val="yellow"/>
        </w:rPr>
      </w:pPr>
    </w:p>
    <w:p w:rsidR="001D650E" w:rsidRDefault="001D650E" w:rsidP="001D650E">
      <w:pPr>
        <w:spacing w:line="280" w:lineRule="exact"/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Zamárdi, 2018. december 17.</w:t>
      </w:r>
    </w:p>
    <w:p w:rsidR="001D650E" w:rsidRDefault="001D650E" w:rsidP="001D650E">
      <w:pPr>
        <w:spacing w:line="280" w:lineRule="exact"/>
        <w:ind w:left="567" w:hanging="567"/>
        <w:jc w:val="both"/>
        <w:rPr>
          <w:rFonts w:ascii="Calibri" w:hAnsi="Calibri" w:cs="Calibri"/>
          <w:sz w:val="20"/>
          <w:szCs w:val="20"/>
        </w:rPr>
      </w:pPr>
    </w:p>
    <w:p w:rsidR="001D650E" w:rsidRDefault="001D650E" w:rsidP="001D650E">
      <w:pPr>
        <w:tabs>
          <w:tab w:val="center" w:pos="2268"/>
          <w:tab w:val="center" w:pos="7088"/>
        </w:tabs>
        <w:spacing w:line="280" w:lineRule="exac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proofErr w:type="spellStart"/>
      <w:r>
        <w:rPr>
          <w:rFonts w:ascii="Calibri" w:hAnsi="Calibri" w:cs="Calibri"/>
          <w:sz w:val="20"/>
          <w:szCs w:val="20"/>
        </w:rPr>
        <w:t>Csákovics</w:t>
      </w:r>
      <w:proofErr w:type="spellEnd"/>
      <w:r>
        <w:rPr>
          <w:rFonts w:ascii="Calibri" w:hAnsi="Calibri" w:cs="Calibri"/>
          <w:sz w:val="20"/>
          <w:szCs w:val="20"/>
        </w:rPr>
        <w:t xml:space="preserve"> Gyula</w:t>
      </w:r>
      <w:r>
        <w:rPr>
          <w:rFonts w:ascii="Calibri" w:hAnsi="Calibri" w:cs="Calibri"/>
          <w:sz w:val="20"/>
          <w:szCs w:val="20"/>
        </w:rPr>
        <w:tab/>
        <w:t>dr. Kerekes Gyöngyi</w:t>
      </w:r>
    </w:p>
    <w:p w:rsidR="001D650E" w:rsidRDefault="001D650E" w:rsidP="001D650E">
      <w:pPr>
        <w:tabs>
          <w:tab w:val="center" w:pos="2268"/>
          <w:tab w:val="center" w:pos="7088"/>
        </w:tabs>
        <w:spacing w:line="280" w:lineRule="exac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proofErr w:type="gramStart"/>
      <w:r>
        <w:rPr>
          <w:rFonts w:ascii="Calibri" w:hAnsi="Calibri" w:cs="Calibri"/>
          <w:sz w:val="20"/>
          <w:szCs w:val="20"/>
        </w:rPr>
        <w:t>polgármester</w:t>
      </w:r>
      <w:proofErr w:type="gramEnd"/>
      <w:r>
        <w:rPr>
          <w:rFonts w:ascii="Calibri" w:hAnsi="Calibri" w:cs="Calibri"/>
          <w:sz w:val="20"/>
          <w:szCs w:val="20"/>
        </w:rPr>
        <w:tab/>
        <w:t>jegyzői feladatok ellátásával</w:t>
      </w:r>
      <w:r>
        <w:rPr>
          <w:rFonts w:ascii="Calibri" w:hAnsi="Calibri" w:cs="Calibri"/>
          <w:sz w:val="22"/>
          <w:szCs w:val="22"/>
        </w:rPr>
        <w:t xml:space="preserve"> megbízott </w:t>
      </w:r>
      <w:r>
        <w:rPr>
          <w:rFonts w:ascii="Calibri" w:hAnsi="Calibri" w:cs="Calibri"/>
          <w:sz w:val="20"/>
          <w:szCs w:val="20"/>
        </w:rPr>
        <w:t>aljegyző</w:t>
      </w:r>
    </w:p>
    <w:p w:rsidR="001D650E" w:rsidRDefault="001D650E" w:rsidP="001D650E">
      <w:pPr>
        <w:tabs>
          <w:tab w:val="center" w:pos="2268"/>
          <w:tab w:val="center" w:pos="7088"/>
        </w:tabs>
        <w:spacing w:line="280" w:lineRule="exact"/>
        <w:jc w:val="both"/>
        <w:rPr>
          <w:rFonts w:ascii="Calibri" w:hAnsi="Calibri" w:cs="Calibri"/>
          <w:sz w:val="20"/>
          <w:szCs w:val="20"/>
        </w:rPr>
      </w:pPr>
    </w:p>
    <w:p w:rsidR="001D650E" w:rsidRDefault="001D650E" w:rsidP="001D650E">
      <w:pPr>
        <w:tabs>
          <w:tab w:val="center" w:pos="2268"/>
          <w:tab w:val="center" w:pos="7088"/>
        </w:tabs>
        <w:spacing w:line="280" w:lineRule="exact"/>
        <w:jc w:val="both"/>
        <w:rPr>
          <w:rFonts w:ascii="Calibri" w:hAnsi="Calibri" w:cs="Calibri"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  <w:u w:val="single"/>
        </w:rPr>
        <w:t>Kihirdetve:</w:t>
      </w:r>
    </w:p>
    <w:p w:rsidR="001D650E" w:rsidRDefault="001D650E" w:rsidP="001D650E">
      <w:pPr>
        <w:tabs>
          <w:tab w:val="center" w:pos="2268"/>
          <w:tab w:val="center" w:pos="7088"/>
        </w:tabs>
        <w:spacing w:line="280" w:lineRule="exac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Zamárdi, 2018. december 18.</w:t>
      </w:r>
    </w:p>
    <w:p w:rsidR="001D650E" w:rsidRDefault="001D650E" w:rsidP="001D650E">
      <w:pPr>
        <w:tabs>
          <w:tab w:val="center" w:pos="2268"/>
          <w:tab w:val="center" w:pos="7088"/>
        </w:tabs>
        <w:spacing w:line="280" w:lineRule="exact"/>
        <w:jc w:val="both"/>
        <w:rPr>
          <w:rFonts w:ascii="Calibri" w:hAnsi="Calibri" w:cs="Calibri"/>
          <w:sz w:val="20"/>
          <w:szCs w:val="20"/>
        </w:rPr>
      </w:pPr>
    </w:p>
    <w:p w:rsidR="001D650E" w:rsidRDefault="001D650E" w:rsidP="001D650E">
      <w:pPr>
        <w:tabs>
          <w:tab w:val="center" w:pos="2268"/>
          <w:tab w:val="center" w:pos="7088"/>
        </w:tabs>
        <w:spacing w:line="280" w:lineRule="exac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  <w:t xml:space="preserve">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ab/>
        <w:t xml:space="preserve"> </w:t>
      </w:r>
      <w:proofErr w:type="gramStart"/>
      <w:r>
        <w:rPr>
          <w:rFonts w:ascii="Calibri" w:hAnsi="Calibri" w:cs="Calibri"/>
          <w:sz w:val="20"/>
          <w:szCs w:val="20"/>
        </w:rPr>
        <w:t>dr.</w:t>
      </w:r>
      <w:proofErr w:type="gramEnd"/>
      <w:r>
        <w:rPr>
          <w:rFonts w:ascii="Calibri" w:hAnsi="Calibri" w:cs="Calibri"/>
          <w:sz w:val="20"/>
          <w:szCs w:val="20"/>
        </w:rPr>
        <w:t xml:space="preserve"> Kerekes Gyöngyi </w:t>
      </w:r>
    </w:p>
    <w:p w:rsidR="00026E43" w:rsidRDefault="001D650E" w:rsidP="001D650E">
      <w:pPr>
        <w:tabs>
          <w:tab w:val="center" w:pos="2268"/>
          <w:tab w:val="center" w:pos="7088"/>
        </w:tabs>
        <w:spacing w:line="280" w:lineRule="exact"/>
        <w:jc w:val="both"/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</w:t>
      </w:r>
      <w:proofErr w:type="gramStart"/>
      <w:r>
        <w:rPr>
          <w:rFonts w:ascii="Calibri" w:hAnsi="Calibri" w:cs="Calibri"/>
          <w:sz w:val="20"/>
          <w:szCs w:val="20"/>
        </w:rPr>
        <w:t>jegyzői</w:t>
      </w:r>
      <w:proofErr w:type="gramEnd"/>
      <w:r>
        <w:rPr>
          <w:rFonts w:ascii="Calibri" w:hAnsi="Calibri" w:cs="Calibri"/>
          <w:sz w:val="20"/>
          <w:szCs w:val="20"/>
        </w:rPr>
        <w:t xml:space="preserve"> feladatok ellátásával</w:t>
      </w:r>
      <w:r>
        <w:rPr>
          <w:rFonts w:ascii="Calibri" w:hAnsi="Calibri" w:cs="Calibri"/>
          <w:sz w:val="22"/>
          <w:szCs w:val="22"/>
        </w:rPr>
        <w:t xml:space="preserve"> megbízott </w:t>
      </w:r>
      <w:r>
        <w:rPr>
          <w:rFonts w:ascii="Calibri" w:hAnsi="Calibri" w:cs="Calibri"/>
          <w:sz w:val="20"/>
          <w:szCs w:val="20"/>
        </w:rPr>
        <w:t>aljegyző</w:t>
      </w:r>
      <w:bookmarkStart w:id="0" w:name="_GoBack"/>
      <w:bookmarkEnd w:id="0"/>
    </w:p>
    <w:sectPr w:rsidR="00026E43" w:rsidSect="00386D67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50E"/>
    <w:rsid w:val="00026E43"/>
    <w:rsid w:val="001D650E"/>
    <w:rsid w:val="0038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23C99-AC0D-4DAC-B507-C622C622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D650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1D650E"/>
    <w:pPr>
      <w:jc w:val="center"/>
    </w:pPr>
    <w:rPr>
      <w:rFonts w:eastAsia="Times New Roman"/>
      <w:b/>
      <w:sz w:val="28"/>
      <w:lang w:eastAsia="hu-HU"/>
    </w:rPr>
  </w:style>
  <w:style w:type="character" w:customStyle="1" w:styleId="CmChar">
    <w:name w:val="Cím Char"/>
    <w:basedOn w:val="Bekezdsalapbettpusa"/>
    <w:link w:val="Cm"/>
    <w:rsid w:val="001D650E"/>
    <w:rPr>
      <w:rFonts w:ascii="Times New Roman" w:eastAsia="Times New Roman" w:hAnsi="Times New Roman" w:cs="Times New Roman"/>
      <w:b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 Marosi</dc:creator>
  <cp:keywords/>
  <dc:description/>
  <cp:lastModifiedBy>Gabi Marosi</cp:lastModifiedBy>
  <cp:revision>1</cp:revision>
  <dcterms:created xsi:type="dcterms:W3CDTF">2018-12-19T10:21:00Z</dcterms:created>
  <dcterms:modified xsi:type="dcterms:W3CDTF">2018-12-19T10:21:00Z</dcterms:modified>
</cp:coreProperties>
</file>