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4D6D" w14:textId="77777777" w:rsidR="003B4BAE" w:rsidRDefault="003B4BAE" w:rsidP="003B4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1A050F57" w14:textId="77777777" w:rsidR="003B4BAE" w:rsidRDefault="003B4BAE" w:rsidP="003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A2DAF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Önkormányzatának gyakorlata a működéshez kapcsolódó információk közzétételének tekintetében – köszönhetően a közérdekű adatok közzétételéről és a közérdekű adatok megismerésére irányuló igények teljesítésének rendjéről szóló önkormányzati rendeletnek - országos összehasonlításban is példaértékű.</w:t>
      </w:r>
    </w:p>
    <w:p w14:paraId="20276B71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Ugyanakkor a közzéteendő információ mennyisége miatt azok feldolgozása számos esetben gyakorlatilag megoldhatatlan feladat elé állítja mind a képviselőket, mind az érdeklődő állampolgárokat, mivel a közzétételek sok esetben nem kereshető módon történnek. Ennek orvoslását célozza a kereshető formátumok alkalmazásának garanciája.</w:t>
      </w:r>
    </w:p>
    <w:p w14:paraId="235191DD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módosítása kiemelt hangsúlyt fektet az önkormányzat működésének alapját képező képviselő-testületi tevékenységre, szem előtt tartva a célt, hogy az akár több ciklusra visszanyúló események, döntések folyamatukban való kereshetősége érdemben tegye lehetővé a működés vizsgálatát, követését.</w:t>
      </w:r>
    </w:p>
    <w:p w14:paraId="0B558D86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31708" w14:textId="77777777" w:rsidR="003B4BAE" w:rsidRDefault="003B4BAE" w:rsidP="003B4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19378771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3C582" w14:textId="77777777" w:rsidR="003B4BAE" w:rsidRDefault="003B4BAE" w:rsidP="003B4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1.§-hoz</w:t>
      </w:r>
    </w:p>
    <w:p w14:paraId="62CCBC54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1D3E2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részletesen meghatározza a nyilvános és zárt ülésekhez kapcsolódó dokumentumok, hang- és képfelvételek közzétételének módját, határidejét, szabályként rögzítve a kereshető formátumot.</w:t>
      </w:r>
    </w:p>
    <w:p w14:paraId="3B0A6F20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5F94A" w14:textId="77777777" w:rsidR="003B4BAE" w:rsidRDefault="003B4BAE" w:rsidP="003B4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2.§-hoz</w:t>
      </w:r>
    </w:p>
    <w:p w14:paraId="6F495D7A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40A1A" w14:textId="77777777" w:rsidR="003B4BAE" w:rsidRDefault="003B4BAE" w:rsidP="003B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hatályba lépésről, valamint arról is, hogy mely időponttól kezdődően benyújtott előterjesztésekre és elkészült jegyzőkönyvekre kell alkalmazni.</w:t>
      </w:r>
    </w:p>
    <w:p w14:paraId="505755D0" w14:textId="77777777" w:rsidR="00A90B75" w:rsidRDefault="00A90B75">
      <w:bookmarkStart w:id="0" w:name="_GoBack"/>
      <w:bookmarkEnd w:id="0"/>
    </w:p>
    <w:sectPr w:rsidR="00A9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C5"/>
    <w:rsid w:val="003B4BAE"/>
    <w:rsid w:val="00837AC5"/>
    <w:rsid w:val="00A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E626-42F4-4125-BF12-EF8BA6E2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B4B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galo.botond.2006@sulid.hu</dc:creator>
  <cp:keywords/>
  <dc:description/>
  <cp:lastModifiedBy>galo.botond.2006@sulid.hu</cp:lastModifiedBy>
  <cp:revision>2</cp:revision>
  <dcterms:created xsi:type="dcterms:W3CDTF">2020-07-12T19:28:00Z</dcterms:created>
  <dcterms:modified xsi:type="dcterms:W3CDTF">2020-07-12T19:28:00Z</dcterms:modified>
</cp:coreProperties>
</file>