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93" w:rsidRPr="000E3960" w:rsidRDefault="00EB7D93" w:rsidP="00EB7D93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EB7D93" w:rsidRPr="000E3960" w:rsidRDefault="00EB7D93" w:rsidP="00EB7D93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0E3960">
        <w:rPr>
          <w:rFonts w:ascii="Book Antiqua" w:hAnsi="Book Antiqua" w:cs="Times New Roman"/>
          <w:sz w:val="24"/>
          <w:szCs w:val="24"/>
        </w:rPr>
        <w:t xml:space="preserve">3. függelék a </w:t>
      </w:r>
      <w:r>
        <w:rPr>
          <w:rFonts w:ascii="Book Antiqua" w:hAnsi="Book Antiqua" w:cs="Times New Roman"/>
          <w:sz w:val="24"/>
          <w:szCs w:val="24"/>
        </w:rPr>
        <w:t>7</w:t>
      </w:r>
      <w:r w:rsidRPr="000E3960">
        <w:rPr>
          <w:rFonts w:ascii="Book Antiqua" w:hAnsi="Book Antiqua" w:cs="Times New Roman"/>
          <w:bCs/>
          <w:sz w:val="24"/>
          <w:szCs w:val="24"/>
        </w:rPr>
        <w:t>/201</w:t>
      </w:r>
      <w:r>
        <w:rPr>
          <w:rFonts w:ascii="Book Antiqua" w:hAnsi="Book Antiqua" w:cs="Times New Roman"/>
          <w:bCs/>
          <w:sz w:val="24"/>
          <w:szCs w:val="24"/>
        </w:rPr>
        <w:t>4.(X</w:t>
      </w:r>
      <w:r w:rsidRPr="000E3960">
        <w:rPr>
          <w:rFonts w:ascii="Book Antiqua" w:hAnsi="Book Antiqua" w:cs="Times New Roman"/>
          <w:bCs/>
          <w:sz w:val="24"/>
          <w:szCs w:val="24"/>
        </w:rPr>
        <w:t>I.</w:t>
      </w:r>
      <w:r>
        <w:rPr>
          <w:rFonts w:ascii="Book Antiqua" w:hAnsi="Book Antiqua" w:cs="Times New Roman"/>
          <w:bCs/>
          <w:sz w:val="24"/>
          <w:szCs w:val="24"/>
        </w:rPr>
        <w:t>18</w:t>
      </w:r>
      <w:r w:rsidRPr="000E3960">
        <w:rPr>
          <w:rFonts w:ascii="Book Antiqua" w:hAnsi="Book Antiqua" w:cs="Times New Roman"/>
          <w:bCs/>
          <w:sz w:val="24"/>
          <w:szCs w:val="24"/>
        </w:rPr>
        <w:t xml:space="preserve">.) </w:t>
      </w:r>
      <w:r w:rsidRPr="000E3960">
        <w:rPr>
          <w:rFonts w:ascii="Book Antiqua" w:hAnsi="Book Antiqua" w:cs="Times New Roman"/>
          <w:sz w:val="24"/>
          <w:szCs w:val="24"/>
        </w:rPr>
        <w:t>számú önkormányzati rendelethez</w:t>
      </w:r>
    </w:p>
    <w:p w:rsidR="00EB7D93" w:rsidRDefault="00EB7D93" w:rsidP="00EB7D93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EB7D93" w:rsidRDefault="00EB7D93" w:rsidP="00EB7D93">
      <w:pPr>
        <w:jc w:val="both"/>
        <w:rPr>
          <w:rFonts w:ascii="Arial" w:eastAsia="Calibri" w:hAnsi="Arial" w:cs="Arial"/>
        </w:rPr>
      </w:pPr>
      <w:r>
        <w:rPr>
          <w:rFonts w:eastAsia="Calibri"/>
          <w:b/>
          <w:color w:val="000000"/>
          <w:sz w:val="24"/>
          <w:szCs w:val="24"/>
        </w:rPr>
        <w:t>Sajópetri Község Önkormányzata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alaptevékenységének kormányzati funkciók szerinti besorolása:</w:t>
      </w:r>
    </w:p>
    <w:p w:rsidR="00EB7D93" w:rsidRDefault="00EB7D93" w:rsidP="00EB7D93">
      <w:pPr>
        <w:rPr>
          <w:rFonts w:ascii="Arial" w:eastAsia="Calibri" w:hAnsi="Arial" w:cs="Arial"/>
        </w:rPr>
      </w:pPr>
    </w:p>
    <w:p w:rsidR="00EB7D93" w:rsidRDefault="00EB7D93" w:rsidP="00EB7D93">
      <w:pPr>
        <w:rPr>
          <w:rFonts w:ascii="Arial" w:eastAsia="Calibri" w:hAnsi="Arial" w:cs="Arial"/>
        </w:rPr>
      </w:pPr>
    </w:p>
    <w:p w:rsidR="00EB7D93" w:rsidRDefault="00EB7D93" w:rsidP="00EB7D93">
      <w:pPr>
        <w:ind w:left="2124" w:hanging="1416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011130</w:t>
      </w:r>
      <w:r>
        <w:rPr>
          <w:rFonts w:eastAsia="Calibri"/>
          <w:color w:val="000000"/>
          <w:sz w:val="24"/>
          <w:szCs w:val="24"/>
        </w:rPr>
        <w:tab/>
        <w:t>Önkormányzatok és önkormányzati hivatalok jogalkotó és általános igazgatási tevékenysége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013320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Köztemető-fenntartás és - működtetés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013350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Önkormányzati vagyonnal való gazdálkodással kapcsolatos feladatok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013360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 xml:space="preserve">Más szerv részére végzett pénzügyi gazdálkodási üzemeltetési és egyéb 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proofErr w:type="gramStart"/>
      <w:r>
        <w:rPr>
          <w:rFonts w:eastAsia="Calibri"/>
          <w:color w:val="000000"/>
          <w:sz w:val="24"/>
          <w:szCs w:val="24"/>
        </w:rPr>
        <w:t>szolgáltatások</w:t>
      </w:r>
      <w:proofErr w:type="gramEnd"/>
    </w:p>
    <w:p w:rsidR="00EB7D93" w:rsidRDefault="00EB7D93" w:rsidP="00EB7D93">
      <w:pPr>
        <w:ind w:left="2124" w:hanging="141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041232</w:t>
      </w:r>
      <w:r>
        <w:rPr>
          <w:rFonts w:eastAsia="Calibri"/>
          <w:sz w:val="24"/>
          <w:szCs w:val="24"/>
        </w:rPr>
        <w:tab/>
        <w:t>Start-munka program – Téli közfoglalkoztatás</w:t>
      </w:r>
    </w:p>
    <w:p w:rsidR="00EB7D93" w:rsidRDefault="00EB7D93" w:rsidP="00EB7D93">
      <w:pPr>
        <w:ind w:firstLine="708"/>
        <w:rPr>
          <w:sz w:val="24"/>
          <w:szCs w:val="24"/>
        </w:rPr>
      </w:pPr>
      <w:r>
        <w:rPr>
          <w:rFonts w:eastAsia="Calibri"/>
          <w:sz w:val="24"/>
          <w:szCs w:val="24"/>
        </w:rPr>
        <w:t>041233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Hosszabb időtartamú közfoglalkoztatás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045160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Közutak, hidak, alagutak üzemeltetése, fenntartása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047710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Ár- és belvízvédelemmel összefüggő tevékenységek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064010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Közvilágítás</w:t>
      </w:r>
    </w:p>
    <w:p w:rsidR="00EB7D93" w:rsidRDefault="00EB7D93" w:rsidP="00EB7D93">
      <w:pPr>
        <w:ind w:firstLine="708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066010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Zöldterület-kezelés</w:t>
      </w:r>
    </w:p>
    <w:p w:rsidR="00EB7D93" w:rsidRDefault="00EB7D93" w:rsidP="00EB7D93">
      <w:pPr>
        <w:spacing w:after="20"/>
        <w:ind w:left="4160" w:hanging="3452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066020          Város-, községgazdálkodási egyéb szolgáltatások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074031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Család és nővédelmi egészségügyi gondozás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074032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Ifjúság- egészségügyi gondozás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081030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Sportlétesítmények, edzőtáborok működtetése és fejlesztése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082044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Könyvtári szolgáltatások</w:t>
      </w:r>
    </w:p>
    <w:p w:rsidR="00EB7D93" w:rsidRDefault="00EB7D93" w:rsidP="00EB7D93">
      <w:pPr>
        <w:spacing w:after="20"/>
        <w:ind w:left="4160" w:hanging="34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082092            Közművelődés – hagyományos közösségi kulturális értékek gondozása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096010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Óvodai intézményi étkeztetés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096020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Iskolai intézményi étkeztetés</w:t>
      </w:r>
    </w:p>
    <w:p w:rsidR="00EB7D93" w:rsidRDefault="00EB7D93" w:rsidP="00EB7D93">
      <w:pPr>
        <w:ind w:firstLine="708"/>
        <w:rPr>
          <w:rFonts w:eastAsia="Calibri"/>
          <w:color w:val="000000"/>
          <w:sz w:val="24"/>
          <w:szCs w:val="24"/>
        </w:rPr>
      </w:pPr>
    </w:p>
    <w:p w:rsidR="00EB7D93" w:rsidRDefault="00EB7D93" w:rsidP="00EB7D93"/>
    <w:p w:rsidR="00EB7D93" w:rsidRPr="000E3960" w:rsidRDefault="00EB7D93" w:rsidP="00EB7D93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5A1D15" w:rsidRDefault="00EB7D93">
      <w:bookmarkStart w:id="0" w:name="_GoBack"/>
      <w:bookmarkEnd w:id="0"/>
    </w:p>
    <w:sectPr w:rsidR="005A1D15" w:rsidSect="004A5598">
      <w:footerReference w:type="default" r:id="rId5"/>
      <w:pgSz w:w="11906" w:h="16838"/>
      <w:pgMar w:top="1276" w:right="1418" w:bottom="1418" w:left="1418" w:header="1418" w:footer="6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58" w:rsidRDefault="00EB7D93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A5958" w:rsidRDefault="00EB7D9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93"/>
    <w:rsid w:val="003F21F1"/>
    <w:rsid w:val="006C5581"/>
    <w:rsid w:val="007B229A"/>
    <w:rsid w:val="00E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D9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B7D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7D93"/>
    <w:rPr>
      <w:rFonts w:ascii="Times New Roman" w:eastAsia="Times New Roman" w:hAnsi="Times New Roman" w:cs="Calibri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D9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B7D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7D93"/>
    <w:rPr>
      <w:rFonts w:ascii="Times New Roman" w:eastAsia="Times New Roman" w:hAnsi="Times New Roman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2015-01-13T15:02:00Z</dcterms:created>
  <dcterms:modified xsi:type="dcterms:W3CDTF">2015-01-13T15:02:00Z</dcterms:modified>
</cp:coreProperties>
</file>