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590B" w14:textId="77777777" w:rsidR="009B65DA" w:rsidRPr="009B65DA" w:rsidRDefault="009B65DA" w:rsidP="009B65DA">
      <w:pPr>
        <w:spacing w:line="360" w:lineRule="auto"/>
        <w:jc w:val="both"/>
        <w:rPr>
          <w:rStyle w:val="Kiemels2"/>
          <w:rFonts w:ascii="Times New Roman" w:hAnsi="Times New Roman" w:cs="Times New Roman"/>
          <w:b w:val="0"/>
          <w:bCs w:val="0"/>
          <w:sz w:val="24"/>
          <w:szCs w:val="24"/>
        </w:rPr>
      </w:pPr>
      <w:r w:rsidRPr="009B65DA">
        <w:rPr>
          <w:rFonts w:ascii="Times New Roman" w:hAnsi="Times New Roman" w:cs="Times New Roman"/>
          <w:sz w:val="24"/>
          <w:szCs w:val="24"/>
        </w:rPr>
        <w:t xml:space="preserve">Mélykút Város Önkormányzat Képviselő-testülete a </w:t>
      </w:r>
      <w:r w:rsidRPr="009B65DA">
        <w:rPr>
          <w:rFonts w:ascii="Times New Roman" w:hAnsi="Times New Roman" w:cs="Times New Roman"/>
          <w:sz w:val="24"/>
          <w:szCs w:val="24"/>
          <w:u w:val="single"/>
        </w:rPr>
        <w:t>126/2020.(</w:t>
      </w:r>
      <w:proofErr w:type="gramStart"/>
      <w:r w:rsidRPr="009B65DA">
        <w:rPr>
          <w:rFonts w:ascii="Times New Roman" w:hAnsi="Times New Roman" w:cs="Times New Roman"/>
          <w:sz w:val="24"/>
          <w:szCs w:val="24"/>
          <w:u w:val="single"/>
        </w:rPr>
        <w:t>X.27.)Kt.</w:t>
      </w:r>
      <w:proofErr w:type="gramEnd"/>
      <w:r w:rsidRPr="009B65DA">
        <w:rPr>
          <w:rFonts w:ascii="Times New Roman" w:hAnsi="Times New Roman" w:cs="Times New Roman"/>
          <w:sz w:val="24"/>
          <w:szCs w:val="24"/>
          <w:u w:val="single"/>
        </w:rPr>
        <w:t xml:space="preserve"> számú</w:t>
      </w:r>
      <w:r w:rsidRPr="009B65DA">
        <w:rPr>
          <w:rFonts w:ascii="Times New Roman" w:hAnsi="Times New Roman" w:cs="Times New Roman"/>
          <w:sz w:val="24"/>
          <w:szCs w:val="24"/>
        </w:rPr>
        <w:t xml:space="preserve">    határozatával döntött arról, hogy a költségelven bérbeadott lakások lakásbérleti díjának  mértékét 2021. év január 1. napjától 5 % emelés mértékben meg kívánja változtatni, egyben felkérte a jegyzőt a </w:t>
      </w:r>
      <w:r w:rsidRPr="009B65DA">
        <w:rPr>
          <w:rFonts w:ascii="Times New Roman" w:hAnsi="Times New Roman" w:cs="Times New Roman"/>
          <w:color w:val="000000"/>
          <w:sz w:val="24"/>
          <w:szCs w:val="24"/>
        </w:rPr>
        <w:t>rendelet módosítás elkészítésére. E döntésnek megfelelően T. Polgármester Úr elé beterjesztésre került a</w:t>
      </w:r>
      <w:r w:rsidRPr="009B65DA">
        <w:rPr>
          <w:rStyle w:val="Kiemels2"/>
          <w:rFonts w:ascii="Times New Roman" w:hAnsi="Times New Roman" w:cs="Times New Roman"/>
          <w:b w:val="0"/>
          <w:bCs w:val="0"/>
          <w:sz w:val="24"/>
          <w:szCs w:val="24"/>
        </w:rPr>
        <w:t xml:space="preserve">z önkormányzat tulajdonában álló lakások és helyiségek bérletéről és elidegenítéséről szóló 10/2006. (IV.26.) önkormányzati rendelet módosításáról szóló  önkormányzati rendelet-tervezet, amely alapján T. Polgármester Úr megalkotta </w:t>
      </w:r>
      <w:r w:rsidRPr="009B65DA">
        <w:rPr>
          <w:rFonts w:ascii="Times New Roman" w:hAnsi="Times New Roman" w:cs="Times New Roman"/>
          <w:color w:val="000000"/>
          <w:sz w:val="24"/>
          <w:szCs w:val="24"/>
        </w:rPr>
        <w:t>a</w:t>
      </w:r>
      <w:r w:rsidRPr="009B65DA">
        <w:rPr>
          <w:rStyle w:val="Kiemels2"/>
          <w:rFonts w:ascii="Times New Roman" w:hAnsi="Times New Roman" w:cs="Times New Roman"/>
          <w:b w:val="0"/>
          <w:bCs w:val="0"/>
          <w:sz w:val="24"/>
          <w:szCs w:val="24"/>
        </w:rPr>
        <w:t>z önkormányzat tulajdonában álló lakások és helyiségek bérletéről és elidegenítéséről szóló 10/2006. (IV.26.) önkormányzati rendelet módosításáról szóló 14/2020.(XII.1.) önkormányzati rendeletet, amely alapján a költségelvű lakások lakbérei 2021. január 1. napjától 5% mértékben emelkednek.</w:t>
      </w:r>
    </w:p>
    <w:p w14:paraId="1152F7FB" w14:textId="77777777" w:rsidR="009B65DA" w:rsidRPr="009B65DA" w:rsidRDefault="009B65DA" w:rsidP="009B65DA">
      <w:pPr>
        <w:spacing w:line="360" w:lineRule="auto"/>
        <w:jc w:val="both"/>
        <w:rPr>
          <w:rStyle w:val="Kiemels2"/>
          <w:rFonts w:ascii="Times New Roman" w:hAnsi="Times New Roman" w:cs="Times New Roman"/>
          <w:b w:val="0"/>
          <w:bCs w:val="0"/>
          <w:sz w:val="24"/>
          <w:szCs w:val="24"/>
        </w:rPr>
      </w:pPr>
    </w:p>
    <w:p w14:paraId="37000AC3" w14:textId="77777777" w:rsidR="009B65DA" w:rsidRPr="009B65DA" w:rsidRDefault="009B65DA" w:rsidP="009B65DA">
      <w:pPr>
        <w:spacing w:line="360" w:lineRule="auto"/>
        <w:jc w:val="both"/>
        <w:rPr>
          <w:rFonts w:ascii="Times New Roman" w:eastAsia="Times New Roman" w:hAnsi="Times New Roman" w:cs="Times New Roman"/>
          <w:color w:val="000000"/>
        </w:rPr>
      </w:pPr>
      <w:r w:rsidRPr="009B65DA">
        <w:rPr>
          <w:rFonts w:ascii="Times New Roman" w:eastAsia="Times New Roman" w:hAnsi="Times New Roman" w:cs="Times New Roman"/>
          <w:sz w:val="24"/>
          <w:szCs w:val="24"/>
        </w:rPr>
        <w:t>Időközben 2020. december 18. napján kihirdetésre került a Magyar Közlönyben és 2020. december 19. napján hatályba lépett a</w:t>
      </w:r>
      <w:r w:rsidRPr="009B65DA">
        <w:rPr>
          <w:rFonts w:ascii="Times New Roman" w:eastAsia="Times New Roman" w:hAnsi="Times New Roman" w:cs="Times New Roman"/>
          <w:color w:val="000000"/>
          <w:sz w:val="24"/>
          <w:szCs w:val="24"/>
        </w:rPr>
        <w:t xml:space="preserve"> veszélyhelyzet ideje alatt az állami és önkormányzati bérleti szerződésekre vonatkozó eltérő szabályokról szóló 509/2020.(XII.18.)Korm. rendelet, melynek 1. § (2) bekezdése kimondja, hogy a veszélyhelyzet megszűnését követő kilencvenedik napig a nemzeti vagyonról szóló törvény rendelkezéseitől eltérően az állam vagy helyi önkormányzat tulajdonában lévő lakás tekintetében fennálló lakásbérleti szerződés, illetve az állami vagy önkormányzati tulajdonú helyiség tekintetében fennálló bérleti szerződés tartalma nem módosítható úgy, hogy az a bérleti díj megemelését eredményezze. </w:t>
      </w:r>
    </w:p>
    <w:p w14:paraId="17A9A59F" w14:textId="77777777" w:rsidR="009B65DA" w:rsidRPr="009B65DA" w:rsidRDefault="009B65DA" w:rsidP="009B65DA">
      <w:pPr>
        <w:spacing w:line="360" w:lineRule="auto"/>
        <w:jc w:val="both"/>
        <w:rPr>
          <w:rFonts w:ascii="Times New Roman" w:eastAsia="Times New Roman" w:hAnsi="Times New Roman" w:cs="Times New Roman"/>
          <w:color w:val="000000"/>
          <w:sz w:val="24"/>
          <w:szCs w:val="24"/>
        </w:rPr>
      </w:pPr>
      <w:r w:rsidRPr="009B65DA">
        <w:rPr>
          <w:rFonts w:ascii="Times New Roman" w:eastAsia="Times New Roman" w:hAnsi="Times New Roman" w:cs="Times New Roman"/>
          <w:color w:val="000000"/>
          <w:sz w:val="24"/>
          <w:szCs w:val="24"/>
        </w:rPr>
        <w:t xml:space="preserve">Fentiekre tekintettel </w:t>
      </w:r>
      <w:r w:rsidRPr="009B65DA">
        <w:rPr>
          <w:rFonts w:ascii="Times New Roman" w:hAnsi="Times New Roman" w:cs="Times New Roman"/>
          <w:color w:val="000000"/>
          <w:sz w:val="24"/>
          <w:szCs w:val="24"/>
        </w:rPr>
        <w:t xml:space="preserve">indokolt és szükséges rendelkezni </w:t>
      </w:r>
      <w:r w:rsidRPr="009B65DA">
        <w:rPr>
          <w:rFonts w:ascii="Times New Roman" w:eastAsia="Times New Roman" w:hAnsi="Times New Roman" w:cs="Times New Roman"/>
          <w:color w:val="000000"/>
          <w:sz w:val="24"/>
          <w:szCs w:val="24"/>
        </w:rPr>
        <w:t xml:space="preserve">az önkormányzat tulajdonában álló lakások és helyiségek bérletéről és elidegenítéséről szóló 10/2006. (IV. 26.) önkormányzati rendelet módosításáról szóló 14/2020.(XII.1.) önkormányzati rendelet </w:t>
      </w:r>
      <w:r w:rsidRPr="009B65DA">
        <w:rPr>
          <w:rFonts w:ascii="Times New Roman" w:eastAsia="Times New Roman" w:hAnsi="Times New Roman" w:cs="Times New Roman"/>
          <w:color w:val="000000"/>
          <w:sz w:val="24"/>
          <w:szCs w:val="24"/>
          <w:u w:val="single"/>
        </w:rPr>
        <w:t>hatályba nem lépéséről</w:t>
      </w:r>
      <w:r w:rsidRPr="009B65DA">
        <w:rPr>
          <w:rFonts w:ascii="Times New Roman" w:eastAsia="Times New Roman" w:hAnsi="Times New Roman" w:cs="Times New Roman"/>
          <w:color w:val="000000"/>
          <w:sz w:val="24"/>
          <w:szCs w:val="24"/>
        </w:rPr>
        <w:t xml:space="preserve">. </w:t>
      </w:r>
    </w:p>
    <w:p w14:paraId="624382E0" w14:textId="77777777" w:rsidR="009B65DA" w:rsidRPr="009B65DA" w:rsidRDefault="009B65DA" w:rsidP="009B65DA">
      <w:pPr>
        <w:pStyle w:val="NormlWeb"/>
        <w:spacing w:before="0" w:beforeAutospacing="0" w:after="0" w:afterAutospacing="0" w:line="360" w:lineRule="auto"/>
        <w:jc w:val="both"/>
        <w:rPr>
          <w:color w:val="000000"/>
        </w:rPr>
      </w:pPr>
    </w:p>
    <w:p w14:paraId="5300BB78" w14:textId="77777777" w:rsidR="009B65DA" w:rsidRPr="009B65DA" w:rsidRDefault="009B65DA" w:rsidP="009B65DA">
      <w:pPr>
        <w:pStyle w:val="NormlWeb"/>
        <w:spacing w:before="0" w:beforeAutospacing="0" w:after="0" w:afterAutospacing="0" w:line="360" w:lineRule="auto"/>
        <w:jc w:val="both"/>
      </w:pPr>
      <w:r w:rsidRPr="009B65DA">
        <w:rPr>
          <w:color w:val="000000"/>
        </w:rPr>
        <w:t xml:space="preserve">A jogalkotásról szóló 2010. évi CXXX. törvény (továbbiakban: </w:t>
      </w:r>
      <w:proofErr w:type="spellStart"/>
      <w:r w:rsidRPr="009B65DA">
        <w:rPr>
          <w:color w:val="000000"/>
        </w:rPr>
        <w:t>Jat</w:t>
      </w:r>
      <w:proofErr w:type="spellEnd"/>
      <w:r w:rsidRPr="009B65DA">
        <w:rPr>
          <w:color w:val="000000"/>
        </w:rPr>
        <w:t xml:space="preserve">.) </w:t>
      </w:r>
      <w:r w:rsidRPr="009B65DA">
        <w:t>9. § (1) bekezdése kimondja, hogy „nem hatályos jogszabály vagy jogszabályi rendelkezés nem módosítható vagy helyezhető hatályon kívül”. Hivatkozott § (2</w:t>
      </w:r>
      <w:proofErr w:type="gramStart"/>
      <w:r w:rsidRPr="009B65DA">
        <w:t>)</w:t>
      </w:r>
      <w:r w:rsidRPr="009B65DA">
        <w:rPr>
          <w:vertAlign w:val="superscript"/>
        </w:rPr>
        <w:t xml:space="preserve"> </w:t>
      </w:r>
      <w:r w:rsidRPr="009B65DA">
        <w:t xml:space="preserve"> bekezdése</w:t>
      </w:r>
      <w:proofErr w:type="gramEnd"/>
      <w:r w:rsidRPr="009B65DA">
        <w:t xml:space="preserve"> rendelkezik arról, hogy „ha  a szabályozás célja másként nem érhető el, a jogalkotói hatáskörrel rendelkező szerv vagy személy jogszabályban rendelkezhet úgy, hogy a kihirdetett, de még hatályba nem lépett jogszabályi rendelkezés a kihirdetett szövegtől eltérő szöveggel lép hatályba, vagy a kihirdetett, de még hatályba nem lépett jogszabály vagy jogszabályi rendelkezés nem lép hatályba”. A </w:t>
      </w:r>
      <w:proofErr w:type="spellStart"/>
      <w:r w:rsidRPr="009B65DA">
        <w:t>Jat</w:t>
      </w:r>
      <w:proofErr w:type="spellEnd"/>
      <w:r w:rsidRPr="009B65DA">
        <w:t xml:space="preserve">. 9. § (3) bekezdése alapján a kihirdetett, de még hatályba nem lépett jogszabály vagy jogszabályi rendelkezés tartalmának a (2) bekezdés szerinti megváltoztatását vagy hatályba nem lépését kimondó jogszabályi rendelkezés hatálybalépésének időpontját úgy kell meghatározni, hogy az </w:t>
      </w:r>
      <w:r w:rsidRPr="009B65DA">
        <w:lastRenderedPageBreak/>
        <w:t>megegyezzen azzal az időponttal, amikor a kihirdetett, de még hatályba nem lépett jogszabály vagy jogszabályi rendelkezés hatályba lépett volna.</w:t>
      </w:r>
    </w:p>
    <w:p w14:paraId="5E24BA3E" w14:textId="77777777" w:rsidR="009B65DA" w:rsidRPr="009B65DA" w:rsidRDefault="009B65DA" w:rsidP="009B65DA">
      <w:pPr>
        <w:spacing w:line="360" w:lineRule="auto"/>
        <w:jc w:val="both"/>
        <w:rPr>
          <w:rFonts w:ascii="Times New Roman" w:hAnsi="Times New Roman" w:cs="Times New Roman"/>
          <w:color w:val="000000"/>
          <w:sz w:val="24"/>
          <w:szCs w:val="24"/>
        </w:rPr>
      </w:pPr>
    </w:p>
    <w:p w14:paraId="4209B996" w14:textId="77777777" w:rsidR="009B65DA" w:rsidRPr="009B65DA" w:rsidRDefault="009B65DA" w:rsidP="009B65DA">
      <w:pPr>
        <w:spacing w:line="360" w:lineRule="auto"/>
        <w:jc w:val="both"/>
        <w:rPr>
          <w:rFonts w:ascii="Times New Roman" w:hAnsi="Times New Roman" w:cs="Times New Roman"/>
          <w:sz w:val="24"/>
          <w:szCs w:val="24"/>
          <w:u w:val="single"/>
        </w:rPr>
      </w:pPr>
      <w:r w:rsidRPr="009B65DA">
        <w:rPr>
          <w:rFonts w:ascii="Times New Roman" w:eastAsia="Times New Roman" w:hAnsi="Times New Roman" w:cs="Times New Roman"/>
          <w:sz w:val="24"/>
          <w:szCs w:val="24"/>
          <w:u w:val="single"/>
        </w:rPr>
        <w:t xml:space="preserve">Részletes indokolás az </w:t>
      </w:r>
      <w:r w:rsidRPr="009B65DA">
        <w:rPr>
          <w:rStyle w:val="Kiemels2"/>
          <w:rFonts w:ascii="Times New Roman" w:hAnsi="Times New Roman" w:cs="Times New Roman"/>
          <w:b w:val="0"/>
          <w:bCs w:val="0"/>
          <w:sz w:val="24"/>
          <w:szCs w:val="24"/>
          <w:u w:val="single"/>
        </w:rPr>
        <w:t xml:space="preserve">önkormányzat tulajdonában álló lakások és helyiségek bérletéről és elidegenítéséről szóló 10/2006. (IV.26.) önkormányzati rendeletének </w:t>
      </w:r>
      <w:r w:rsidRPr="009B65DA">
        <w:rPr>
          <w:rFonts w:ascii="Times New Roman" w:hAnsi="Times New Roman" w:cs="Times New Roman"/>
          <w:sz w:val="24"/>
          <w:szCs w:val="24"/>
          <w:u w:val="single"/>
        </w:rPr>
        <w:t xml:space="preserve">módosításáról </w:t>
      </w:r>
      <w:r w:rsidRPr="009B65DA">
        <w:rPr>
          <w:rStyle w:val="Kiemels2"/>
          <w:rFonts w:ascii="Times New Roman" w:hAnsi="Times New Roman" w:cs="Times New Roman"/>
          <w:b w:val="0"/>
          <w:bCs w:val="0"/>
          <w:sz w:val="24"/>
          <w:szCs w:val="24"/>
          <w:u w:val="single"/>
        </w:rPr>
        <w:t xml:space="preserve">szóló 14/2020.(XII.1.) önkormányzati rendelet </w:t>
      </w:r>
      <w:r w:rsidRPr="009B65DA">
        <w:rPr>
          <w:rFonts w:ascii="Times New Roman" w:hAnsi="Times New Roman" w:cs="Times New Roman"/>
          <w:color w:val="000000"/>
          <w:sz w:val="24"/>
          <w:szCs w:val="24"/>
          <w:u w:val="single"/>
        </w:rPr>
        <w:t>hatályba nem lépéséről szóló önkormányzati re</w:t>
      </w:r>
      <w:r w:rsidRPr="009B65DA">
        <w:rPr>
          <w:rFonts w:ascii="Times New Roman" w:hAnsi="Times New Roman" w:cs="Times New Roman"/>
          <w:sz w:val="24"/>
          <w:szCs w:val="24"/>
          <w:u w:val="single"/>
        </w:rPr>
        <w:t>ndelet-tervezethez:</w:t>
      </w:r>
    </w:p>
    <w:p w14:paraId="0A2179E6" w14:textId="77777777" w:rsidR="009B65DA" w:rsidRPr="009B65DA" w:rsidRDefault="009B65DA" w:rsidP="009B65DA">
      <w:pPr>
        <w:spacing w:line="360" w:lineRule="auto"/>
        <w:jc w:val="both"/>
        <w:rPr>
          <w:rFonts w:ascii="Times New Roman" w:eastAsia="Times New Roman" w:hAnsi="Times New Roman" w:cs="Times New Roman"/>
          <w:sz w:val="24"/>
          <w:szCs w:val="24"/>
          <w:highlight w:val="yellow"/>
        </w:rPr>
      </w:pPr>
    </w:p>
    <w:p w14:paraId="414E2E31" w14:textId="77777777" w:rsidR="009B65DA" w:rsidRPr="009B65DA" w:rsidRDefault="009B65DA" w:rsidP="009B65DA">
      <w:pPr>
        <w:spacing w:line="360" w:lineRule="auto"/>
        <w:jc w:val="both"/>
        <w:rPr>
          <w:rFonts w:ascii="Times New Roman" w:eastAsia="Times New Roman" w:hAnsi="Times New Roman" w:cs="Times New Roman"/>
          <w:sz w:val="24"/>
          <w:szCs w:val="24"/>
          <w:u w:val="single"/>
        </w:rPr>
      </w:pPr>
      <w:r w:rsidRPr="009B65DA">
        <w:rPr>
          <w:rFonts w:ascii="Times New Roman" w:eastAsia="Times New Roman" w:hAnsi="Times New Roman" w:cs="Times New Roman"/>
          <w:sz w:val="24"/>
          <w:szCs w:val="24"/>
          <w:u w:val="single"/>
        </w:rPr>
        <w:t>1. §:</w:t>
      </w:r>
    </w:p>
    <w:p w14:paraId="6F4EEC22" w14:textId="77777777" w:rsidR="009B65DA" w:rsidRPr="009B65DA" w:rsidRDefault="009B65DA" w:rsidP="009B65DA">
      <w:pPr>
        <w:spacing w:line="360" w:lineRule="auto"/>
        <w:jc w:val="both"/>
        <w:rPr>
          <w:rFonts w:ascii="Times New Roman" w:eastAsia="Times New Roman" w:hAnsi="Times New Roman" w:cs="Times New Roman"/>
          <w:sz w:val="24"/>
          <w:szCs w:val="24"/>
          <w:highlight w:val="yellow"/>
        </w:rPr>
      </w:pPr>
      <w:r w:rsidRPr="009B65DA">
        <w:rPr>
          <w:rFonts w:ascii="Times New Roman" w:hAnsi="Times New Roman" w:cs="Times New Roman"/>
          <w:sz w:val="24"/>
          <w:szCs w:val="24"/>
        </w:rPr>
        <w:t>A</w:t>
      </w:r>
      <w:r w:rsidRPr="009B65DA">
        <w:rPr>
          <w:rStyle w:val="Kiemels2"/>
          <w:rFonts w:ascii="Times New Roman" w:hAnsi="Times New Roman" w:cs="Times New Roman"/>
          <w:b w:val="0"/>
          <w:bCs w:val="0"/>
          <w:sz w:val="24"/>
          <w:szCs w:val="24"/>
        </w:rPr>
        <w:t xml:space="preserve">z önkormányzat tulajdonában álló lakások és helyiségek bérletéről és elidegenítéséről szóló 10/2006. (IV.26.) önkormányzati rendelet módosításáról szóló 14/2020.(XII.1.) önkormányzati rendelet </w:t>
      </w:r>
      <w:r w:rsidRPr="009B65DA">
        <w:rPr>
          <w:rFonts w:ascii="Times New Roman" w:hAnsi="Times New Roman" w:cs="Times New Roman"/>
          <w:color w:val="000000"/>
          <w:sz w:val="24"/>
          <w:szCs w:val="24"/>
        </w:rPr>
        <w:t>hatályba nem lépéséről rendelkezik.</w:t>
      </w:r>
    </w:p>
    <w:p w14:paraId="41C5C87E" w14:textId="77777777" w:rsidR="009B65DA" w:rsidRPr="009B65DA" w:rsidRDefault="009B65DA" w:rsidP="009B65DA">
      <w:pPr>
        <w:spacing w:line="360" w:lineRule="auto"/>
        <w:jc w:val="both"/>
        <w:rPr>
          <w:rFonts w:ascii="Times New Roman" w:eastAsia="Times New Roman" w:hAnsi="Times New Roman" w:cs="Times New Roman"/>
          <w:sz w:val="24"/>
          <w:szCs w:val="24"/>
          <w:highlight w:val="yellow"/>
        </w:rPr>
      </w:pPr>
    </w:p>
    <w:p w14:paraId="5BA9523A" w14:textId="77777777" w:rsidR="009B65DA" w:rsidRPr="009B65DA" w:rsidRDefault="009B65DA" w:rsidP="009B65DA">
      <w:pPr>
        <w:spacing w:line="360" w:lineRule="auto"/>
        <w:jc w:val="both"/>
        <w:rPr>
          <w:rFonts w:ascii="Times New Roman" w:hAnsi="Times New Roman" w:cs="Times New Roman"/>
          <w:sz w:val="24"/>
          <w:szCs w:val="24"/>
        </w:rPr>
      </w:pPr>
      <w:r w:rsidRPr="009B65DA">
        <w:rPr>
          <w:rFonts w:ascii="Times New Roman" w:hAnsi="Times New Roman" w:cs="Times New Roman"/>
          <w:sz w:val="24"/>
          <w:szCs w:val="24"/>
          <w:u w:val="single"/>
        </w:rPr>
        <w:t>2. §:</w:t>
      </w:r>
      <w:r w:rsidRPr="009B65DA">
        <w:rPr>
          <w:rFonts w:ascii="Times New Roman" w:hAnsi="Times New Roman" w:cs="Times New Roman"/>
          <w:sz w:val="24"/>
          <w:szCs w:val="24"/>
        </w:rPr>
        <w:t xml:space="preserve"> </w:t>
      </w:r>
    </w:p>
    <w:p w14:paraId="09C46DB7" w14:textId="77777777" w:rsidR="009B65DA" w:rsidRPr="009B65DA" w:rsidRDefault="009B65DA" w:rsidP="009B65DA">
      <w:pPr>
        <w:spacing w:line="360" w:lineRule="auto"/>
        <w:jc w:val="both"/>
        <w:rPr>
          <w:rFonts w:ascii="Times New Roman" w:hAnsi="Times New Roman" w:cs="Times New Roman"/>
          <w:sz w:val="24"/>
          <w:szCs w:val="24"/>
        </w:rPr>
      </w:pPr>
      <w:r w:rsidRPr="009B65DA">
        <w:rPr>
          <w:rFonts w:ascii="Times New Roman" w:hAnsi="Times New Roman" w:cs="Times New Roman"/>
          <w:sz w:val="24"/>
          <w:szCs w:val="24"/>
        </w:rPr>
        <w:t xml:space="preserve">A hatályba léptető rendelkezést tartalmazza a </w:t>
      </w:r>
      <w:proofErr w:type="spellStart"/>
      <w:r w:rsidRPr="009B65DA">
        <w:rPr>
          <w:rFonts w:ascii="Times New Roman" w:hAnsi="Times New Roman" w:cs="Times New Roman"/>
          <w:sz w:val="24"/>
          <w:szCs w:val="24"/>
        </w:rPr>
        <w:t>Jat</w:t>
      </w:r>
      <w:proofErr w:type="spellEnd"/>
      <w:r w:rsidRPr="009B65DA">
        <w:rPr>
          <w:rFonts w:ascii="Times New Roman" w:hAnsi="Times New Roman" w:cs="Times New Roman"/>
          <w:sz w:val="24"/>
          <w:szCs w:val="24"/>
        </w:rPr>
        <w:t>. 9. § (3) bekezdését figyelembe véve.</w:t>
      </w:r>
    </w:p>
    <w:p w14:paraId="4FB1B582" w14:textId="77777777" w:rsidR="009B65DA" w:rsidRPr="009B65DA" w:rsidRDefault="009B65DA" w:rsidP="009B65DA">
      <w:pPr>
        <w:spacing w:line="360" w:lineRule="auto"/>
        <w:jc w:val="both"/>
        <w:rPr>
          <w:rFonts w:ascii="Times New Roman" w:hAnsi="Times New Roman" w:cs="Times New Roman"/>
          <w:sz w:val="24"/>
          <w:szCs w:val="24"/>
        </w:rPr>
      </w:pPr>
    </w:p>
    <w:p w14:paraId="6F8D269F" w14:textId="77777777" w:rsidR="009B65DA" w:rsidRPr="009B65DA" w:rsidRDefault="009B65DA" w:rsidP="009B65DA">
      <w:pPr>
        <w:spacing w:line="360" w:lineRule="auto"/>
        <w:jc w:val="both"/>
        <w:rPr>
          <w:rFonts w:ascii="Times New Roman" w:hAnsi="Times New Roman" w:cs="Times New Roman"/>
          <w:sz w:val="24"/>
          <w:szCs w:val="24"/>
        </w:rPr>
      </w:pPr>
    </w:p>
    <w:p w14:paraId="150F9F45" w14:textId="77777777" w:rsidR="009B65DA" w:rsidRPr="009B65DA" w:rsidRDefault="009B65DA" w:rsidP="009B65DA">
      <w:pPr>
        <w:spacing w:line="360" w:lineRule="auto"/>
        <w:jc w:val="both"/>
        <w:rPr>
          <w:rFonts w:ascii="Times New Roman" w:hAnsi="Times New Roman" w:cs="Times New Roman"/>
          <w:sz w:val="24"/>
          <w:szCs w:val="24"/>
        </w:rPr>
      </w:pPr>
    </w:p>
    <w:p w14:paraId="052AA4EA" w14:textId="77777777" w:rsidR="00047ACE" w:rsidRPr="009B65DA" w:rsidRDefault="00047ACE">
      <w:pPr>
        <w:rPr>
          <w:rFonts w:ascii="Times New Roman" w:hAnsi="Times New Roman" w:cs="Times New Roman"/>
        </w:rPr>
      </w:pPr>
    </w:p>
    <w:sectPr w:rsidR="00047ACE" w:rsidRPr="009B6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CE"/>
    <w:rsid w:val="00047ACE"/>
    <w:rsid w:val="009B65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30B95-7E92-45C3-9C4A-82930761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B65DA"/>
    <w:pPr>
      <w:spacing w:after="0" w:line="240" w:lineRule="auto"/>
    </w:pPr>
    <w:rPr>
      <w:rFonts w:ascii="Calibri" w:hAnsi="Calibri"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B65DA"/>
    <w:pPr>
      <w:spacing w:before="100" w:beforeAutospacing="1" w:after="100" w:afterAutospacing="1"/>
    </w:pPr>
    <w:rPr>
      <w:rFonts w:ascii="Times New Roman" w:eastAsia="Times New Roman" w:hAnsi="Times New Roman" w:cs="Times New Roman"/>
      <w:sz w:val="24"/>
      <w:szCs w:val="24"/>
    </w:rPr>
  </w:style>
  <w:style w:type="character" w:styleId="Kiemels2">
    <w:name w:val="Strong"/>
    <w:basedOn w:val="Bekezdsalapbettpusa"/>
    <w:uiPriority w:val="22"/>
    <w:qFormat/>
    <w:rsid w:val="009B6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3115</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3</cp:revision>
  <dcterms:created xsi:type="dcterms:W3CDTF">2021-01-07T07:41:00Z</dcterms:created>
  <dcterms:modified xsi:type="dcterms:W3CDTF">2021-01-07T07:42:00Z</dcterms:modified>
</cp:coreProperties>
</file>