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29A" w:rsidRPr="000F5995" w:rsidRDefault="009F729A" w:rsidP="009F729A">
      <w:pPr>
        <w:suppressAutoHyphens w:val="0"/>
        <w:overflowPunct/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0F5995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INDOKLÁS</w:t>
      </w:r>
    </w:p>
    <w:p w:rsidR="009F729A" w:rsidRPr="000F5995" w:rsidRDefault="009F729A" w:rsidP="009F729A">
      <w:pPr>
        <w:suppressAutoHyphens w:val="0"/>
        <w:overflowPunct/>
        <w:spacing w:after="160" w:line="259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:rsidR="009F729A" w:rsidRDefault="009F729A" w:rsidP="009F7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Szuha Község Önkormányzata Képviselő-testületének</w:t>
      </w:r>
    </w:p>
    <w:p w:rsidR="009F729A" w:rsidRDefault="009F729A" w:rsidP="009F72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vagyoni típusú adókról szóló 10/2015. (X.20.) önkormányzati rendelet egyes rendelkezéseinek hatályon kívül helyezéséről szóló </w:t>
      </w:r>
    </w:p>
    <w:p w:rsidR="009F729A" w:rsidRPr="000F5995" w:rsidRDefault="009F729A" w:rsidP="009F729A">
      <w:pPr>
        <w:spacing w:after="0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8/2020. (X.27.) önkormányzati rendeletének indoklása</w:t>
      </w:r>
    </w:p>
    <w:p w:rsidR="009F729A" w:rsidRPr="000F5995" w:rsidRDefault="009F729A" w:rsidP="009F729A">
      <w:pPr>
        <w:suppressAutoHyphens w:val="0"/>
        <w:overflowPunct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:rsidR="009F729A" w:rsidRPr="000F5995" w:rsidRDefault="009F729A" w:rsidP="009F729A">
      <w:pPr>
        <w:suppressAutoHyphens w:val="0"/>
        <w:overflowPunct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0F599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A jogalkotásról szóló 2010. évi CXXX. törvény 18. §-</w:t>
      </w:r>
      <w:proofErr w:type="spellStart"/>
      <w:r w:rsidRPr="000F599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ában</w:t>
      </w:r>
      <w:proofErr w:type="spellEnd"/>
      <w:r w:rsidRPr="000F599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foglaltak szerint eljárva az </w:t>
      </w:r>
      <w:proofErr w:type="gramStart"/>
      <w:r w:rsidRPr="000F599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ezen</w:t>
      </w:r>
      <w:proofErr w:type="gramEnd"/>
      <w:r w:rsidRPr="000F599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tervezetben szereplő önkormányzati rendeletet az alábbiak szerint indokolom.</w:t>
      </w:r>
    </w:p>
    <w:p w:rsidR="009F729A" w:rsidRPr="000F5995" w:rsidRDefault="009F729A" w:rsidP="009F729A">
      <w:pPr>
        <w:suppressAutoHyphens w:val="0"/>
        <w:overflowPunct/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:rsidR="009F729A" w:rsidRPr="000F5995" w:rsidRDefault="009F729A" w:rsidP="009F729A">
      <w:pPr>
        <w:suppressAutoHyphens w:val="0"/>
        <w:overflowPunct/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0F5995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Általános indoklás</w:t>
      </w:r>
    </w:p>
    <w:p w:rsidR="009F729A" w:rsidRDefault="009F729A" w:rsidP="009F7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Magyarország 2021. évi központi költségvetésének megalapozásáról szóló 2020. évi LXXVI. törvény 4.§ (1) bekezdés 1.-5. pontjai 2020. július 15 napjával hatályon kívül helyezték a </w:t>
      </w:r>
      <w:proofErr w:type="spellStart"/>
      <w:r>
        <w:rPr>
          <w:rFonts w:ascii="Times New Roman" w:hAnsi="Times New Roman" w:cs="Times New Roman"/>
          <w:sz w:val="24"/>
          <w:szCs w:val="24"/>
        </w:rPr>
        <w:t>Htv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reklámhordozókra vonatkozó rendelkezéseit, amit a jogalkotó az adórendszer egyszerűsítésével indokolt. A módosítás eredményeképpen az építményadó tárgyi hatálya a </w:t>
      </w:r>
      <w:proofErr w:type="spellStart"/>
      <w:r>
        <w:rPr>
          <w:rFonts w:ascii="Times New Roman" w:hAnsi="Times New Roman" w:cs="Times New Roman"/>
          <w:sz w:val="24"/>
          <w:szCs w:val="24"/>
        </w:rPr>
        <w:t>Htv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értelmében már nem terjed ki a reklámhordozókra, ezért a helyi rendelet reklámhordozókra vonatkozó rendelkezéseit hatályon kívül kell helyezni. </w:t>
      </w:r>
    </w:p>
    <w:p w:rsidR="009F729A" w:rsidRPr="000F5995" w:rsidRDefault="009F729A" w:rsidP="009F729A">
      <w:pPr>
        <w:suppressAutoHyphens w:val="0"/>
        <w:overflowPunct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highlight w:val="yellow"/>
          <w:lang w:eastAsia="en-US"/>
        </w:rPr>
      </w:pPr>
    </w:p>
    <w:p w:rsidR="009F729A" w:rsidRPr="000F5995" w:rsidRDefault="009F729A" w:rsidP="009F729A">
      <w:pPr>
        <w:suppressAutoHyphens w:val="0"/>
        <w:overflowPunct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r w:rsidRPr="000F5995">
        <w:rPr>
          <w:rFonts w:ascii="Times New Roman" w:hAnsi="Times New Roman" w:cs="Times New Roman"/>
          <w:b/>
          <w:bCs/>
          <w:color w:val="auto"/>
          <w:sz w:val="24"/>
          <w:szCs w:val="24"/>
          <w:lang w:eastAsia="hu-HU"/>
        </w:rPr>
        <w:t>Részletes indokolás</w:t>
      </w:r>
    </w:p>
    <w:p w:rsidR="009F729A" w:rsidRPr="000F5995" w:rsidRDefault="009F729A" w:rsidP="009F729A">
      <w:pPr>
        <w:suppressAutoHyphens w:val="0"/>
        <w:overflowPunct/>
        <w:spacing w:after="0" w:line="240" w:lineRule="auto"/>
        <w:jc w:val="both"/>
        <w:outlineLvl w:val="2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0F5995">
        <w:rPr>
          <w:rFonts w:ascii="Times New Roman" w:hAnsi="Times New Roman" w:cs="Times New Roman"/>
          <w:color w:val="auto"/>
          <w:sz w:val="24"/>
          <w:szCs w:val="24"/>
          <w:lang w:eastAsia="hu-HU"/>
        </w:rPr>
        <w:t>Az 1. §-hoz:</w:t>
      </w:r>
    </w:p>
    <w:p w:rsidR="009F729A" w:rsidRPr="000F5995" w:rsidRDefault="009F729A" w:rsidP="009F729A">
      <w:pPr>
        <w:suppressAutoHyphens w:val="0"/>
        <w:overflowPunct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eastAsia="hu-HU"/>
        </w:rPr>
        <w:t>Htv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eastAsia="hu-HU"/>
        </w:rPr>
        <w:t xml:space="preserve">. reklámhordozókra vonatkozó módosításában foglaltakat Szuha Község Önkormányzata Képviselő-testületének a </w:t>
      </w:r>
      <w:r>
        <w:rPr>
          <w:rFonts w:ascii="Times New Roman" w:hAnsi="Times New Roman" w:cs="Times New Roman"/>
          <w:sz w:val="24"/>
          <w:szCs w:val="24"/>
        </w:rPr>
        <w:t xml:space="preserve">vagyoni típusú adókról szóló 10/2015. (X.20.) önkormányzati rendeletében is át kell vezetni, a reklámhordozókra vonatkozó rendelkezéseket hatályon kívül kell helyezni. </w:t>
      </w:r>
    </w:p>
    <w:p w:rsidR="009F729A" w:rsidRPr="000F5995" w:rsidRDefault="009F729A" w:rsidP="009F729A">
      <w:pPr>
        <w:suppressAutoHyphens w:val="0"/>
        <w:overflowPunct/>
        <w:spacing w:after="0" w:line="259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0F599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A 2. §-hoz:</w:t>
      </w:r>
    </w:p>
    <w:p w:rsidR="009F729A" w:rsidRPr="000F5995" w:rsidRDefault="009F729A" w:rsidP="009F729A">
      <w:pPr>
        <w:suppressAutoHyphens w:val="0"/>
        <w:overflowPunct/>
        <w:spacing w:after="0" w:line="259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0F599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Hatályba lép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éssel kapcsolatos rendelkezést </w:t>
      </w:r>
      <w:r w:rsidRPr="000F599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tartalmaz. </w:t>
      </w:r>
    </w:p>
    <w:p w:rsidR="009F729A" w:rsidRDefault="009F729A" w:rsidP="009F729A">
      <w:pPr>
        <w:sectPr w:rsidR="009F729A">
          <w:headerReference w:type="default" r:id="rId4"/>
          <w:pgSz w:w="11906" w:h="16838"/>
          <w:pgMar w:top="960" w:right="1300" w:bottom="776" w:left="1300" w:header="731" w:footer="0" w:gutter="0"/>
          <w:cols w:space="708"/>
          <w:formProt w:val="0"/>
          <w:docGrid w:linePitch="360" w:charSpace="-2049"/>
        </w:sectPr>
      </w:pPr>
    </w:p>
    <w:p w:rsidR="009F729A" w:rsidRDefault="009F729A" w:rsidP="009F729A"/>
    <w:p w:rsidR="009F729A" w:rsidRDefault="009F729A" w:rsidP="009F729A"/>
    <w:p w:rsidR="009F729A" w:rsidRDefault="009F729A" w:rsidP="009F729A">
      <w:pPr>
        <w:sectPr w:rsidR="009F729A">
          <w:type w:val="continuous"/>
          <w:pgSz w:w="11906" w:h="16838"/>
          <w:pgMar w:top="960" w:right="1300" w:bottom="776" w:left="1300" w:header="731" w:footer="0" w:gutter="0"/>
          <w:cols w:space="708"/>
          <w:formProt w:val="0"/>
          <w:docGrid w:linePitch="360" w:charSpace="-2049"/>
        </w:sectPr>
      </w:pPr>
    </w:p>
    <w:p w:rsidR="009F729A" w:rsidRDefault="009F729A" w:rsidP="009F729A"/>
    <w:p w:rsidR="00634999" w:rsidRDefault="00634999">
      <w:bookmarkStart w:id="0" w:name="_GoBack"/>
      <w:bookmarkEnd w:id="0"/>
    </w:p>
    <w:sectPr w:rsidR="00634999">
      <w:type w:val="continuous"/>
      <w:pgSz w:w="11906" w:h="16838"/>
      <w:pgMar w:top="960" w:right="1300" w:bottom="776" w:left="1300" w:header="731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3F9" w:rsidRDefault="009F729A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0B"/>
    <w:rsid w:val="001E480B"/>
    <w:rsid w:val="00634999"/>
    <w:rsid w:val="009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8647E-EF08-44B4-8DDE-BFE5D44C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729A"/>
    <w:pPr>
      <w:suppressAutoHyphens/>
      <w:overflowPunct w:val="0"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F729A"/>
  </w:style>
  <w:style w:type="character" w:customStyle="1" w:styleId="lfejChar">
    <w:name w:val="Élőfej Char"/>
    <w:basedOn w:val="Bekezdsalapbettpusa"/>
    <w:link w:val="lfej"/>
    <w:rsid w:val="009F729A"/>
    <w:rPr>
      <w:rFonts w:ascii="Calibri" w:eastAsia="Times New Roman" w:hAnsi="Calibri" w:cs="Calibri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Zoltán polgármester</dc:creator>
  <cp:keywords/>
  <dc:description/>
  <cp:lastModifiedBy>Tóth Zoltán polgármester</cp:lastModifiedBy>
  <cp:revision>2</cp:revision>
  <dcterms:created xsi:type="dcterms:W3CDTF">2020-10-27T10:14:00Z</dcterms:created>
  <dcterms:modified xsi:type="dcterms:W3CDTF">2020-10-27T10:14:00Z</dcterms:modified>
</cp:coreProperties>
</file>