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i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i/>
        </w:rPr>
      </w:pP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i/>
        </w:rPr>
      </w:pP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</w:rPr>
      </w:pP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</w:rPr>
      </w:pP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</w:rPr>
      </w:pP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</w:rPr>
      </w:pP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</w:rPr>
      </w:pP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</w:rPr>
      </w:pPr>
      <w:r>
        <w:rPr>
          <w:b/>
          <w:bCs/>
        </w:rPr>
        <w:t>CSANÁDPALOTA VÁROS ÖNKORMÁNYZAT</w:t>
      </w: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</w:rPr>
      </w:pP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</w:rPr>
      </w:pPr>
      <w:r>
        <w:rPr>
          <w:b/>
          <w:bCs/>
        </w:rPr>
        <w:t>KÉPVISELŐ-TESTÜLETÉNEK</w:t>
      </w: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</w:rPr>
      </w:pP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</w:rPr>
      </w:pP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</w:rPr>
      </w:pP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</w:rPr>
      </w:pP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</w:rPr>
      </w:pPr>
      <w:r>
        <w:rPr>
          <w:b/>
          <w:bCs/>
        </w:rPr>
        <w:t>25/2019. (XI.26.)</w:t>
      </w: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</w:rPr>
      </w:pP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</w:rPr>
      </w:pPr>
      <w:proofErr w:type="gramStart"/>
      <w:r>
        <w:rPr>
          <w:b/>
          <w:bCs/>
        </w:rPr>
        <w:t>önkormányzati</w:t>
      </w:r>
      <w:proofErr w:type="gramEnd"/>
      <w:r>
        <w:rPr>
          <w:b/>
          <w:bCs/>
        </w:rPr>
        <w:t xml:space="preserve"> rendelete</w:t>
      </w: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</w:rPr>
      </w:pP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</w:rPr>
      </w:pP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</w:rPr>
      </w:pP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magánszemélyek kommunális adójáról</w:t>
      </w: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</w:rPr>
      </w:pP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</w:rPr>
      </w:pP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both"/>
        <w:rPr>
          <w:b/>
          <w:bCs/>
        </w:rPr>
      </w:pP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both"/>
        <w:rPr>
          <w:b/>
          <w:bCs/>
        </w:rPr>
      </w:pP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both"/>
        <w:rPr>
          <w:b/>
          <w:bCs/>
        </w:rPr>
      </w:pP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both"/>
      </w:pPr>
      <w:r>
        <w:rPr>
          <w:b/>
          <w:bCs/>
        </w:rPr>
        <w:t>Záradék:</w:t>
      </w: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both"/>
      </w:pPr>
      <w:r>
        <w:t>A rendelet megalkotás napja: 2019. november 25.</w:t>
      </w: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both"/>
      </w:pP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both"/>
      </w:pPr>
      <w:r>
        <w:t>A rendelet kihirdetve: 2019. november 26.</w:t>
      </w: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both"/>
      </w:pP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both"/>
      </w:pPr>
      <w:r>
        <w:t>A rendelet hatályba lép: 2020. január 1.</w:t>
      </w: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both"/>
      </w:pP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both"/>
      </w:pP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both"/>
      </w:pP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both"/>
      </w:pP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both"/>
      </w:pP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both"/>
      </w:pP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both"/>
      </w:pP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both"/>
      </w:pP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dr w:val="none" w:sz="0" w:space="0" w:color="auto" w:frame="1"/>
        </w:rPr>
        <w:t>Dudaszegné dr. Lajos Tímea</w:t>
      </w:r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jegyző</w:t>
      </w:r>
      <w:proofErr w:type="gramEnd"/>
    </w:p>
    <w:p w:rsidR="00BB3A73" w:rsidRDefault="00BB3A73" w:rsidP="00BB3A73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both"/>
      </w:pPr>
    </w:p>
    <w:p w:rsidR="00BB3A73" w:rsidRDefault="00BB3A73" w:rsidP="00BB3A73">
      <w:pPr>
        <w:spacing w:after="160" w:line="259" w:lineRule="auto"/>
        <w:rPr>
          <w:b/>
        </w:rPr>
      </w:pPr>
    </w:p>
    <w:p w:rsidR="00BB3A73" w:rsidRDefault="00BB3A73" w:rsidP="00BB3A73">
      <w:pPr>
        <w:spacing w:after="160" w:line="259" w:lineRule="auto"/>
        <w:rPr>
          <w:b/>
        </w:rPr>
      </w:pPr>
    </w:p>
    <w:p w:rsidR="00BB3A73" w:rsidRDefault="00BB3A73" w:rsidP="00BB3A73">
      <w:pPr>
        <w:pStyle w:val="JogtrNormlTrzs"/>
        <w:spacing w:before="0"/>
        <w:ind w:right="118"/>
      </w:pPr>
      <w:r>
        <w:lastRenderedPageBreak/>
        <w:t>Csanádpalota</w:t>
      </w:r>
      <w:r w:rsidRPr="004B756F">
        <w:t xml:space="preserve"> Város Önkormányzata </w:t>
      </w:r>
      <w:r w:rsidRPr="004B756F">
        <w:rPr>
          <w:kern w:val="28"/>
        </w:rPr>
        <w:t xml:space="preserve">Magyarország Alaptörvénye 32. cikk (1) bekezdés a) és h) pontja </w:t>
      </w:r>
      <w:r w:rsidRPr="004B756F">
        <w:t xml:space="preserve">valamint a Magyarország helyi önkormányzatairól szóló 2011. CLXXXIX. törvény 13. § (1) bekezdésének 13. pontjában meghatározott feladatkörben,  a helyi adókról szóló 1990. évi C. törvény (a továbbiakban Htv.) 1. § (1) bekezdésében  szereplő felhatalmazás alapján </w:t>
      </w:r>
      <w:r>
        <w:t>a következőket rendeli el:</w:t>
      </w:r>
    </w:p>
    <w:p w:rsidR="00BB3A73" w:rsidRDefault="00BB3A73" w:rsidP="00BB3A73">
      <w:pPr>
        <w:pStyle w:val="JogtrNormlTrzs"/>
        <w:spacing w:before="0"/>
        <w:ind w:right="118"/>
      </w:pPr>
    </w:p>
    <w:p w:rsidR="00BB3A73" w:rsidRDefault="00BB3A73" w:rsidP="00BB3A73">
      <w:pPr>
        <w:pStyle w:val="JogtrNormlTrzs"/>
        <w:spacing w:before="0"/>
        <w:ind w:right="118"/>
        <w:jc w:val="center"/>
        <w:rPr>
          <w:b/>
        </w:rPr>
      </w:pPr>
      <w:r>
        <w:rPr>
          <w:b/>
        </w:rPr>
        <w:t>1. §</w:t>
      </w:r>
    </w:p>
    <w:p w:rsidR="00BB3A73" w:rsidRDefault="00BB3A73" w:rsidP="00BB3A73">
      <w:pPr>
        <w:pStyle w:val="JogtrNormlTrzs"/>
        <w:spacing w:before="0"/>
        <w:ind w:right="118"/>
        <w:jc w:val="center"/>
        <w:rPr>
          <w:b/>
        </w:rPr>
      </w:pPr>
      <w:r>
        <w:rPr>
          <w:b/>
        </w:rPr>
        <w:t>Az adó alanya</w:t>
      </w:r>
    </w:p>
    <w:p w:rsidR="00BB3A73" w:rsidRDefault="00BB3A73" w:rsidP="00BB3A73">
      <w:pPr>
        <w:pStyle w:val="JogtrNormlTrzs"/>
        <w:spacing w:before="0"/>
        <w:ind w:right="118"/>
        <w:rPr>
          <w:b/>
        </w:rPr>
      </w:pPr>
    </w:p>
    <w:p w:rsidR="00BB3A73" w:rsidRDefault="00BB3A73" w:rsidP="00BB3A73">
      <w:pPr>
        <w:pStyle w:val="JogtrNormlTrzs"/>
        <w:spacing w:before="0"/>
        <w:ind w:right="118"/>
      </w:pPr>
      <w:r>
        <w:t xml:space="preserve">(1) </w:t>
      </w:r>
      <w:r w:rsidRPr="000A5C8E">
        <w:t>Az adó alanya az, aki a naptári év</w:t>
      </w:r>
      <w:r>
        <w:t>, adóév</w:t>
      </w:r>
      <w:r w:rsidRPr="000A5C8E">
        <w:t xml:space="preserve"> (a továbbiakban: év) elsőnapján az építmény</w:t>
      </w:r>
      <w:r>
        <w:t xml:space="preserve"> Csanádpalota illetékességi területén lévő ingatlannyilvántartás szerinti</w:t>
      </w:r>
      <w:r w:rsidRPr="000A5C8E">
        <w:t xml:space="preserve"> tulajdonosa. Több tulajdonos esetén a tulajdonosok</w:t>
      </w:r>
      <w:r>
        <w:t xml:space="preserve"> </w:t>
      </w:r>
      <w:r w:rsidRPr="000A5C8E">
        <w:t>tulajdoni hányadaik arányában adóalanyok. Amennyiben az építményt az</w:t>
      </w:r>
      <w:r>
        <w:t xml:space="preserve">  </w:t>
      </w:r>
      <w:r w:rsidRPr="000A5C8E">
        <w:t>ingatlan-nyilvántartásba bejegyzett vagyoni értékű jog terheli, az annak</w:t>
      </w:r>
      <w:r>
        <w:t xml:space="preserve"> </w:t>
      </w:r>
      <w:r w:rsidRPr="000A5C8E">
        <w:t>gyak</w:t>
      </w:r>
      <w:r>
        <w:t xml:space="preserve">orlására jogosult az adó alanya, a vagyoni értékű jog jogosultja. </w:t>
      </w:r>
    </w:p>
    <w:p w:rsidR="00BB3A73" w:rsidRDefault="00BB3A73" w:rsidP="00BB3A73">
      <w:pPr>
        <w:pStyle w:val="JogtrNormlTrzs"/>
        <w:spacing w:before="0"/>
        <w:ind w:right="118"/>
      </w:pPr>
    </w:p>
    <w:p w:rsidR="00BB3A73" w:rsidRDefault="00BB3A73" w:rsidP="00BB3A73">
      <w:pPr>
        <w:pStyle w:val="JogtrNormlTrzs"/>
        <w:spacing w:before="0"/>
        <w:ind w:right="118"/>
      </w:pPr>
      <w:r>
        <w:t xml:space="preserve">(2) </w:t>
      </w:r>
      <w:r w:rsidRPr="000A5C8E">
        <w:t>Kommunális adókötelezettség terheli azt a magánszemélyt is, aki az</w:t>
      </w:r>
      <w:r>
        <w:t xml:space="preserve"> </w:t>
      </w:r>
      <w:r w:rsidRPr="000A5C8E">
        <w:t>önkormányzat illetékességi területén nem magánszemély tulajdonában álló</w:t>
      </w:r>
      <w:r>
        <w:t xml:space="preserve"> </w:t>
      </w:r>
      <w:r w:rsidRPr="000A5C8E">
        <w:t>lakás bérleti jogával rendelkezik.</w:t>
      </w:r>
    </w:p>
    <w:p w:rsidR="00BB3A73" w:rsidRDefault="00BB3A73" w:rsidP="00BB3A73">
      <w:pPr>
        <w:pStyle w:val="JogtrNormlTrzs"/>
        <w:spacing w:before="0"/>
        <w:ind w:right="118"/>
      </w:pPr>
    </w:p>
    <w:p w:rsidR="00BB3A73" w:rsidRDefault="00BB3A73" w:rsidP="00BB3A73">
      <w:pPr>
        <w:pStyle w:val="JogtrNormlTrzs"/>
        <w:spacing w:before="0"/>
        <w:ind w:right="118"/>
      </w:pPr>
      <w:r>
        <w:t xml:space="preserve">(3) </w:t>
      </w:r>
      <w:r w:rsidRPr="000A5C8E">
        <w:t>Amennyiben a lakásbérleti jogviszony alanyai</w:t>
      </w:r>
      <w:r>
        <w:t xml:space="preserve"> </w:t>
      </w:r>
      <w:r w:rsidRPr="000A5C8E">
        <w:t>bérlőtársak, akkor valamennyi bérlőtárs által írásban megkötött és az</w:t>
      </w:r>
      <w:r>
        <w:t xml:space="preserve"> </w:t>
      </w:r>
      <w:r w:rsidRPr="000A5C8E">
        <w:t>adóhatósághoz benyújtott megállapodásban megjelölt magánszemély</w:t>
      </w:r>
      <w:r>
        <w:t xml:space="preserve"> </w:t>
      </w:r>
      <w:r w:rsidRPr="000A5C8E">
        <w:t>tekintendő az adó alanyának. Ilyen megállapodás hiányában a bérlőtársak</w:t>
      </w:r>
      <w:r>
        <w:t xml:space="preserve"> </w:t>
      </w:r>
      <w:r w:rsidRPr="000A5C8E">
        <w:t>egyenlő arányban adóalanyok.</w:t>
      </w:r>
    </w:p>
    <w:p w:rsidR="00BB3A73" w:rsidRDefault="00BB3A73" w:rsidP="00BB3A73">
      <w:pPr>
        <w:pStyle w:val="JogtrNormlCm"/>
        <w:spacing w:before="0" w:after="0"/>
        <w:jc w:val="both"/>
        <w:rPr>
          <w:rFonts w:ascii="Times New Roman" w:hAnsi="Times New Roman"/>
          <w:b/>
        </w:rPr>
      </w:pPr>
    </w:p>
    <w:p w:rsidR="00BB3A73" w:rsidRDefault="00BB3A73" w:rsidP="00BB3A73">
      <w:pPr>
        <w:pStyle w:val="JogtrNormlCm"/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A05E2E">
        <w:rPr>
          <w:rFonts w:ascii="Times New Roman" w:hAnsi="Times New Roman"/>
          <w:b/>
        </w:rPr>
        <w:t>.§</w:t>
      </w:r>
    </w:p>
    <w:p w:rsidR="00BB3A73" w:rsidRDefault="00BB3A73" w:rsidP="00BB3A73">
      <w:pPr>
        <w:pStyle w:val="JogtrNormlCm"/>
        <w:spacing w:before="0" w:after="0"/>
        <w:rPr>
          <w:rFonts w:ascii="Times New Roman" w:hAnsi="Times New Roman"/>
          <w:b/>
        </w:rPr>
      </w:pPr>
      <w:r w:rsidRPr="00731A4A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z adó mértéke</w:t>
      </w:r>
    </w:p>
    <w:p w:rsidR="00BB3A73" w:rsidRPr="00731A4A" w:rsidRDefault="00BB3A73" w:rsidP="00BB3A73">
      <w:pPr>
        <w:pStyle w:val="JogtrNormlCm"/>
        <w:spacing w:before="0" w:after="0"/>
        <w:rPr>
          <w:rFonts w:ascii="Times New Roman" w:hAnsi="Times New Roman"/>
          <w:b/>
        </w:rPr>
      </w:pPr>
    </w:p>
    <w:p w:rsidR="00BB3A73" w:rsidRPr="00F059F4" w:rsidRDefault="00BB3A73" w:rsidP="00BB3A73">
      <w:pPr>
        <w:pStyle w:val="Szvegtrzs"/>
        <w:jc w:val="both"/>
        <w:rPr>
          <w:noProof/>
          <w:lang w:bidi="ar-SA"/>
        </w:rPr>
      </w:pPr>
      <w:r>
        <w:rPr>
          <w:noProof/>
          <w:lang w:bidi="ar-SA"/>
        </w:rPr>
        <w:t xml:space="preserve">(1) A magánszemélyek kommunális adójának éves mértéke adótárgyanként, illetve </w:t>
      </w:r>
      <w:r w:rsidRPr="00F059F4">
        <w:rPr>
          <w:noProof/>
          <w:lang w:bidi="ar-SA"/>
        </w:rPr>
        <w:t>lakásbérleti jogonként 4.000 Ft.</w:t>
      </w:r>
    </w:p>
    <w:p w:rsidR="00BB3A73" w:rsidRDefault="00BB3A73" w:rsidP="00BB3A73">
      <w:pPr>
        <w:pStyle w:val="Szvegtrzs"/>
        <w:jc w:val="both"/>
        <w:rPr>
          <w:noProof/>
          <w:lang w:bidi="ar-SA"/>
        </w:rPr>
      </w:pPr>
    </w:p>
    <w:p w:rsidR="00BB3A73" w:rsidRDefault="00BB3A73" w:rsidP="00BB3A73">
      <w:pPr>
        <w:pStyle w:val="Szvegtrzs"/>
        <w:jc w:val="center"/>
        <w:rPr>
          <w:b/>
          <w:bCs/>
          <w:noProof/>
          <w:lang w:bidi="ar-SA"/>
        </w:rPr>
      </w:pPr>
      <w:r>
        <w:rPr>
          <w:b/>
          <w:bCs/>
          <w:noProof/>
          <w:lang w:bidi="ar-SA"/>
        </w:rPr>
        <w:t>3</w:t>
      </w:r>
      <w:r w:rsidRPr="00FC76C6">
        <w:rPr>
          <w:b/>
          <w:bCs/>
          <w:noProof/>
          <w:lang w:bidi="ar-SA"/>
        </w:rPr>
        <w:t>.§</w:t>
      </w:r>
    </w:p>
    <w:p w:rsidR="00BB3A73" w:rsidRDefault="00BB3A73" w:rsidP="00BB3A73">
      <w:pPr>
        <w:pStyle w:val="Szvegtrzs"/>
        <w:jc w:val="center"/>
        <w:rPr>
          <w:b/>
          <w:bCs/>
          <w:noProof/>
          <w:lang w:bidi="ar-SA"/>
        </w:rPr>
      </w:pPr>
      <w:r>
        <w:rPr>
          <w:b/>
          <w:bCs/>
          <w:noProof/>
          <w:lang w:bidi="ar-SA"/>
        </w:rPr>
        <w:t>Adómentesség</w:t>
      </w:r>
    </w:p>
    <w:p w:rsidR="00BB3A73" w:rsidRDefault="00BB3A73" w:rsidP="00BB3A73">
      <w:pPr>
        <w:pStyle w:val="Szvegtrzs"/>
        <w:jc w:val="both"/>
        <w:rPr>
          <w:b/>
          <w:bCs/>
          <w:noProof/>
          <w:lang w:bidi="ar-SA"/>
        </w:rPr>
      </w:pPr>
    </w:p>
    <w:p w:rsidR="00BB3A73" w:rsidRDefault="00BB3A73" w:rsidP="00BB3A73">
      <w:pPr>
        <w:pStyle w:val="Szvegtrzs"/>
        <w:jc w:val="both"/>
        <w:rPr>
          <w:noProof/>
          <w:lang w:bidi="ar-SA"/>
        </w:rPr>
      </w:pPr>
      <w:r>
        <w:rPr>
          <w:noProof/>
          <w:lang w:bidi="ar-SA"/>
        </w:rPr>
        <w:t>(2) Mentes az adófizetési kötelezettség alól:</w:t>
      </w:r>
    </w:p>
    <w:p w:rsidR="00BB3A73" w:rsidRPr="003818FA" w:rsidRDefault="00BB3A73" w:rsidP="00BB3A73">
      <w:pPr>
        <w:pStyle w:val="Szvegtrzs"/>
        <w:jc w:val="both"/>
        <w:rPr>
          <w:noProof/>
          <w:lang w:bidi="ar-SA"/>
        </w:rPr>
      </w:pPr>
    </w:p>
    <w:p w:rsidR="00BB3A73" w:rsidRDefault="00BB3A73" w:rsidP="00BB3A73">
      <w:pPr>
        <w:pStyle w:val="Szvegtrzs"/>
        <w:ind w:left="709" w:hanging="283"/>
        <w:jc w:val="both"/>
        <w:rPr>
          <w:noProof/>
          <w:lang w:bidi="ar-SA"/>
        </w:rPr>
      </w:pPr>
      <w:r>
        <w:rPr>
          <w:noProof/>
          <w:lang w:bidi="ar-SA"/>
        </w:rPr>
        <w:t>a) a lakással azonos helyrajzi számmal lévő minden nem lakás céljára szolgáló épület, épületrész,</w:t>
      </w:r>
    </w:p>
    <w:p w:rsidR="00BB3A73" w:rsidRDefault="00BB3A73" w:rsidP="00BB3A73">
      <w:pPr>
        <w:pStyle w:val="Szvegtrzs"/>
        <w:ind w:left="709" w:hanging="283"/>
        <w:jc w:val="both"/>
        <w:rPr>
          <w:noProof/>
          <w:lang w:bidi="ar-SA"/>
        </w:rPr>
      </w:pPr>
    </w:p>
    <w:p w:rsidR="00BB3A73" w:rsidRDefault="00BB3A73" w:rsidP="00BB3A73">
      <w:pPr>
        <w:pStyle w:val="Szvegtrzs"/>
        <w:ind w:left="709" w:hanging="283"/>
        <w:jc w:val="both"/>
        <w:rPr>
          <w:noProof/>
          <w:lang w:bidi="ar-SA"/>
        </w:rPr>
      </w:pPr>
      <w:r>
        <w:rPr>
          <w:noProof/>
          <w:lang w:bidi="ar-SA"/>
        </w:rPr>
        <w:t>b) az önkormányzattól bérelt telek,</w:t>
      </w:r>
    </w:p>
    <w:p w:rsidR="00BB3A73" w:rsidRDefault="00BB3A73" w:rsidP="00BB3A73">
      <w:pPr>
        <w:pStyle w:val="Szvegtrzs"/>
        <w:ind w:left="709" w:hanging="283"/>
        <w:jc w:val="both"/>
        <w:rPr>
          <w:noProof/>
          <w:lang w:bidi="ar-SA"/>
        </w:rPr>
      </w:pPr>
    </w:p>
    <w:p w:rsidR="00BB3A73" w:rsidRDefault="00BB3A73" w:rsidP="00BB3A73">
      <w:pPr>
        <w:pStyle w:val="Szvegtrzs"/>
        <w:ind w:left="709" w:hanging="283"/>
        <w:jc w:val="both"/>
        <w:rPr>
          <w:noProof/>
          <w:lang w:bidi="ar-SA"/>
        </w:rPr>
      </w:pPr>
      <w:r>
        <w:rPr>
          <w:noProof/>
          <w:lang w:bidi="ar-SA"/>
        </w:rPr>
        <w:t xml:space="preserve">c) az önkormányzat saját tulajdonában lévő telek. </w:t>
      </w:r>
    </w:p>
    <w:p w:rsidR="00BB3A73" w:rsidRDefault="00BB3A73" w:rsidP="00BB3A73">
      <w:pPr>
        <w:pStyle w:val="Szvegtrzs"/>
        <w:jc w:val="both"/>
        <w:rPr>
          <w:noProof/>
          <w:lang w:bidi="ar-SA"/>
        </w:rPr>
      </w:pPr>
    </w:p>
    <w:p w:rsidR="00BB3A73" w:rsidRDefault="00BB3A73" w:rsidP="00BB3A73">
      <w:pPr>
        <w:pStyle w:val="Szvegtrzs"/>
        <w:jc w:val="center"/>
        <w:rPr>
          <w:b/>
          <w:bCs/>
          <w:noProof/>
          <w:lang w:bidi="ar-SA"/>
        </w:rPr>
      </w:pPr>
      <w:bookmarkStart w:id="0" w:name="_GoBack"/>
      <w:bookmarkEnd w:id="0"/>
      <w:r>
        <w:rPr>
          <w:b/>
          <w:bCs/>
          <w:noProof/>
          <w:lang w:bidi="ar-SA"/>
        </w:rPr>
        <w:t>4</w:t>
      </w:r>
      <w:r w:rsidRPr="00FC76C6">
        <w:rPr>
          <w:b/>
          <w:bCs/>
          <w:noProof/>
          <w:lang w:bidi="ar-SA"/>
        </w:rPr>
        <w:t>.§</w:t>
      </w:r>
    </w:p>
    <w:p w:rsidR="00BB3A73" w:rsidRDefault="00BB3A73" w:rsidP="00BB3A73">
      <w:pPr>
        <w:pStyle w:val="Szvegtrzs"/>
        <w:jc w:val="center"/>
        <w:rPr>
          <w:b/>
          <w:bCs/>
        </w:rPr>
      </w:pPr>
      <w:r w:rsidRPr="00D82F10">
        <w:rPr>
          <w:b/>
          <w:bCs/>
        </w:rPr>
        <w:t>Záró rendelkezések</w:t>
      </w:r>
    </w:p>
    <w:p w:rsidR="00BB3A73" w:rsidRDefault="00BB3A73" w:rsidP="00BB3A73">
      <w:pPr>
        <w:pStyle w:val="Szvegtrzs"/>
        <w:jc w:val="both"/>
        <w:rPr>
          <w:b/>
          <w:bCs/>
        </w:rPr>
      </w:pPr>
    </w:p>
    <w:p w:rsidR="00BB3A73" w:rsidRDefault="00BB3A73" w:rsidP="00BB3A73">
      <w:pPr>
        <w:pStyle w:val="Szvegtrzs"/>
        <w:jc w:val="both"/>
      </w:pPr>
      <w:r>
        <w:t xml:space="preserve">(1) </w:t>
      </w:r>
      <w:r w:rsidRPr="00D733EE">
        <w:t>E rendeletben nem szabályozott kérdésekben a helyi</w:t>
      </w:r>
      <w:r w:rsidRPr="004B756F">
        <w:t xml:space="preserve"> adókról szóló 1990. évi C. törvény</w:t>
      </w:r>
      <w:r>
        <w:t xml:space="preserve"> és az adózás rendjéről szóló </w:t>
      </w:r>
      <w:r w:rsidRPr="00D733EE">
        <w:t>2017. évi CL. törvény</w:t>
      </w:r>
      <w:r>
        <w:t xml:space="preserve"> rendelkezései az irányadók. </w:t>
      </w:r>
    </w:p>
    <w:p w:rsidR="00BB3A73" w:rsidRDefault="00BB3A73" w:rsidP="00BB3A73">
      <w:pPr>
        <w:pStyle w:val="Szvegtrzs"/>
        <w:jc w:val="both"/>
      </w:pPr>
    </w:p>
    <w:p w:rsidR="00BB3A73" w:rsidRDefault="00BB3A73" w:rsidP="00BB3A73">
      <w:pPr>
        <w:pStyle w:val="Szvegtrzs"/>
        <w:jc w:val="both"/>
      </w:pPr>
      <w:r>
        <w:t xml:space="preserve">(2) Ez a rendelet 2020. január 1. napján lép hatályba. </w:t>
      </w:r>
    </w:p>
    <w:p w:rsidR="00BB3A73" w:rsidRDefault="00BB3A73" w:rsidP="00BB3A73">
      <w:pPr>
        <w:pStyle w:val="Szvegtrzs"/>
        <w:jc w:val="both"/>
      </w:pPr>
    </w:p>
    <w:p w:rsidR="00BB3A73" w:rsidRDefault="00BB3A73" w:rsidP="00BB3A73">
      <w:pPr>
        <w:pStyle w:val="Szvegtrzs"/>
        <w:jc w:val="both"/>
      </w:pPr>
      <w:r>
        <w:lastRenderedPageBreak/>
        <w:t xml:space="preserve">(3) Az önkormányzat a magánszemélyek kommunális adóját határozatlan időre vezeti be. </w:t>
      </w:r>
    </w:p>
    <w:p w:rsidR="00BB3A73" w:rsidRDefault="00BB3A73" w:rsidP="00BB3A73">
      <w:pPr>
        <w:pStyle w:val="Szvegtrzs"/>
        <w:jc w:val="both"/>
      </w:pPr>
    </w:p>
    <w:p w:rsidR="00BB3A73" w:rsidRDefault="00BB3A73" w:rsidP="00BB3A73">
      <w:pPr>
        <w:pStyle w:val="Szvegtrzs"/>
        <w:jc w:val="both"/>
      </w:pPr>
    </w:p>
    <w:p w:rsidR="00BB3A73" w:rsidRDefault="00BB3A73" w:rsidP="00BB3A73">
      <w:pPr>
        <w:pStyle w:val="Szvegtrzs"/>
        <w:jc w:val="both"/>
      </w:pPr>
      <w:r>
        <w:t>Csanádpalota, 2019</w:t>
      </w:r>
      <w:r w:rsidR="0038334F">
        <w:t>. november 26.</w:t>
      </w:r>
    </w:p>
    <w:p w:rsidR="00BB3A73" w:rsidRPr="00EE5EA2" w:rsidRDefault="00BB3A73" w:rsidP="00BB3A73">
      <w:pPr>
        <w:pStyle w:val="Szvegtrzs"/>
        <w:jc w:val="both"/>
      </w:pPr>
    </w:p>
    <w:p w:rsidR="00BB3A73" w:rsidRDefault="00BB3A73" w:rsidP="00BB3A73">
      <w:pPr>
        <w:pStyle w:val="Szvegtrzs"/>
        <w:spacing w:before="5"/>
        <w:jc w:val="both"/>
        <w:rPr>
          <w:sz w:val="20"/>
        </w:rPr>
      </w:pPr>
    </w:p>
    <w:p w:rsidR="00BB3A73" w:rsidRDefault="00BB3A73" w:rsidP="00BB3A73">
      <w:pPr>
        <w:pStyle w:val="Cmsor1"/>
        <w:tabs>
          <w:tab w:val="left" w:pos="4253"/>
        </w:tabs>
        <w:jc w:val="both"/>
      </w:pPr>
      <w:r>
        <w:t>Dr. Debreczeni István</w:t>
      </w:r>
      <w:r>
        <w:tab/>
      </w:r>
      <w:r>
        <w:tab/>
      </w:r>
      <w:r>
        <w:tab/>
        <w:t>Dudaszegné dr. Lajos Tímea</w:t>
      </w:r>
    </w:p>
    <w:p w:rsidR="00BB3A73" w:rsidRDefault="00BB3A73" w:rsidP="00BB3A73">
      <w:pPr>
        <w:tabs>
          <w:tab w:val="left" w:pos="6381"/>
        </w:tabs>
        <w:ind w:left="944"/>
        <w:jc w:val="both"/>
        <w:rPr>
          <w:b/>
        </w:rPr>
      </w:pPr>
      <w:proofErr w:type="gramStart"/>
      <w:r>
        <w:rPr>
          <w:b/>
        </w:rPr>
        <w:t>polgármester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jegyző</w:t>
      </w:r>
    </w:p>
    <w:p w:rsidR="00BB3A73" w:rsidRDefault="00BB3A73" w:rsidP="00BB3A73">
      <w:pPr>
        <w:pStyle w:val="Szvegtrzs"/>
        <w:jc w:val="both"/>
        <w:rPr>
          <w:b/>
          <w:sz w:val="26"/>
        </w:rPr>
      </w:pPr>
    </w:p>
    <w:p w:rsidR="00BB3A73" w:rsidRDefault="00BB3A73" w:rsidP="00BB3A73">
      <w:pPr>
        <w:pStyle w:val="Szvegtrzs"/>
        <w:jc w:val="both"/>
        <w:rPr>
          <w:b/>
          <w:sz w:val="26"/>
        </w:rPr>
      </w:pPr>
    </w:p>
    <w:p w:rsidR="00BB3A73" w:rsidRDefault="00BB3A73" w:rsidP="00BB3A73">
      <w:pPr>
        <w:pStyle w:val="Nincstrkz"/>
        <w:jc w:val="both"/>
        <w:rPr>
          <w:b/>
          <w:szCs w:val="24"/>
          <w:lang w:val="hu-HU"/>
        </w:rPr>
      </w:pPr>
      <w:r w:rsidRPr="00BD6495">
        <w:rPr>
          <w:b/>
          <w:szCs w:val="24"/>
          <w:lang w:val="hu-HU"/>
        </w:rPr>
        <w:t>Záradék:</w:t>
      </w:r>
    </w:p>
    <w:p w:rsidR="00BB3A73" w:rsidRPr="00BD6495" w:rsidRDefault="00BB3A73" w:rsidP="00BB3A73">
      <w:pPr>
        <w:pStyle w:val="Nincstrkz"/>
        <w:jc w:val="both"/>
        <w:rPr>
          <w:b/>
          <w:szCs w:val="24"/>
          <w:lang w:val="hu-HU"/>
        </w:rPr>
      </w:pPr>
      <w:r w:rsidRPr="00BD6495">
        <w:rPr>
          <w:b/>
          <w:szCs w:val="24"/>
          <w:lang w:val="hu-HU"/>
        </w:rPr>
        <w:tab/>
      </w:r>
      <w:r w:rsidRPr="00BD6495">
        <w:rPr>
          <w:b/>
          <w:szCs w:val="24"/>
          <w:lang w:val="hu-HU"/>
        </w:rPr>
        <w:tab/>
      </w:r>
      <w:r w:rsidRPr="00BD6495">
        <w:rPr>
          <w:b/>
          <w:szCs w:val="24"/>
          <w:lang w:val="hu-HU"/>
        </w:rPr>
        <w:tab/>
      </w:r>
      <w:r w:rsidRPr="00BD6495">
        <w:rPr>
          <w:b/>
          <w:szCs w:val="24"/>
          <w:lang w:val="hu-HU"/>
        </w:rPr>
        <w:tab/>
      </w:r>
      <w:r w:rsidRPr="00BD6495">
        <w:rPr>
          <w:b/>
          <w:szCs w:val="24"/>
          <w:lang w:val="hu-HU"/>
        </w:rPr>
        <w:tab/>
      </w:r>
      <w:r w:rsidRPr="00BD6495">
        <w:rPr>
          <w:b/>
          <w:szCs w:val="24"/>
          <w:lang w:val="hu-HU"/>
        </w:rPr>
        <w:tab/>
      </w:r>
      <w:r w:rsidRPr="00BD6495">
        <w:rPr>
          <w:b/>
          <w:szCs w:val="24"/>
          <w:lang w:val="hu-HU"/>
        </w:rPr>
        <w:tab/>
      </w:r>
    </w:p>
    <w:p w:rsidR="00BB3A73" w:rsidRDefault="00BB3A73" w:rsidP="00BB3A73">
      <w:pPr>
        <w:jc w:val="both"/>
      </w:pPr>
      <w:r w:rsidRPr="00111031">
        <w:t>A rendelet kihirdetés</w:t>
      </w:r>
      <w:r>
        <w:t>é</w:t>
      </w:r>
      <w:r w:rsidRPr="00111031">
        <w:t>nek napja: 201</w:t>
      </w:r>
      <w:r>
        <w:t xml:space="preserve">9. </w:t>
      </w:r>
      <w:r w:rsidR="0038334F">
        <w:t>november 26.</w:t>
      </w:r>
    </w:p>
    <w:p w:rsidR="00BB3A73" w:rsidRDefault="00BB3A73" w:rsidP="00BB3A73">
      <w:pPr>
        <w:ind w:left="4248" w:firstLine="708"/>
        <w:jc w:val="both"/>
      </w:pPr>
    </w:p>
    <w:p w:rsidR="00BB3A73" w:rsidRPr="00111031" w:rsidRDefault="00BB3A73" w:rsidP="00BB3A73">
      <w:pPr>
        <w:jc w:val="both"/>
      </w:pPr>
    </w:p>
    <w:p w:rsidR="00BB3A73" w:rsidRPr="00DC053D" w:rsidRDefault="00BB3A73" w:rsidP="00BB3A73">
      <w:pPr>
        <w:pStyle w:val="Nincstrkz"/>
        <w:ind w:firstLine="708"/>
        <w:jc w:val="both"/>
        <w:rPr>
          <w:b/>
          <w:bCs/>
          <w:szCs w:val="24"/>
          <w:lang w:val="hu-HU"/>
        </w:rPr>
      </w:pPr>
      <w:r w:rsidRPr="00111031">
        <w:rPr>
          <w:szCs w:val="24"/>
          <w:lang w:val="hu-HU"/>
        </w:rPr>
        <w:tab/>
      </w:r>
      <w:r w:rsidRPr="00111031">
        <w:rPr>
          <w:szCs w:val="24"/>
          <w:lang w:val="hu-HU"/>
        </w:rPr>
        <w:tab/>
      </w:r>
      <w:r w:rsidRPr="00111031">
        <w:rPr>
          <w:szCs w:val="24"/>
          <w:lang w:val="hu-HU"/>
        </w:rPr>
        <w:tab/>
      </w:r>
      <w:r w:rsidRPr="00111031">
        <w:rPr>
          <w:szCs w:val="24"/>
          <w:lang w:val="hu-HU"/>
        </w:rPr>
        <w:tab/>
        <w:t xml:space="preserve">     </w:t>
      </w:r>
      <w:r>
        <w:rPr>
          <w:szCs w:val="24"/>
          <w:lang w:val="hu-HU"/>
        </w:rPr>
        <w:tab/>
      </w:r>
      <w:r>
        <w:rPr>
          <w:szCs w:val="24"/>
          <w:lang w:val="hu-HU"/>
        </w:rPr>
        <w:tab/>
      </w:r>
      <w:r>
        <w:rPr>
          <w:szCs w:val="24"/>
          <w:lang w:val="hu-HU"/>
        </w:rPr>
        <w:tab/>
      </w:r>
      <w:r w:rsidRPr="00DC053D">
        <w:rPr>
          <w:b/>
          <w:bCs/>
        </w:rPr>
        <w:t xml:space="preserve">Dudaszegné </w:t>
      </w:r>
      <w:proofErr w:type="gramStart"/>
      <w:r w:rsidRPr="00DC053D">
        <w:rPr>
          <w:b/>
          <w:bCs/>
        </w:rPr>
        <w:t>dr</w:t>
      </w:r>
      <w:proofErr w:type="gramEnd"/>
      <w:r w:rsidRPr="00DC053D">
        <w:rPr>
          <w:b/>
          <w:bCs/>
        </w:rPr>
        <w:t xml:space="preserve">. </w:t>
      </w:r>
      <w:proofErr w:type="spellStart"/>
      <w:r w:rsidRPr="00DC053D">
        <w:rPr>
          <w:b/>
          <w:bCs/>
        </w:rPr>
        <w:t>Lajos</w:t>
      </w:r>
      <w:proofErr w:type="spellEnd"/>
      <w:r w:rsidRPr="00DC053D">
        <w:rPr>
          <w:b/>
          <w:bCs/>
        </w:rPr>
        <w:t xml:space="preserve"> Tímea</w:t>
      </w:r>
    </w:p>
    <w:p w:rsidR="00BB3A73" w:rsidRDefault="00BB3A73" w:rsidP="00BB3A73">
      <w:pPr>
        <w:pStyle w:val="Nincstrkz"/>
        <w:jc w:val="both"/>
        <w:rPr>
          <w:b/>
          <w:szCs w:val="24"/>
          <w:lang w:val="hu-HU"/>
        </w:rPr>
      </w:pPr>
      <w:r w:rsidRPr="00467AC9">
        <w:rPr>
          <w:b/>
          <w:szCs w:val="24"/>
          <w:lang w:val="hu-HU"/>
        </w:rPr>
        <w:t xml:space="preserve">                      </w:t>
      </w:r>
      <w:r w:rsidRPr="00467AC9">
        <w:rPr>
          <w:b/>
          <w:szCs w:val="24"/>
          <w:lang w:val="hu-HU"/>
        </w:rPr>
        <w:tab/>
      </w:r>
      <w:r w:rsidRPr="00467AC9">
        <w:rPr>
          <w:b/>
          <w:szCs w:val="24"/>
          <w:lang w:val="hu-HU"/>
        </w:rPr>
        <w:tab/>
      </w:r>
      <w:r w:rsidRPr="00467AC9">
        <w:rPr>
          <w:b/>
          <w:szCs w:val="24"/>
          <w:lang w:val="hu-HU"/>
        </w:rPr>
        <w:tab/>
      </w:r>
      <w:r w:rsidRPr="00467AC9">
        <w:rPr>
          <w:b/>
          <w:szCs w:val="24"/>
          <w:lang w:val="hu-HU"/>
        </w:rPr>
        <w:tab/>
      </w:r>
      <w:r w:rsidRPr="00467AC9">
        <w:rPr>
          <w:b/>
          <w:szCs w:val="24"/>
          <w:lang w:val="hu-HU"/>
        </w:rPr>
        <w:tab/>
        <w:t xml:space="preserve">     </w:t>
      </w:r>
      <w:r w:rsidRPr="00467AC9">
        <w:rPr>
          <w:b/>
          <w:szCs w:val="24"/>
          <w:lang w:val="hu-HU"/>
        </w:rPr>
        <w:tab/>
      </w:r>
      <w:r w:rsidRPr="00467AC9">
        <w:rPr>
          <w:b/>
          <w:szCs w:val="24"/>
          <w:lang w:val="hu-HU"/>
        </w:rPr>
        <w:tab/>
      </w:r>
      <w:r w:rsidRPr="00467AC9">
        <w:rPr>
          <w:b/>
          <w:szCs w:val="24"/>
          <w:lang w:val="hu-HU"/>
        </w:rPr>
        <w:tab/>
        <w:t xml:space="preserve">     </w:t>
      </w:r>
      <w:r>
        <w:rPr>
          <w:b/>
          <w:szCs w:val="24"/>
          <w:lang w:val="hu-HU"/>
        </w:rPr>
        <w:tab/>
      </w:r>
      <w:proofErr w:type="gramStart"/>
      <w:r>
        <w:rPr>
          <w:b/>
          <w:szCs w:val="24"/>
          <w:lang w:val="hu-HU"/>
        </w:rPr>
        <w:t>jegyző</w:t>
      </w:r>
      <w:proofErr w:type="gramEnd"/>
    </w:p>
    <w:p w:rsidR="009C578E" w:rsidRDefault="0038334F"/>
    <w:sectPr w:rsidR="009C578E" w:rsidSect="00DE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A73"/>
    <w:rsid w:val="0038334F"/>
    <w:rsid w:val="003F0DCE"/>
    <w:rsid w:val="0096517A"/>
    <w:rsid w:val="00BB3A73"/>
    <w:rsid w:val="00DE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1"/>
    <w:qFormat/>
    <w:rsid w:val="00BB3A73"/>
    <w:pPr>
      <w:widowControl w:val="0"/>
      <w:autoSpaceDE w:val="0"/>
      <w:autoSpaceDN w:val="0"/>
      <w:ind w:left="824" w:hanging="240"/>
      <w:outlineLvl w:val="0"/>
    </w:pPr>
    <w:rPr>
      <w:b/>
      <w:bCs/>
      <w:lang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BB3A73"/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JogtrNormlTrzs">
    <w:name w:val="Jogtár_NormálTörzs"/>
    <w:link w:val="JogtrNormlTrzsChar1"/>
    <w:rsid w:val="00BB3A73"/>
    <w:pPr>
      <w:spacing w:before="60"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JogtrNormlTrzsChar1">
    <w:name w:val="Jogtár_NormálTörzs Char1"/>
    <w:link w:val="JogtrNormlTrzs"/>
    <w:rsid w:val="00BB3A73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customStyle="1" w:styleId="JogtrNormlCm">
    <w:name w:val="Jogtár_NormálCím"/>
    <w:rsid w:val="00BB3A73"/>
    <w:pPr>
      <w:keepNext/>
      <w:keepLines/>
      <w:spacing w:before="240" w:after="120" w:line="240" w:lineRule="auto"/>
      <w:jc w:val="center"/>
    </w:pPr>
    <w:rPr>
      <w:rFonts w:ascii="Arial" w:eastAsia="Times New Roman" w:hAnsi="Arial" w:cs="Times New Roman"/>
      <w:noProof/>
      <w:sz w:val="24"/>
      <w:szCs w:val="24"/>
      <w:lang w:eastAsia="hu-HU"/>
    </w:rPr>
  </w:style>
  <w:style w:type="paragraph" w:styleId="Nincstrkz">
    <w:name w:val="No Spacing"/>
    <w:uiPriority w:val="1"/>
    <w:qFormat/>
    <w:rsid w:val="00BB3A73"/>
    <w:pPr>
      <w:widowControl w:val="0"/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BB3A73"/>
    <w:pPr>
      <w:widowControl w:val="0"/>
      <w:autoSpaceDE w:val="0"/>
      <w:autoSpaceDN w:val="0"/>
    </w:pPr>
    <w:rPr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BB3A73"/>
    <w:rPr>
      <w:rFonts w:ascii="Times New Roman" w:eastAsia="Times New Roman" w:hAnsi="Times New Roman" w:cs="Times New Roman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repar</cp:lastModifiedBy>
  <cp:revision>1</cp:revision>
  <dcterms:created xsi:type="dcterms:W3CDTF">2019-11-27T08:56:00Z</dcterms:created>
  <dcterms:modified xsi:type="dcterms:W3CDTF">2019-11-27T08:59:00Z</dcterms:modified>
</cp:coreProperties>
</file>