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</w:p>
    <w:p w:rsidR="00573C2E" w:rsidRDefault="00757263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>6</w:t>
      </w:r>
      <w:r w:rsidR="00A5162B">
        <w:rPr>
          <w:rFonts w:ascii="Comic Sans MS" w:hAnsi="Comic Sans MS" w:cs="Comic Sans MS"/>
          <w:sz w:val="18"/>
          <w:szCs w:val="18"/>
        </w:rPr>
        <w:t>.</w:t>
      </w:r>
      <w:r w:rsidR="00C73642">
        <w:rPr>
          <w:rFonts w:ascii="Comic Sans MS" w:hAnsi="Comic Sans MS" w:cs="Comic Sans MS"/>
          <w:sz w:val="18"/>
          <w:szCs w:val="18"/>
        </w:rPr>
        <w:t xml:space="preserve"> </w:t>
      </w:r>
      <w:r w:rsidR="00A5162B">
        <w:rPr>
          <w:rFonts w:ascii="Comic Sans MS" w:hAnsi="Comic Sans MS" w:cs="Comic Sans MS"/>
          <w:sz w:val="18"/>
          <w:szCs w:val="18"/>
        </w:rPr>
        <w:t>melléklet a</w:t>
      </w:r>
      <w:r w:rsidR="00FF6A7D">
        <w:rPr>
          <w:rFonts w:ascii="Comic Sans MS" w:hAnsi="Comic Sans MS" w:cs="Comic Sans MS"/>
          <w:sz w:val="18"/>
          <w:szCs w:val="18"/>
        </w:rPr>
        <w:t>z</w:t>
      </w:r>
      <w:r w:rsidR="008C28EB">
        <w:rPr>
          <w:rFonts w:ascii="Comic Sans MS" w:hAnsi="Comic Sans MS" w:cs="Comic Sans MS"/>
          <w:sz w:val="18"/>
          <w:szCs w:val="18"/>
        </w:rPr>
        <w:t xml:space="preserve"> </w:t>
      </w:r>
      <w:r w:rsidR="00141882">
        <w:rPr>
          <w:rFonts w:ascii="Comic Sans MS" w:hAnsi="Comic Sans MS" w:cs="Comic Sans MS"/>
          <w:sz w:val="18"/>
          <w:szCs w:val="18"/>
        </w:rPr>
        <w:t xml:space="preserve">     </w:t>
      </w:r>
      <w:r w:rsidR="00FF6A7D">
        <w:rPr>
          <w:rFonts w:ascii="Comic Sans MS" w:hAnsi="Comic Sans MS" w:cs="Comic Sans MS"/>
          <w:sz w:val="18"/>
          <w:szCs w:val="18"/>
        </w:rPr>
        <w:t>1</w:t>
      </w:r>
      <w:r w:rsidR="00A5162B">
        <w:rPr>
          <w:rFonts w:ascii="Comic Sans MS" w:hAnsi="Comic Sans MS" w:cs="Comic Sans MS"/>
          <w:sz w:val="18"/>
          <w:szCs w:val="18"/>
        </w:rPr>
        <w:t>/201</w:t>
      </w:r>
      <w:r w:rsidR="00D8478C">
        <w:rPr>
          <w:rFonts w:ascii="Comic Sans MS" w:hAnsi="Comic Sans MS" w:cs="Comic Sans MS"/>
          <w:sz w:val="18"/>
          <w:szCs w:val="18"/>
        </w:rPr>
        <w:t>6</w:t>
      </w:r>
      <w:r w:rsidR="00A5162B">
        <w:rPr>
          <w:rFonts w:ascii="Comic Sans MS" w:hAnsi="Comic Sans MS" w:cs="Comic Sans MS"/>
          <w:sz w:val="18"/>
          <w:szCs w:val="18"/>
        </w:rPr>
        <w:t>.</w:t>
      </w:r>
      <w:r w:rsidR="00500A2B">
        <w:rPr>
          <w:rFonts w:ascii="Comic Sans MS" w:hAnsi="Comic Sans MS" w:cs="Comic Sans MS"/>
          <w:sz w:val="18"/>
          <w:szCs w:val="18"/>
        </w:rPr>
        <w:t xml:space="preserve"> </w:t>
      </w:r>
      <w:r w:rsidR="00A5162B">
        <w:rPr>
          <w:rFonts w:ascii="Comic Sans MS" w:hAnsi="Comic Sans MS" w:cs="Comic Sans MS"/>
          <w:sz w:val="18"/>
          <w:szCs w:val="18"/>
        </w:rPr>
        <w:t>(</w:t>
      </w:r>
      <w:r w:rsidR="00D8478C">
        <w:rPr>
          <w:rFonts w:ascii="Comic Sans MS" w:hAnsi="Comic Sans MS" w:cs="Comic Sans MS"/>
          <w:sz w:val="18"/>
          <w:szCs w:val="18"/>
        </w:rPr>
        <w:t>I.28</w:t>
      </w:r>
      <w:r w:rsidR="00A5162B">
        <w:rPr>
          <w:rFonts w:ascii="Comic Sans MS" w:hAnsi="Comic Sans MS" w:cs="Comic Sans MS"/>
          <w:sz w:val="18"/>
          <w:szCs w:val="18"/>
        </w:rPr>
        <w:t>.) önkormányzati rendelethez</w:t>
      </w:r>
    </w:p>
    <w:p w:rsidR="009F3EC9" w:rsidRDefault="009F3EC9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9F3EC9">
      <w:pPr>
        <w:jc w:val="both"/>
        <w:rPr>
          <w:rFonts w:ascii="Comic Sans MS" w:hAnsi="Comic Sans MS" w:cs="Comic Sans MS"/>
          <w:sz w:val="18"/>
          <w:szCs w:val="18"/>
        </w:rPr>
      </w:pPr>
      <w:r>
        <w:rPr>
          <w:rFonts w:ascii="Comic Sans MS" w:hAnsi="Comic Sans MS" w:cs="Comic Sans MS"/>
          <w:sz w:val="18"/>
          <w:szCs w:val="18"/>
        </w:rPr>
        <w:tab/>
        <w:t>„12. melléklet a 2/2015.(I.28.) önkormányzati rendelethez</w:t>
      </w: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573C2E">
      <w:pPr>
        <w:jc w:val="both"/>
        <w:rPr>
          <w:rFonts w:ascii="Comic Sans MS" w:hAnsi="Comic Sans MS" w:cs="Comic Sans MS"/>
          <w:sz w:val="18"/>
          <w:szCs w:val="18"/>
        </w:rPr>
      </w:pPr>
    </w:p>
    <w:p w:rsidR="00573C2E" w:rsidRDefault="00A5162B">
      <w:pPr>
        <w:jc w:val="center"/>
        <w:rPr>
          <w:rFonts w:ascii="Comic Sans MS" w:hAnsi="Comic Sans MS" w:cs="Comic Sans MS"/>
          <w:b/>
          <w:bCs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b/>
          <w:bCs/>
          <w:sz w:val="22"/>
          <w:szCs w:val="22"/>
        </w:rPr>
        <w:t>Dunaszentmiklós Önkormányzatának 2015.évi működésének általános támogatásáról</w:t>
      </w:r>
    </w:p>
    <w:p w:rsidR="00573C2E" w:rsidRDefault="00573C2E">
      <w:pPr>
        <w:jc w:val="center"/>
        <w:rPr>
          <w:rFonts w:ascii="Comic Sans MS" w:hAnsi="Comic Sans MS" w:cs="Comic Sans MS"/>
          <w:b/>
          <w:sz w:val="22"/>
          <w:szCs w:val="22"/>
        </w:rPr>
      </w:pPr>
    </w:p>
    <w:p w:rsidR="00573C2E" w:rsidRDefault="00573C2E">
      <w:pPr>
        <w:jc w:val="both"/>
        <w:rPr>
          <w:rFonts w:ascii="Comic Sans MS" w:hAnsi="Comic Sans MS" w:cs="Comic Sans MS"/>
          <w:b/>
          <w:sz w:val="22"/>
          <w:szCs w:val="22"/>
        </w:rPr>
      </w:pPr>
    </w:p>
    <w:tbl>
      <w:tblPr>
        <w:tblStyle w:val="Rcsostblzat"/>
        <w:tblW w:w="0" w:type="auto"/>
        <w:tblLook w:val="04A0"/>
      </w:tblPr>
      <w:tblGrid>
        <w:gridCol w:w="3176"/>
        <w:gridCol w:w="2192"/>
        <w:gridCol w:w="1707"/>
        <w:gridCol w:w="1506"/>
        <w:gridCol w:w="1273"/>
      </w:tblGrid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Megnevezés, jogcím</w:t>
            </w:r>
          </w:p>
        </w:tc>
        <w:tc>
          <w:tcPr>
            <w:tcW w:w="2215" w:type="dxa"/>
          </w:tcPr>
          <w:p w:rsidR="00D8478C" w:rsidRDefault="00D8478C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Eredeti előirányzat E Ft</w:t>
            </w:r>
          </w:p>
        </w:tc>
        <w:tc>
          <w:tcPr>
            <w:tcW w:w="1719" w:type="dxa"/>
          </w:tcPr>
          <w:p w:rsidR="00D8478C" w:rsidRDefault="00D8478C" w:rsidP="000A601A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Módosítás IX.04.</w:t>
            </w:r>
          </w:p>
        </w:tc>
        <w:tc>
          <w:tcPr>
            <w:tcW w:w="1513" w:type="dxa"/>
          </w:tcPr>
          <w:p w:rsidR="00D8478C" w:rsidRDefault="00D8478C" w:rsidP="000A601A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Módosítás XII.16.</w:t>
            </w:r>
          </w:p>
        </w:tc>
        <w:tc>
          <w:tcPr>
            <w:tcW w:w="1196" w:type="dxa"/>
          </w:tcPr>
          <w:p w:rsidR="00D8478C" w:rsidRDefault="00D8478C" w:rsidP="000A601A">
            <w:pPr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Módosítás I. 28.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.Települési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 xml:space="preserve"> Önkormányzatok működésének támogatása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4.624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 Település-üzemeltetéshez kapcsolódó feladatellátás összesen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4.624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.ba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zöldterület gazdálkodással kapcsolatos feladatok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1.646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.bb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közvilágítás fenntartásának támogatása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1.408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.bc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köztemető fenntartással kapcsolatos feladatok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412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sz w:val="22"/>
                <w:szCs w:val="22"/>
              </w:rPr>
            </w:pPr>
            <w:r>
              <w:rPr>
                <w:rFonts w:ascii="Comic Sans MS" w:hAnsi="Comic Sans MS" w:cs="Comic Sans MS"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sz w:val="22"/>
                <w:szCs w:val="22"/>
              </w:rPr>
              <w:t>.bd</w:t>
            </w:r>
            <w:proofErr w:type="gramEnd"/>
            <w:r>
              <w:rPr>
                <w:rFonts w:ascii="Comic Sans MS" w:hAnsi="Comic Sans MS" w:cs="Comic Sans MS"/>
                <w:sz w:val="22"/>
                <w:szCs w:val="22"/>
              </w:rPr>
              <w:t>)Ebből~ közutak fenntartásával kapcsolatos feladatok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i/>
                <w:iCs/>
                <w:sz w:val="22"/>
                <w:szCs w:val="22"/>
              </w:rPr>
            </w:pPr>
            <w:r>
              <w:rPr>
                <w:rFonts w:ascii="Comic Sans MS" w:hAnsi="Comic Sans MS" w:cs="Comic Sans MS"/>
                <w:i/>
                <w:iCs/>
                <w:sz w:val="22"/>
                <w:szCs w:val="22"/>
              </w:rPr>
              <w:t>1.158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.c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)Egyéb önkormányzati feladatok támogatása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2.370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3.256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3.424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3.435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.d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)Lakott külterülettel kapcsolatos feladatok támogatása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40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.e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)Üdülőhelyi feladatok támogatása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9.742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I.1</w:t>
            </w:r>
            <w:proofErr w:type="gramStart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.f</w:t>
            </w:r>
            <w:proofErr w:type="gramEnd"/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)Könyvtári feladatok támogatása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1.200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1.200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1.200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III.2. Szociális feladatokhoz hozzájárulás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1.282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bCs/>
                <w:sz w:val="22"/>
                <w:szCs w:val="22"/>
              </w:rPr>
              <w:t>1.318</w:t>
            </w:r>
          </w:p>
        </w:tc>
      </w:tr>
      <w:tr w:rsidR="00D8478C" w:rsidTr="00D8478C">
        <w:tc>
          <w:tcPr>
            <w:tcW w:w="3211" w:type="dxa"/>
          </w:tcPr>
          <w:p w:rsidR="00D8478C" w:rsidRDefault="00D8478C">
            <w:pPr>
              <w:jc w:val="both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Összesen költségvetési támogatás</w:t>
            </w:r>
          </w:p>
        </w:tc>
        <w:tc>
          <w:tcPr>
            <w:tcW w:w="2215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18.058</w:t>
            </w:r>
          </w:p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</w:p>
        </w:tc>
        <w:tc>
          <w:tcPr>
            <w:tcW w:w="1719" w:type="dxa"/>
          </w:tcPr>
          <w:p w:rsidR="00D8478C" w:rsidRDefault="00D8478C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20.144</w:t>
            </w:r>
          </w:p>
        </w:tc>
        <w:tc>
          <w:tcPr>
            <w:tcW w:w="1513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20.312</w:t>
            </w:r>
          </w:p>
        </w:tc>
        <w:tc>
          <w:tcPr>
            <w:tcW w:w="1196" w:type="dxa"/>
          </w:tcPr>
          <w:p w:rsidR="00D8478C" w:rsidRDefault="00D8478C" w:rsidP="00141882">
            <w:pPr>
              <w:snapToGrid w:val="0"/>
              <w:jc w:val="right"/>
              <w:rPr>
                <w:rFonts w:ascii="Comic Sans MS" w:hAnsi="Comic Sans MS" w:cs="Comic Sans MS"/>
                <w:b/>
                <w:sz w:val="22"/>
                <w:szCs w:val="22"/>
              </w:rPr>
            </w:pPr>
            <w:r>
              <w:rPr>
                <w:rFonts w:ascii="Comic Sans MS" w:hAnsi="Comic Sans MS" w:cs="Comic Sans MS"/>
                <w:b/>
                <w:sz w:val="22"/>
                <w:szCs w:val="22"/>
              </w:rPr>
              <w:t>20.359</w:t>
            </w:r>
          </w:p>
        </w:tc>
      </w:tr>
      <w:tr w:rsidR="00D8478C" w:rsidRPr="00DF0C11" w:rsidTr="00D8478C">
        <w:tc>
          <w:tcPr>
            <w:tcW w:w="3211" w:type="dxa"/>
          </w:tcPr>
          <w:p w:rsidR="00D8478C" w:rsidRPr="00DF0C11" w:rsidRDefault="00D8478C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Központosított állami támogatás</w:t>
            </w:r>
          </w:p>
        </w:tc>
        <w:tc>
          <w:tcPr>
            <w:tcW w:w="2215" w:type="dxa"/>
          </w:tcPr>
          <w:p w:rsidR="00D8478C" w:rsidRPr="00DF0C11" w:rsidRDefault="00D8478C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0</w:t>
            </w:r>
          </w:p>
        </w:tc>
        <w:tc>
          <w:tcPr>
            <w:tcW w:w="1719" w:type="dxa"/>
          </w:tcPr>
          <w:p w:rsidR="00D8478C" w:rsidRPr="00DF0C11" w:rsidRDefault="00D8478C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13.513</w:t>
            </w:r>
          </w:p>
        </w:tc>
        <w:tc>
          <w:tcPr>
            <w:tcW w:w="1513" w:type="dxa"/>
          </w:tcPr>
          <w:p w:rsidR="00D8478C" w:rsidRPr="00DF0C11" w:rsidRDefault="00D8478C" w:rsidP="0014188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13.513</w:t>
            </w:r>
          </w:p>
        </w:tc>
        <w:tc>
          <w:tcPr>
            <w:tcW w:w="1196" w:type="dxa"/>
          </w:tcPr>
          <w:p w:rsidR="00D8478C" w:rsidRDefault="00D8478C" w:rsidP="0014188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13.513</w:t>
            </w:r>
          </w:p>
        </w:tc>
      </w:tr>
      <w:tr w:rsidR="00D8478C" w:rsidRPr="00DF0C11" w:rsidTr="00D8478C">
        <w:tc>
          <w:tcPr>
            <w:tcW w:w="3211" w:type="dxa"/>
          </w:tcPr>
          <w:p w:rsidR="00D8478C" w:rsidRPr="00DF0C11" w:rsidRDefault="00D8478C">
            <w:pPr>
              <w:jc w:val="both"/>
              <w:rPr>
                <w:rFonts w:ascii="Comic Sans MS" w:hAnsi="Comic Sans MS"/>
                <w:b/>
              </w:rPr>
            </w:pPr>
            <w:r w:rsidRPr="00DF0C11">
              <w:rPr>
                <w:rFonts w:ascii="Comic Sans MS" w:hAnsi="Comic Sans MS"/>
                <w:b/>
              </w:rPr>
              <w:t>Mindösszesen</w:t>
            </w:r>
          </w:p>
        </w:tc>
        <w:tc>
          <w:tcPr>
            <w:tcW w:w="2215" w:type="dxa"/>
          </w:tcPr>
          <w:p w:rsidR="00D8478C" w:rsidRPr="00DF0C11" w:rsidRDefault="00D8478C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18.058</w:t>
            </w:r>
          </w:p>
        </w:tc>
        <w:tc>
          <w:tcPr>
            <w:tcW w:w="1719" w:type="dxa"/>
          </w:tcPr>
          <w:p w:rsidR="00D8478C" w:rsidRPr="00DF0C11" w:rsidRDefault="00D8478C" w:rsidP="00DF0C11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DF0C11">
              <w:rPr>
                <w:rFonts w:ascii="Comic Sans MS" w:hAnsi="Comic Sans MS"/>
                <w:b/>
                <w:sz w:val="22"/>
                <w:szCs w:val="22"/>
              </w:rPr>
              <w:t>33.657</w:t>
            </w:r>
          </w:p>
        </w:tc>
        <w:tc>
          <w:tcPr>
            <w:tcW w:w="1513" w:type="dxa"/>
          </w:tcPr>
          <w:p w:rsidR="00D8478C" w:rsidRPr="00DF0C11" w:rsidRDefault="00D8478C" w:rsidP="0014188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33.825</w:t>
            </w:r>
          </w:p>
        </w:tc>
        <w:tc>
          <w:tcPr>
            <w:tcW w:w="1196" w:type="dxa"/>
          </w:tcPr>
          <w:p w:rsidR="00D8478C" w:rsidRDefault="00D8478C" w:rsidP="0014188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33.872</w:t>
            </w:r>
          </w:p>
        </w:tc>
      </w:tr>
    </w:tbl>
    <w:p w:rsidR="00573C2E" w:rsidRDefault="00573C2E">
      <w:pPr>
        <w:jc w:val="both"/>
        <w:rPr>
          <w:rFonts w:hint="eastAsia"/>
        </w:rPr>
      </w:pPr>
    </w:p>
    <w:sectPr w:rsidR="00573C2E" w:rsidSect="00573C2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573C2E"/>
    <w:rsid w:val="00015B2D"/>
    <w:rsid w:val="00071A05"/>
    <w:rsid w:val="000A601A"/>
    <w:rsid w:val="00103E87"/>
    <w:rsid w:val="00134A7B"/>
    <w:rsid w:val="00141882"/>
    <w:rsid w:val="001503B4"/>
    <w:rsid w:val="002271B9"/>
    <w:rsid w:val="002D23D8"/>
    <w:rsid w:val="00500A2B"/>
    <w:rsid w:val="00540A7D"/>
    <w:rsid w:val="00573C2E"/>
    <w:rsid w:val="00757263"/>
    <w:rsid w:val="008C28EB"/>
    <w:rsid w:val="00907EDF"/>
    <w:rsid w:val="009877DB"/>
    <w:rsid w:val="009F3EC9"/>
    <w:rsid w:val="00A21E9E"/>
    <w:rsid w:val="00A5162B"/>
    <w:rsid w:val="00C73642"/>
    <w:rsid w:val="00CD5CD6"/>
    <w:rsid w:val="00D8478C"/>
    <w:rsid w:val="00DD2BE1"/>
    <w:rsid w:val="00DF0C11"/>
    <w:rsid w:val="00F105E8"/>
    <w:rsid w:val="00F43F63"/>
    <w:rsid w:val="00FD44A9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573C2E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573C2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573C2E"/>
    <w:pPr>
      <w:spacing w:after="140" w:line="288" w:lineRule="auto"/>
    </w:pPr>
  </w:style>
  <w:style w:type="paragraph" w:styleId="Lista">
    <w:name w:val="List"/>
    <w:basedOn w:val="Szvegtrzs"/>
    <w:rsid w:val="00573C2E"/>
  </w:style>
  <w:style w:type="paragraph" w:customStyle="1" w:styleId="Felirat">
    <w:name w:val="Felirat"/>
    <w:basedOn w:val="Norml"/>
    <w:rsid w:val="00573C2E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573C2E"/>
    <w:pPr>
      <w:suppressLineNumbers/>
    </w:pPr>
  </w:style>
  <w:style w:type="paragraph" w:customStyle="1" w:styleId="Tblzattartalom">
    <w:name w:val="Táblázattartalom"/>
    <w:basedOn w:val="Norml"/>
    <w:rsid w:val="00573C2E"/>
    <w:pPr>
      <w:suppressLineNumbers/>
    </w:pPr>
  </w:style>
  <w:style w:type="paragraph" w:customStyle="1" w:styleId="Tblzatfejlc">
    <w:name w:val="Táblázatfejléc"/>
    <w:basedOn w:val="Tblzattartalom"/>
    <w:rsid w:val="00573C2E"/>
    <w:pPr>
      <w:jc w:val="center"/>
    </w:pPr>
    <w:rPr>
      <w:b/>
      <w:bCs/>
    </w:rPr>
  </w:style>
  <w:style w:type="table" w:styleId="Rcsostblzat">
    <w:name w:val="Table Grid"/>
    <w:basedOn w:val="Normltblzat"/>
    <w:uiPriority w:val="59"/>
    <w:rsid w:val="00DF0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17</cp:revision>
  <cp:lastPrinted>2015-09-14T08:56:00Z</cp:lastPrinted>
  <dcterms:created xsi:type="dcterms:W3CDTF">2015-09-10T12:05:00Z</dcterms:created>
  <dcterms:modified xsi:type="dcterms:W3CDTF">2016-01-29T10:35:00Z</dcterms:modified>
  <dc:language>hu-HU</dc:language>
</cp:coreProperties>
</file>