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4F" w:rsidRDefault="00DF7E4F" w:rsidP="00DF7E4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eastAsia="Times New Roman" w:cs="Times New Roman"/>
          <w:szCs w:val="24"/>
          <w:lang w:eastAsia="hu-HU"/>
        </w:rPr>
      </w:pPr>
    </w:p>
    <w:p w:rsidR="00B05ECC" w:rsidRPr="00B05ECC" w:rsidRDefault="00B05ECC" w:rsidP="00B05E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Pr="00B05ECC" w:rsidRDefault="00B05ECC" w:rsidP="00B05ECC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hu-HU"/>
        </w:rPr>
      </w:pPr>
      <w:r w:rsidRPr="00B05ECC">
        <w:rPr>
          <w:rFonts w:ascii="Arial Narrow" w:eastAsia="Times New Roman" w:hAnsi="Arial Narrow" w:cs="Times New Roman"/>
          <w:b/>
          <w:szCs w:val="24"/>
          <w:lang w:eastAsia="hu-HU"/>
        </w:rPr>
        <w:t>2. függelék a 5/2015. (V.31.) önkormányzati rendelethez</w:t>
      </w:r>
    </w:p>
    <w:p w:rsidR="00B05ECC" w:rsidRPr="00B05ECC" w:rsidRDefault="00B05ECC" w:rsidP="00B05ECC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hu-HU"/>
        </w:rPr>
      </w:pPr>
      <w:r w:rsidRPr="00B05ECC">
        <w:rPr>
          <w:rFonts w:ascii="Arial Narrow" w:eastAsia="Times New Roman" w:hAnsi="Arial Narrow" w:cs="Times New Roman"/>
          <w:b/>
          <w:szCs w:val="24"/>
          <w:lang w:eastAsia="hu-HU"/>
        </w:rPr>
        <w:t>Hatályos: 2019. október 28. napjától</w:t>
      </w:r>
    </w:p>
    <w:p w:rsidR="00B05ECC" w:rsidRPr="00B05ECC" w:rsidRDefault="00B05ECC" w:rsidP="00B05E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hu-HU"/>
        </w:rPr>
      </w:pPr>
      <w:bookmarkStart w:id="0" w:name="_GoBack"/>
      <w:bookmarkEnd w:id="0"/>
    </w:p>
    <w:p w:rsidR="00B05ECC" w:rsidRPr="00B05ECC" w:rsidRDefault="00B05ECC" w:rsidP="00B05E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Pr="00B05ECC" w:rsidRDefault="00B05ECC" w:rsidP="00B05ECC">
      <w:pPr>
        <w:spacing w:after="0" w:line="240" w:lineRule="auto"/>
        <w:jc w:val="center"/>
        <w:rPr>
          <w:rFonts w:ascii="Arial Narrow" w:eastAsia="Times New Roman" w:hAnsi="Arial Narrow" w:cs="Times New Roman"/>
          <w:szCs w:val="24"/>
          <w:lang w:eastAsia="hu-HU"/>
        </w:rPr>
      </w:pPr>
      <w:r w:rsidRPr="00B05ECC">
        <w:rPr>
          <w:rFonts w:ascii="Arial Narrow" w:eastAsia="Times New Roman" w:hAnsi="Arial Narrow" w:cs="Times New Roman"/>
          <w:szCs w:val="24"/>
          <w:lang w:eastAsia="hu-HU"/>
        </w:rPr>
        <w:t>RIGÁCS KÖZSÉG ÖNKORMÁNYZATA KÉPVISELŐ-TESTÜLETE</w:t>
      </w:r>
    </w:p>
    <w:p w:rsidR="00B05ECC" w:rsidRPr="00B05ECC" w:rsidRDefault="00B05ECC" w:rsidP="00B05ECC">
      <w:pPr>
        <w:spacing w:after="0" w:line="240" w:lineRule="auto"/>
        <w:jc w:val="center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Pr="00B05ECC" w:rsidRDefault="00B05ECC" w:rsidP="00B05ECC">
      <w:pPr>
        <w:spacing w:after="0" w:line="240" w:lineRule="auto"/>
        <w:jc w:val="center"/>
        <w:rPr>
          <w:rFonts w:ascii="Arial Narrow" w:eastAsia="Times New Roman" w:hAnsi="Arial Narrow" w:cs="Times New Roman"/>
          <w:szCs w:val="24"/>
          <w:lang w:eastAsia="hu-HU"/>
        </w:rPr>
      </w:pPr>
      <w:r w:rsidRPr="00B05ECC">
        <w:rPr>
          <w:rFonts w:ascii="Arial Narrow" w:eastAsia="Times New Roman" w:hAnsi="Arial Narrow" w:cs="Times New Roman"/>
          <w:szCs w:val="24"/>
          <w:lang w:eastAsia="hu-HU"/>
        </w:rPr>
        <w:t>ÜGYERENDI BIZOTTSÁG</w:t>
      </w:r>
    </w:p>
    <w:p w:rsidR="00B05ECC" w:rsidRPr="00B05ECC" w:rsidRDefault="00B05ECC" w:rsidP="00B05ECC">
      <w:pPr>
        <w:spacing w:after="0" w:line="240" w:lineRule="auto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Pr="00B05ECC" w:rsidRDefault="00B05ECC" w:rsidP="00B05ECC">
      <w:pPr>
        <w:spacing w:after="0" w:line="240" w:lineRule="auto"/>
        <w:jc w:val="center"/>
        <w:rPr>
          <w:rFonts w:ascii="Arial Narrow" w:eastAsia="Times New Roman" w:hAnsi="Arial Narrow" w:cs="Times New Roman"/>
          <w:szCs w:val="24"/>
          <w:lang w:eastAsia="hu-HU"/>
        </w:rPr>
      </w:pPr>
    </w:p>
    <w:tbl>
      <w:tblPr>
        <w:tblpPr w:leftFromText="141" w:rightFromText="141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520"/>
      </w:tblGrid>
      <w:tr w:rsidR="00B05ECC" w:rsidRPr="00B05ECC" w:rsidTr="003F3269">
        <w:tc>
          <w:tcPr>
            <w:tcW w:w="828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</w:tc>
        <w:tc>
          <w:tcPr>
            <w:tcW w:w="360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A</w:t>
            </w:r>
          </w:p>
        </w:tc>
        <w:tc>
          <w:tcPr>
            <w:tcW w:w="252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B</w:t>
            </w:r>
          </w:p>
        </w:tc>
      </w:tr>
      <w:tr w:rsidR="00B05ECC" w:rsidRPr="00B05ECC" w:rsidTr="003F3269">
        <w:tc>
          <w:tcPr>
            <w:tcW w:w="828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1.</w:t>
            </w:r>
          </w:p>
        </w:tc>
        <w:tc>
          <w:tcPr>
            <w:tcW w:w="360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 xml:space="preserve">Vaskó József </w:t>
            </w:r>
          </w:p>
        </w:tc>
        <w:tc>
          <w:tcPr>
            <w:tcW w:w="252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ÜB Elnöke</w:t>
            </w:r>
          </w:p>
        </w:tc>
      </w:tr>
      <w:tr w:rsidR="00B05ECC" w:rsidRPr="00B05ECC" w:rsidTr="003F3269">
        <w:tc>
          <w:tcPr>
            <w:tcW w:w="828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2.</w:t>
            </w:r>
          </w:p>
        </w:tc>
        <w:tc>
          <w:tcPr>
            <w:tcW w:w="360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Rosta Béla</w:t>
            </w:r>
          </w:p>
        </w:tc>
        <w:tc>
          <w:tcPr>
            <w:tcW w:w="252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képviselő</w:t>
            </w:r>
          </w:p>
        </w:tc>
      </w:tr>
      <w:tr w:rsidR="00B05ECC" w:rsidRPr="00B05ECC" w:rsidTr="003F3269">
        <w:tc>
          <w:tcPr>
            <w:tcW w:w="828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3.</w:t>
            </w:r>
          </w:p>
        </w:tc>
        <w:tc>
          <w:tcPr>
            <w:tcW w:w="360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Németh Zoltán</w:t>
            </w:r>
          </w:p>
        </w:tc>
        <w:tc>
          <w:tcPr>
            <w:tcW w:w="2520" w:type="dxa"/>
          </w:tcPr>
          <w:p w:rsidR="00B05ECC" w:rsidRPr="00B05ECC" w:rsidRDefault="00B05ECC" w:rsidP="00B05EC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B05ECC">
              <w:rPr>
                <w:rFonts w:ascii="Arial Narrow" w:eastAsia="Times New Roman" w:hAnsi="Arial Narrow" w:cs="Times New Roman"/>
                <w:szCs w:val="24"/>
                <w:lang w:eastAsia="hu-HU"/>
              </w:rPr>
              <w:t>képviselő</w:t>
            </w:r>
          </w:p>
        </w:tc>
      </w:tr>
    </w:tbl>
    <w:p w:rsidR="00B05ECC" w:rsidRPr="00B05ECC" w:rsidRDefault="00B05ECC" w:rsidP="00B05ECC">
      <w:pPr>
        <w:spacing w:after="0" w:line="240" w:lineRule="auto"/>
        <w:jc w:val="center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Pr="00B05ECC" w:rsidRDefault="00B05ECC" w:rsidP="00B05E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Pr="00B05ECC" w:rsidRDefault="00B05ECC" w:rsidP="00B05E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hu-HU"/>
        </w:rPr>
      </w:pPr>
    </w:p>
    <w:p w:rsidR="00B05ECC" w:rsidRDefault="00B05ECC" w:rsidP="00B05ECC">
      <w:pPr>
        <w:rPr>
          <w:rFonts w:ascii="Arial Narrow" w:hAnsi="Arial Narrow"/>
          <w:b/>
        </w:rPr>
      </w:pPr>
    </w:p>
    <w:p w:rsidR="0044163F" w:rsidRDefault="00B05ECC" w:rsidP="00B05ECC">
      <w:pPr>
        <w:widowControl w:val="0"/>
        <w:tabs>
          <w:tab w:val="left" w:pos="708"/>
        </w:tabs>
        <w:suppressAutoHyphens/>
        <w:spacing w:after="0" w:line="100" w:lineRule="atLeast"/>
        <w:jc w:val="both"/>
      </w:pPr>
      <w:r>
        <w:rPr>
          <w:rFonts w:ascii="Arial Narrow" w:hAnsi="Arial Narrow"/>
          <w:b/>
        </w:rPr>
        <w:t xml:space="preserve"> </w:t>
      </w:r>
    </w:p>
    <w:sectPr w:rsidR="0044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60"/>
    <w:rsid w:val="0044163F"/>
    <w:rsid w:val="00AB4060"/>
    <w:rsid w:val="00B05ECC"/>
    <w:rsid w:val="00D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64A9"/>
  <w15:chartTrackingRefBased/>
  <w15:docId w15:val="{55B077C3-737D-4F69-9243-DBB03FC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7E4F"/>
    <w:pPr>
      <w:spacing w:after="200" w:line="276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B05E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228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Erika</cp:lastModifiedBy>
  <cp:revision>3</cp:revision>
  <dcterms:created xsi:type="dcterms:W3CDTF">2019-04-15T09:45:00Z</dcterms:created>
  <dcterms:modified xsi:type="dcterms:W3CDTF">2020-01-16T14:51:00Z</dcterms:modified>
</cp:coreProperties>
</file>