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76" w:rsidRPr="001C1BE8" w:rsidRDefault="00552676" w:rsidP="00B83E2C">
      <w:pPr>
        <w:tabs>
          <w:tab w:val="left" w:pos="2410"/>
          <w:tab w:val="left" w:pos="3119"/>
        </w:tabs>
        <w:jc w:val="center"/>
        <w:rPr>
          <w:b/>
        </w:rPr>
      </w:pPr>
      <w:r w:rsidRPr="001C1BE8">
        <w:rPr>
          <w:b/>
        </w:rPr>
        <w:t>Heves Város Önkormányzat Képviselő-testületének</w:t>
      </w:r>
    </w:p>
    <w:p w:rsidR="00552676" w:rsidRPr="001C1BE8" w:rsidRDefault="00C6574C" w:rsidP="00B83E2C">
      <w:pPr>
        <w:jc w:val="center"/>
        <w:rPr>
          <w:b/>
        </w:rPr>
      </w:pPr>
      <w:r>
        <w:rPr>
          <w:b/>
        </w:rPr>
        <w:t>5</w:t>
      </w:r>
      <w:r w:rsidR="00552676">
        <w:rPr>
          <w:b/>
        </w:rPr>
        <w:t>/</w:t>
      </w:r>
      <w:r w:rsidR="00552676" w:rsidRPr="001C1BE8">
        <w:rPr>
          <w:b/>
        </w:rPr>
        <w:t>20</w:t>
      </w:r>
      <w:r w:rsidR="00AD468A">
        <w:rPr>
          <w:b/>
        </w:rPr>
        <w:t>20</w:t>
      </w:r>
      <w:r w:rsidR="00552676" w:rsidRPr="001C1BE8">
        <w:rPr>
          <w:b/>
        </w:rPr>
        <w:t>. (</w:t>
      </w:r>
      <w:r>
        <w:rPr>
          <w:b/>
        </w:rPr>
        <w:t>VII.09.</w:t>
      </w:r>
      <w:r w:rsidR="00552676" w:rsidRPr="001C1BE8">
        <w:rPr>
          <w:b/>
        </w:rPr>
        <w:t>) önkormányzati rendelete</w:t>
      </w:r>
    </w:p>
    <w:p w:rsidR="00552676" w:rsidRPr="0098424A" w:rsidRDefault="00552676" w:rsidP="00B83E2C">
      <w:pPr>
        <w:jc w:val="center"/>
        <w:rPr>
          <w:b/>
        </w:rPr>
      </w:pPr>
      <w:r w:rsidRPr="0098424A">
        <w:rPr>
          <w:b/>
        </w:rPr>
        <w:t>Heves Város Önkormányzata 201</w:t>
      </w:r>
      <w:r w:rsidR="00AD468A">
        <w:rPr>
          <w:b/>
        </w:rPr>
        <w:t>9</w:t>
      </w:r>
      <w:r w:rsidRPr="0098424A">
        <w:rPr>
          <w:b/>
        </w:rPr>
        <w:t>. évi gazdálkodásának zárszámadásáról</w:t>
      </w:r>
    </w:p>
    <w:p w:rsidR="006370CB" w:rsidRPr="0098424A" w:rsidRDefault="0032539E" w:rsidP="006370CB">
      <w:pPr>
        <w:spacing w:before="240"/>
        <w:jc w:val="both"/>
      </w:pPr>
      <w:r w:rsidRPr="0098424A">
        <w:t>Heves Város Önkormányzat Képviselő-testülete az Alaptörvény 32. cikk (2) bekezdés</w:t>
      </w:r>
      <w:r w:rsidR="005C3E87" w:rsidRPr="0098424A">
        <w:t>ében</w:t>
      </w:r>
      <w:r w:rsidRPr="0098424A">
        <w:t xml:space="preserve"> meghatározott eredeti jogalkotói hatáskörében</w:t>
      </w:r>
      <w:r w:rsidR="005C3E87" w:rsidRPr="0098424A">
        <w:t>,</w:t>
      </w:r>
      <w:r w:rsidRPr="0098424A">
        <w:t xml:space="preserve"> az államháztartásról szóló 2011. évi CXCV. törvény 91. § (1) bekezdésében </w:t>
      </w:r>
      <w:r w:rsidR="005C3E87" w:rsidRPr="0098424A">
        <w:t>meghatározott feladatkörében eljárva</w:t>
      </w:r>
      <w:r w:rsidRPr="0098424A">
        <w:t xml:space="preserve"> a következőket rendeli el</w:t>
      </w:r>
      <w:r w:rsidR="00186790" w:rsidRPr="0098424A">
        <w:t>.</w:t>
      </w:r>
    </w:p>
    <w:p w:rsidR="006370CB" w:rsidRPr="0098424A" w:rsidRDefault="00186790" w:rsidP="006370CB">
      <w:pPr>
        <w:spacing w:before="240" w:after="240"/>
        <w:jc w:val="center"/>
        <w:rPr>
          <w:b/>
        </w:rPr>
      </w:pPr>
      <w:r w:rsidRPr="0098424A">
        <w:rPr>
          <w:b/>
        </w:rPr>
        <w:t xml:space="preserve">Az önkormányzat és költségvetési szervei </w:t>
      </w:r>
      <w:r w:rsidR="005B2808">
        <w:rPr>
          <w:b/>
        </w:rPr>
        <w:t>201</w:t>
      </w:r>
      <w:r w:rsidR="00AD468A">
        <w:rPr>
          <w:b/>
        </w:rPr>
        <w:t>9</w:t>
      </w:r>
      <w:r w:rsidR="002018B0">
        <w:rPr>
          <w:b/>
        </w:rPr>
        <w:t>.</w:t>
      </w:r>
      <w:r w:rsidRPr="0098424A">
        <w:rPr>
          <w:b/>
        </w:rPr>
        <w:t xml:space="preserve"> évi költségvetésének </w:t>
      </w:r>
      <w:r w:rsidR="007E05C4">
        <w:rPr>
          <w:b/>
        </w:rPr>
        <w:t xml:space="preserve">módosított előirányzata, </w:t>
      </w:r>
      <w:r w:rsidRPr="0098424A">
        <w:rPr>
          <w:b/>
        </w:rPr>
        <w:t>teljesítése</w:t>
      </w:r>
    </w:p>
    <w:p w:rsidR="00186790" w:rsidRDefault="00FD11AB" w:rsidP="00D9270B">
      <w:pPr>
        <w:autoSpaceDE w:val="0"/>
        <w:autoSpaceDN w:val="0"/>
        <w:adjustRightInd w:val="0"/>
        <w:spacing w:after="240"/>
        <w:jc w:val="both"/>
      </w:pPr>
      <w:r w:rsidRPr="0098424A">
        <w:rPr>
          <w:b/>
          <w:bCs/>
        </w:rPr>
        <w:t>1. §.</w:t>
      </w:r>
      <w:r w:rsidRPr="0098424A">
        <w:rPr>
          <w:bCs/>
        </w:rPr>
        <w:t xml:space="preserve"> </w:t>
      </w:r>
      <w:r w:rsidR="002018B0">
        <w:rPr>
          <w:bCs/>
        </w:rPr>
        <w:t xml:space="preserve">(1) </w:t>
      </w:r>
      <w:r w:rsidR="00186790" w:rsidRPr="0098424A">
        <w:t xml:space="preserve">A képviselő-testület az önkormányzat </w:t>
      </w:r>
      <w:r w:rsidR="002018B0">
        <w:t>201</w:t>
      </w:r>
      <w:r w:rsidR="00AD468A">
        <w:t>9</w:t>
      </w:r>
      <w:r w:rsidR="002018B0">
        <w:t>.</w:t>
      </w:r>
      <w:r w:rsidR="00186790" w:rsidRPr="0098424A">
        <w:t xml:space="preserve"> évi költségvetése </w:t>
      </w:r>
      <w:r w:rsidR="002018B0">
        <w:t>módosított előirányzat</w:t>
      </w:r>
      <w:r w:rsidR="007E05C4">
        <w:t>ai</w:t>
      </w:r>
      <w:r w:rsidR="002018B0">
        <w:t xml:space="preserve">t </w:t>
      </w:r>
      <w:r w:rsidR="00B572FF" w:rsidRPr="0098424A">
        <w:t>az alábbiak szerint állapítja meg:</w:t>
      </w:r>
    </w:p>
    <w:p w:rsidR="003D39E0" w:rsidRPr="001C0CB2" w:rsidRDefault="003D39E0" w:rsidP="00D9270B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a) </w:t>
      </w:r>
      <w:r>
        <w:rPr>
          <w:b/>
        </w:rPr>
        <w:t>K</w:t>
      </w:r>
      <w:r w:rsidRPr="001C0CB2">
        <w:rPr>
          <w:b/>
        </w:rPr>
        <w:t>öltségvetési bevételek</w:t>
      </w:r>
      <w:r w:rsidRPr="001C0CB2">
        <w:rPr>
          <w:b/>
        </w:rPr>
        <w:tab/>
      </w:r>
      <w:r w:rsidR="00772E92">
        <w:rPr>
          <w:b/>
        </w:rPr>
        <w:t>3</w:t>
      </w:r>
      <w:r w:rsidR="00AD468A">
        <w:rPr>
          <w:b/>
        </w:rPr>
        <w:t> 451 638</w:t>
      </w:r>
      <w:r w:rsidRPr="001C0CB2"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  <w:u w:val="single"/>
        </w:rPr>
      </w:pPr>
      <w:r>
        <w:rPr>
          <w:b/>
          <w:u w:val="single"/>
        </w:rPr>
        <w:tab/>
        <w:t>b) K</w:t>
      </w:r>
      <w:r w:rsidRPr="001C0CB2">
        <w:rPr>
          <w:b/>
          <w:u w:val="single"/>
        </w:rPr>
        <w:t>öltségvetési kiadás</w:t>
      </w:r>
      <w:r>
        <w:rPr>
          <w:b/>
          <w:u w:val="single"/>
        </w:rPr>
        <w:t>o</w:t>
      </w:r>
      <w:r w:rsidRPr="001C0CB2">
        <w:rPr>
          <w:b/>
          <w:u w:val="single"/>
        </w:rPr>
        <w:t>k</w:t>
      </w:r>
      <w:r w:rsidRPr="001C0CB2">
        <w:rPr>
          <w:b/>
          <w:u w:val="single"/>
        </w:rPr>
        <w:tab/>
      </w:r>
      <w:r w:rsidR="00AD468A">
        <w:rPr>
          <w:b/>
          <w:u w:val="single"/>
        </w:rPr>
        <w:t>6</w:t>
      </w:r>
      <w:r w:rsidRPr="001C0CB2">
        <w:rPr>
          <w:b/>
          <w:u w:val="single"/>
        </w:rPr>
        <w:t> </w:t>
      </w:r>
      <w:r w:rsidR="00AD468A">
        <w:rPr>
          <w:b/>
          <w:u w:val="single"/>
        </w:rPr>
        <w:t>556</w:t>
      </w:r>
      <w:r w:rsidRPr="001C0CB2">
        <w:rPr>
          <w:b/>
          <w:u w:val="single"/>
        </w:rPr>
        <w:t> </w:t>
      </w:r>
      <w:r w:rsidR="00AD468A">
        <w:rPr>
          <w:b/>
          <w:u w:val="single"/>
        </w:rPr>
        <w:t>29</w:t>
      </w:r>
      <w:r w:rsidR="00253B17">
        <w:rPr>
          <w:b/>
          <w:u w:val="single"/>
        </w:rPr>
        <w:t>4</w:t>
      </w:r>
      <w:r>
        <w:rPr>
          <w:b/>
          <w:u w:val="single"/>
        </w:rPr>
        <w:t xml:space="preserve"> 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c) </w:t>
      </w:r>
      <w:r>
        <w:rPr>
          <w:b/>
        </w:rPr>
        <w:t>K</w:t>
      </w:r>
      <w:r w:rsidRPr="001C0CB2">
        <w:rPr>
          <w:b/>
        </w:rPr>
        <w:t>öltségvetési hiány(-)/többlet</w:t>
      </w:r>
      <w:r w:rsidRPr="001C0CB2">
        <w:rPr>
          <w:b/>
        </w:rPr>
        <w:tab/>
      </w:r>
      <w:r w:rsidR="00C551F6">
        <w:rPr>
          <w:b/>
        </w:rPr>
        <w:t xml:space="preserve">- </w:t>
      </w:r>
      <w:r w:rsidR="00AD468A">
        <w:rPr>
          <w:b/>
        </w:rPr>
        <w:t>3</w:t>
      </w:r>
      <w:r w:rsidR="00253B17">
        <w:rPr>
          <w:b/>
        </w:rPr>
        <w:t> </w:t>
      </w:r>
      <w:r w:rsidR="00AD468A">
        <w:rPr>
          <w:b/>
        </w:rPr>
        <w:t>104</w:t>
      </w:r>
      <w:r w:rsidR="00253B17">
        <w:rPr>
          <w:b/>
        </w:rPr>
        <w:t> 6</w:t>
      </w:r>
      <w:r w:rsidR="00AD468A">
        <w:rPr>
          <w:b/>
        </w:rPr>
        <w:t>56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>ebből:</w:t>
      </w:r>
      <w:r w:rsidRPr="001C0CB2">
        <w:rPr>
          <w:b/>
        </w:rPr>
        <w:tab/>
        <w:t>működési hiány(-)/többlet</w:t>
      </w:r>
      <w:r w:rsidRPr="001C0CB2">
        <w:rPr>
          <w:b/>
        </w:rPr>
        <w:tab/>
      </w:r>
      <w:r w:rsidR="00C551F6">
        <w:rPr>
          <w:b/>
        </w:rPr>
        <w:t xml:space="preserve">- </w:t>
      </w:r>
      <w:r w:rsidR="00253B17">
        <w:rPr>
          <w:b/>
        </w:rPr>
        <w:t>2</w:t>
      </w:r>
      <w:r w:rsidR="000C004A">
        <w:rPr>
          <w:b/>
        </w:rPr>
        <w:t> 980</w:t>
      </w:r>
      <w:r w:rsidR="00772E92">
        <w:rPr>
          <w:b/>
        </w:rPr>
        <w:t> </w:t>
      </w:r>
      <w:r w:rsidR="000C004A">
        <w:rPr>
          <w:b/>
        </w:rPr>
        <w:t>595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</w:r>
      <w:r w:rsidRPr="001C0CB2">
        <w:rPr>
          <w:b/>
        </w:rPr>
        <w:tab/>
        <w:t>felhalmozási hiány(-)/többlet</w:t>
      </w:r>
      <w:r w:rsidRPr="001C0CB2">
        <w:rPr>
          <w:b/>
        </w:rPr>
        <w:tab/>
      </w:r>
      <w:r w:rsidR="000C004A">
        <w:rPr>
          <w:b/>
        </w:rPr>
        <w:t>- 124</w:t>
      </w:r>
      <w:r w:rsidR="00772E92">
        <w:rPr>
          <w:b/>
        </w:rPr>
        <w:t> </w:t>
      </w:r>
      <w:r w:rsidR="000C004A">
        <w:rPr>
          <w:b/>
        </w:rPr>
        <w:t>061</w:t>
      </w:r>
      <w:r w:rsidR="00772E92">
        <w:rPr>
          <w:b/>
        </w:rPr>
        <w:t xml:space="preserve"> </w:t>
      </w:r>
      <w:r>
        <w:rPr>
          <w:b/>
        </w:rPr>
        <w:t>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</w:pP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d) </w:t>
      </w:r>
      <w:r>
        <w:rPr>
          <w:b/>
        </w:rPr>
        <w:t>F</w:t>
      </w:r>
      <w:r w:rsidRPr="001C0CB2">
        <w:rPr>
          <w:b/>
        </w:rPr>
        <w:t>inanszírozási bevétele</w:t>
      </w:r>
      <w:r>
        <w:rPr>
          <w:b/>
        </w:rPr>
        <w:t>k</w:t>
      </w:r>
      <w:r>
        <w:rPr>
          <w:b/>
        </w:rPr>
        <w:tab/>
      </w:r>
      <w:r w:rsidR="00AD468A">
        <w:rPr>
          <w:b/>
        </w:rPr>
        <w:t>3 196 604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  <w:u w:val="single"/>
        </w:rPr>
      </w:pPr>
      <w:r w:rsidRPr="001C0CB2">
        <w:rPr>
          <w:b/>
          <w:u w:val="single"/>
        </w:rPr>
        <w:tab/>
        <w:t xml:space="preserve">e) </w:t>
      </w:r>
      <w:r>
        <w:rPr>
          <w:b/>
          <w:u w:val="single"/>
        </w:rPr>
        <w:t>F</w:t>
      </w:r>
      <w:r w:rsidRPr="001C0CB2">
        <w:rPr>
          <w:b/>
          <w:u w:val="single"/>
        </w:rPr>
        <w:t>inanszírozási k</w:t>
      </w:r>
      <w:r>
        <w:rPr>
          <w:b/>
          <w:u w:val="single"/>
        </w:rPr>
        <w:t>iadások</w:t>
      </w:r>
      <w:r>
        <w:rPr>
          <w:b/>
          <w:u w:val="single"/>
        </w:rPr>
        <w:tab/>
      </w:r>
      <w:r w:rsidR="000C004A">
        <w:rPr>
          <w:b/>
          <w:u w:val="single"/>
        </w:rPr>
        <w:t>91 948</w:t>
      </w:r>
      <w:r>
        <w:rPr>
          <w:b/>
          <w:u w:val="single"/>
        </w:rPr>
        <w:t xml:space="preserve"> 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</w:rPr>
      </w:pPr>
      <w:r>
        <w:rPr>
          <w:b/>
        </w:rPr>
        <w:tab/>
        <w:t>f) F</w:t>
      </w:r>
      <w:r w:rsidRPr="001C0CB2">
        <w:rPr>
          <w:b/>
        </w:rPr>
        <w:t>inanszírozási műve</w:t>
      </w:r>
      <w:r>
        <w:rPr>
          <w:b/>
        </w:rPr>
        <w:t>letek egyenlege</w:t>
      </w:r>
      <w:r>
        <w:rPr>
          <w:b/>
        </w:rPr>
        <w:tab/>
      </w:r>
      <w:r w:rsidR="000C004A">
        <w:rPr>
          <w:b/>
        </w:rPr>
        <w:t>3</w:t>
      </w:r>
      <w:r w:rsidR="00253B17">
        <w:rPr>
          <w:b/>
        </w:rPr>
        <w:t> 1</w:t>
      </w:r>
      <w:r w:rsidR="000C004A">
        <w:rPr>
          <w:b/>
        </w:rPr>
        <w:t>04</w:t>
      </w:r>
      <w:r w:rsidR="00253B17">
        <w:rPr>
          <w:b/>
        </w:rPr>
        <w:t> </w:t>
      </w:r>
      <w:r w:rsidR="000C004A">
        <w:rPr>
          <w:b/>
        </w:rPr>
        <w:t>656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</w:r>
      <w:r>
        <w:rPr>
          <w:b/>
        </w:rPr>
        <w:t>ebből:</w:t>
      </w:r>
      <w:r>
        <w:rPr>
          <w:b/>
        </w:rPr>
        <w:tab/>
        <w:t>működési</w:t>
      </w:r>
      <w:r>
        <w:rPr>
          <w:b/>
        </w:rPr>
        <w:tab/>
      </w:r>
      <w:r w:rsidR="000C004A">
        <w:rPr>
          <w:b/>
        </w:rPr>
        <w:t>612</w:t>
      </w:r>
      <w:r>
        <w:rPr>
          <w:b/>
        </w:rPr>
        <w:t> </w:t>
      </w:r>
      <w:r w:rsidR="000C004A">
        <w:rPr>
          <w:b/>
        </w:rPr>
        <w:t>362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felhalmozá</w:t>
      </w:r>
      <w:r w:rsidR="005B2808">
        <w:rPr>
          <w:b/>
        </w:rPr>
        <w:t>si</w:t>
      </w:r>
      <w:r w:rsidR="005B2808">
        <w:rPr>
          <w:b/>
        </w:rPr>
        <w:tab/>
      </w:r>
      <w:r w:rsidR="000C004A">
        <w:rPr>
          <w:b/>
        </w:rPr>
        <w:t>2</w:t>
      </w:r>
      <w:r w:rsidR="00253B17">
        <w:rPr>
          <w:b/>
        </w:rPr>
        <w:t> </w:t>
      </w:r>
      <w:r w:rsidR="000C004A">
        <w:rPr>
          <w:b/>
        </w:rPr>
        <w:t>492</w:t>
      </w:r>
      <w:r w:rsidR="00253B17">
        <w:rPr>
          <w:b/>
        </w:rPr>
        <w:t> </w:t>
      </w:r>
      <w:r w:rsidR="000C004A">
        <w:rPr>
          <w:b/>
        </w:rPr>
        <w:t>294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jc w:val="both"/>
        <w:rPr>
          <w:b/>
          <w:u w:val="single"/>
        </w:rPr>
      </w:pPr>
    </w:p>
    <w:p w:rsidR="003D39E0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g) </w:t>
      </w:r>
      <w:r>
        <w:rPr>
          <w:b/>
        </w:rPr>
        <w:t>B</w:t>
      </w:r>
      <w:r w:rsidRPr="001C0CB2">
        <w:rPr>
          <w:b/>
        </w:rPr>
        <w:t>evételi főösszeg</w:t>
      </w:r>
      <w:r w:rsidRPr="001C0CB2">
        <w:rPr>
          <w:b/>
        </w:rPr>
        <w:tab/>
      </w:r>
      <w:r w:rsidR="000C004A">
        <w:rPr>
          <w:b/>
        </w:rPr>
        <w:t>6</w:t>
      </w:r>
      <w:r w:rsidR="00253B17">
        <w:rPr>
          <w:b/>
        </w:rPr>
        <w:t> </w:t>
      </w:r>
      <w:r w:rsidR="000C004A">
        <w:rPr>
          <w:b/>
        </w:rPr>
        <w:t>648</w:t>
      </w:r>
      <w:r w:rsidR="00253B17">
        <w:rPr>
          <w:b/>
        </w:rPr>
        <w:t> </w:t>
      </w:r>
      <w:r w:rsidR="000C004A">
        <w:rPr>
          <w:b/>
        </w:rPr>
        <w:t>242</w:t>
      </w:r>
      <w:r>
        <w:rPr>
          <w:b/>
        </w:rPr>
        <w:t xml:space="preserve"> E Ft</w:t>
      </w:r>
    </w:p>
    <w:p w:rsidR="003D39E0" w:rsidRPr="001C0CB2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</w:r>
      <w:r>
        <w:rPr>
          <w:b/>
        </w:rPr>
        <w:t>h) K</w:t>
      </w:r>
      <w:r w:rsidR="00C551F6">
        <w:rPr>
          <w:b/>
        </w:rPr>
        <w:t>iadási főösszeg</w:t>
      </w:r>
      <w:r w:rsidR="00C551F6">
        <w:rPr>
          <w:b/>
        </w:rPr>
        <w:tab/>
      </w:r>
      <w:r w:rsidR="000C004A">
        <w:rPr>
          <w:b/>
        </w:rPr>
        <w:t>6</w:t>
      </w:r>
      <w:r w:rsidR="00253B17">
        <w:rPr>
          <w:b/>
        </w:rPr>
        <w:t> </w:t>
      </w:r>
      <w:r w:rsidR="000C004A">
        <w:rPr>
          <w:b/>
        </w:rPr>
        <w:t>648</w:t>
      </w:r>
      <w:r w:rsidR="00253B17">
        <w:rPr>
          <w:b/>
        </w:rPr>
        <w:t> </w:t>
      </w:r>
      <w:r w:rsidR="000C004A">
        <w:rPr>
          <w:b/>
        </w:rPr>
        <w:t>242</w:t>
      </w:r>
      <w:r w:rsidR="00253B17">
        <w:rPr>
          <w:b/>
        </w:rPr>
        <w:t xml:space="preserve"> </w:t>
      </w:r>
      <w:r>
        <w:rPr>
          <w:b/>
        </w:rPr>
        <w:t>E Ft</w:t>
      </w:r>
    </w:p>
    <w:p w:rsidR="003D39E0" w:rsidRDefault="003D39E0" w:rsidP="003D39E0">
      <w:pPr>
        <w:tabs>
          <w:tab w:val="left" w:pos="1134"/>
          <w:tab w:val="right" w:pos="7938"/>
        </w:tabs>
        <w:ind w:left="456"/>
        <w:jc w:val="both"/>
        <w:rPr>
          <w:b/>
        </w:rPr>
      </w:pPr>
    </w:p>
    <w:p w:rsidR="002018B0" w:rsidRDefault="002018B0" w:rsidP="002018B0">
      <w:pPr>
        <w:autoSpaceDE w:val="0"/>
        <w:autoSpaceDN w:val="0"/>
        <w:adjustRightInd w:val="0"/>
        <w:spacing w:after="240"/>
        <w:jc w:val="both"/>
      </w:pPr>
      <w:r>
        <w:rPr>
          <w:bCs/>
        </w:rPr>
        <w:t xml:space="preserve">(2) </w:t>
      </w:r>
      <w:r w:rsidRPr="0098424A">
        <w:t xml:space="preserve">A képviselő-testület az önkormányzat </w:t>
      </w:r>
      <w:r>
        <w:t>201</w:t>
      </w:r>
      <w:r w:rsidR="00AD468A">
        <w:t>9</w:t>
      </w:r>
      <w:r>
        <w:t>.</w:t>
      </w:r>
      <w:r w:rsidRPr="0098424A">
        <w:t xml:space="preserve"> évi költségvetése </w:t>
      </w:r>
      <w:r>
        <w:t xml:space="preserve">teljesítését </w:t>
      </w:r>
      <w:r w:rsidRPr="0098424A">
        <w:t>az alábbiak szerint állapítja meg: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a) </w:t>
      </w:r>
      <w:r>
        <w:rPr>
          <w:b/>
        </w:rPr>
        <w:t>K</w:t>
      </w:r>
      <w:r w:rsidRPr="001C0CB2">
        <w:rPr>
          <w:b/>
        </w:rPr>
        <w:t>öltségvetési bevételek</w:t>
      </w:r>
      <w:r w:rsidRPr="001C0CB2">
        <w:rPr>
          <w:b/>
        </w:rPr>
        <w:tab/>
      </w:r>
      <w:r w:rsidR="00BD1BDD">
        <w:rPr>
          <w:b/>
        </w:rPr>
        <w:t>3</w:t>
      </w:r>
      <w:r w:rsidRPr="001C0CB2">
        <w:rPr>
          <w:b/>
        </w:rPr>
        <w:t> </w:t>
      </w:r>
      <w:r w:rsidR="00AD468A">
        <w:rPr>
          <w:b/>
        </w:rPr>
        <w:t>258</w:t>
      </w:r>
      <w:r w:rsidRPr="001C0CB2">
        <w:rPr>
          <w:b/>
        </w:rPr>
        <w:t> </w:t>
      </w:r>
      <w:r w:rsidR="00AD468A">
        <w:rPr>
          <w:b/>
        </w:rPr>
        <w:t>557</w:t>
      </w:r>
      <w:r w:rsidRPr="001C0CB2"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  <w:u w:val="single"/>
        </w:rPr>
      </w:pPr>
      <w:r>
        <w:rPr>
          <w:b/>
          <w:u w:val="single"/>
        </w:rPr>
        <w:tab/>
        <w:t>b) K</w:t>
      </w:r>
      <w:r w:rsidRPr="001C0CB2">
        <w:rPr>
          <w:b/>
          <w:u w:val="single"/>
        </w:rPr>
        <w:t>öltségvetési kiadás</w:t>
      </w:r>
      <w:r>
        <w:rPr>
          <w:b/>
          <w:u w:val="single"/>
        </w:rPr>
        <w:t>o</w:t>
      </w:r>
      <w:r w:rsidRPr="001C0CB2">
        <w:rPr>
          <w:b/>
          <w:u w:val="single"/>
        </w:rPr>
        <w:t>k</w:t>
      </w:r>
      <w:r w:rsidRPr="001C0CB2">
        <w:rPr>
          <w:b/>
          <w:u w:val="single"/>
        </w:rPr>
        <w:tab/>
      </w:r>
      <w:r w:rsidR="00544E00">
        <w:rPr>
          <w:b/>
          <w:u w:val="single"/>
        </w:rPr>
        <w:t>3 032 485</w:t>
      </w:r>
      <w:r>
        <w:rPr>
          <w:b/>
          <w:u w:val="single"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c) </w:t>
      </w:r>
      <w:r>
        <w:rPr>
          <w:b/>
        </w:rPr>
        <w:t>K</w:t>
      </w:r>
      <w:r w:rsidRPr="001C0CB2">
        <w:rPr>
          <w:b/>
        </w:rPr>
        <w:t>öltségvetési hiány(-)/többlet</w:t>
      </w:r>
      <w:r w:rsidRPr="001C0CB2">
        <w:rPr>
          <w:b/>
        </w:rPr>
        <w:tab/>
      </w:r>
      <w:r w:rsidR="00544E00">
        <w:rPr>
          <w:b/>
        </w:rPr>
        <w:t>226 072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>ebből:</w:t>
      </w:r>
      <w:r w:rsidRPr="001C0CB2">
        <w:rPr>
          <w:b/>
        </w:rPr>
        <w:tab/>
        <w:t>működési hiány(-)/többlet</w:t>
      </w:r>
      <w:r w:rsidRPr="001C0CB2">
        <w:rPr>
          <w:b/>
        </w:rPr>
        <w:tab/>
      </w:r>
      <w:r w:rsidR="00544E00">
        <w:rPr>
          <w:b/>
        </w:rPr>
        <w:t>74 334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</w:r>
      <w:r w:rsidRPr="001C0CB2">
        <w:rPr>
          <w:b/>
        </w:rPr>
        <w:tab/>
        <w:t>felhalmozási hiány(-)/többlet</w:t>
      </w:r>
      <w:r w:rsidRPr="001C0CB2">
        <w:rPr>
          <w:b/>
        </w:rPr>
        <w:tab/>
      </w:r>
      <w:r w:rsidR="00544E00">
        <w:rPr>
          <w:b/>
        </w:rPr>
        <w:t>151 738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</w:pP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d) </w:t>
      </w:r>
      <w:r>
        <w:rPr>
          <w:b/>
        </w:rPr>
        <w:t>F</w:t>
      </w:r>
      <w:r w:rsidRPr="001C0CB2">
        <w:rPr>
          <w:b/>
        </w:rPr>
        <w:t>inanszírozási bevétele</w:t>
      </w:r>
      <w:r>
        <w:rPr>
          <w:b/>
        </w:rPr>
        <w:t>k</w:t>
      </w:r>
      <w:r>
        <w:rPr>
          <w:b/>
        </w:rPr>
        <w:tab/>
      </w:r>
      <w:r w:rsidR="00544E00">
        <w:rPr>
          <w:b/>
        </w:rPr>
        <w:t>3 196 604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  <w:u w:val="single"/>
        </w:rPr>
      </w:pPr>
      <w:r w:rsidRPr="001C0CB2">
        <w:rPr>
          <w:b/>
          <w:u w:val="single"/>
        </w:rPr>
        <w:tab/>
        <w:t xml:space="preserve">e) </w:t>
      </w:r>
      <w:r>
        <w:rPr>
          <w:b/>
          <w:u w:val="single"/>
        </w:rPr>
        <w:t>F</w:t>
      </w:r>
      <w:r w:rsidRPr="001C0CB2">
        <w:rPr>
          <w:b/>
          <w:u w:val="single"/>
        </w:rPr>
        <w:t>inanszírozási k</w:t>
      </w:r>
      <w:r>
        <w:rPr>
          <w:b/>
          <w:u w:val="single"/>
        </w:rPr>
        <w:t>iadások</w:t>
      </w:r>
      <w:r>
        <w:rPr>
          <w:b/>
          <w:u w:val="single"/>
        </w:rPr>
        <w:tab/>
      </w:r>
      <w:r w:rsidR="00544E00">
        <w:rPr>
          <w:b/>
          <w:u w:val="single"/>
        </w:rPr>
        <w:t>91 948</w:t>
      </w:r>
      <w:r>
        <w:rPr>
          <w:b/>
          <w:u w:val="single"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  <w:r>
        <w:rPr>
          <w:b/>
        </w:rPr>
        <w:tab/>
        <w:t>f) F</w:t>
      </w:r>
      <w:r w:rsidRPr="001C0CB2">
        <w:rPr>
          <w:b/>
        </w:rPr>
        <w:t>inanszírozási műve</w:t>
      </w:r>
      <w:r>
        <w:rPr>
          <w:b/>
        </w:rPr>
        <w:t>letek egyenlege</w:t>
      </w:r>
      <w:r>
        <w:rPr>
          <w:b/>
        </w:rPr>
        <w:tab/>
      </w:r>
      <w:r w:rsidR="00544E00">
        <w:rPr>
          <w:b/>
        </w:rPr>
        <w:t>3 104 656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</w:r>
      <w:r>
        <w:rPr>
          <w:b/>
        </w:rPr>
        <w:t>ebből:</w:t>
      </w:r>
      <w:r>
        <w:rPr>
          <w:b/>
        </w:rPr>
        <w:tab/>
        <w:t>működési</w:t>
      </w:r>
      <w:r>
        <w:rPr>
          <w:b/>
        </w:rPr>
        <w:tab/>
      </w:r>
      <w:r w:rsidR="00544E00">
        <w:rPr>
          <w:b/>
        </w:rPr>
        <w:t>612 362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701"/>
          <w:tab w:val="left" w:pos="2410"/>
          <w:tab w:val="right" w:pos="7938"/>
        </w:tabs>
        <w:ind w:left="456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felhalmozási</w:t>
      </w:r>
      <w:r>
        <w:rPr>
          <w:b/>
        </w:rPr>
        <w:tab/>
      </w:r>
      <w:r w:rsidR="00544E00">
        <w:rPr>
          <w:b/>
        </w:rPr>
        <w:t>2 492 294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jc w:val="both"/>
        <w:rPr>
          <w:b/>
          <w:u w:val="single"/>
        </w:rPr>
      </w:pPr>
    </w:p>
    <w:p w:rsidR="002018B0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  <w:t xml:space="preserve">g) </w:t>
      </w:r>
      <w:r>
        <w:rPr>
          <w:b/>
        </w:rPr>
        <w:t>B</w:t>
      </w:r>
      <w:r w:rsidRPr="001C0CB2">
        <w:rPr>
          <w:b/>
        </w:rPr>
        <w:t>evételi főösszeg</w:t>
      </w:r>
      <w:r w:rsidRPr="001C0CB2">
        <w:rPr>
          <w:b/>
        </w:rPr>
        <w:tab/>
      </w:r>
      <w:r w:rsidR="00544E00">
        <w:rPr>
          <w:b/>
        </w:rPr>
        <w:t>6 455 161</w:t>
      </w:r>
      <w:r>
        <w:rPr>
          <w:b/>
        </w:rPr>
        <w:t xml:space="preserve"> E Ft</w:t>
      </w:r>
    </w:p>
    <w:p w:rsidR="002018B0" w:rsidRPr="001C0CB2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  <w:r w:rsidRPr="001C0CB2">
        <w:rPr>
          <w:b/>
        </w:rPr>
        <w:tab/>
      </w:r>
      <w:r>
        <w:rPr>
          <w:b/>
        </w:rPr>
        <w:t>h) K</w:t>
      </w:r>
      <w:r w:rsidRPr="001C0CB2">
        <w:rPr>
          <w:b/>
        </w:rPr>
        <w:t>iadási főösszeg</w:t>
      </w:r>
      <w:r w:rsidRPr="001C0CB2">
        <w:rPr>
          <w:b/>
        </w:rPr>
        <w:tab/>
      </w:r>
      <w:r w:rsidR="00544E00">
        <w:rPr>
          <w:b/>
        </w:rPr>
        <w:t>3 124 433</w:t>
      </w:r>
      <w:r>
        <w:rPr>
          <w:b/>
        </w:rPr>
        <w:t xml:space="preserve"> E Ft</w:t>
      </w:r>
    </w:p>
    <w:p w:rsidR="002018B0" w:rsidRDefault="002018B0" w:rsidP="002018B0">
      <w:pPr>
        <w:tabs>
          <w:tab w:val="left" w:pos="1134"/>
          <w:tab w:val="right" w:pos="7938"/>
        </w:tabs>
        <w:ind w:left="456"/>
        <w:jc w:val="both"/>
        <w:rPr>
          <w:b/>
        </w:rPr>
      </w:pPr>
    </w:p>
    <w:p w:rsidR="002018B0" w:rsidRDefault="002018B0" w:rsidP="002018B0">
      <w:pPr>
        <w:tabs>
          <w:tab w:val="left" w:pos="1134"/>
          <w:tab w:val="right" w:pos="7938"/>
        </w:tabs>
        <w:spacing w:after="240"/>
        <w:ind w:left="456"/>
        <w:jc w:val="both"/>
        <w:rPr>
          <w:b/>
        </w:rPr>
      </w:pPr>
      <w:r w:rsidRPr="001C0CB2">
        <w:rPr>
          <w:b/>
        </w:rPr>
        <w:tab/>
      </w:r>
      <w:r w:rsidR="00AD468A">
        <w:rPr>
          <w:b/>
        </w:rPr>
        <w:t>i</w:t>
      </w:r>
      <w:r>
        <w:rPr>
          <w:b/>
        </w:rPr>
        <w:t xml:space="preserve">) </w:t>
      </w:r>
      <w:r w:rsidR="00544E00">
        <w:rPr>
          <w:b/>
        </w:rPr>
        <w:t>2019. évi maradvány</w:t>
      </w:r>
      <w:r w:rsidRPr="001C0CB2">
        <w:rPr>
          <w:b/>
        </w:rPr>
        <w:tab/>
      </w:r>
      <w:r w:rsidR="00544E00">
        <w:rPr>
          <w:b/>
        </w:rPr>
        <w:t>3 330 728</w:t>
      </w:r>
      <w:r>
        <w:rPr>
          <w:b/>
        </w:rPr>
        <w:t xml:space="preserve"> E Ft</w:t>
      </w:r>
    </w:p>
    <w:p w:rsidR="00544E00" w:rsidRPr="00DB5F25" w:rsidRDefault="00544E00" w:rsidP="00544E00">
      <w:pPr>
        <w:tabs>
          <w:tab w:val="left" w:pos="1134"/>
          <w:tab w:val="right" w:pos="7938"/>
        </w:tabs>
        <w:spacing w:after="240"/>
        <w:ind w:left="456"/>
        <w:jc w:val="both"/>
        <w:rPr>
          <w:b/>
          <w:i/>
        </w:rPr>
      </w:pPr>
      <w:r w:rsidRPr="00DB5F25">
        <w:rPr>
          <w:b/>
          <w:i/>
        </w:rPr>
        <w:tab/>
        <w:t>j) 2019.12.31-i záró pénzeszközök</w:t>
      </w:r>
      <w:r w:rsidRPr="00DB5F25">
        <w:rPr>
          <w:b/>
          <w:i/>
        </w:rPr>
        <w:tab/>
        <w:t>3 081 968 E Ft</w:t>
      </w:r>
    </w:p>
    <w:p w:rsidR="00544E00" w:rsidRPr="001C0CB2" w:rsidRDefault="00544E00" w:rsidP="002018B0">
      <w:pPr>
        <w:tabs>
          <w:tab w:val="left" w:pos="1134"/>
          <w:tab w:val="right" w:pos="7938"/>
        </w:tabs>
        <w:spacing w:after="240"/>
        <w:ind w:left="456"/>
        <w:jc w:val="both"/>
        <w:rPr>
          <w:b/>
        </w:rPr>
      </w:pPr>
    </w:p>
    <w:p w:rsidR="005003CF" w:rsidRPr="0098424A" w:rsidRDefault="005003CF" w:rsidP="00D9270B">
      <w:pPr>
        <w:spacing w:before="120" w:after="240"/>
        <w:jc w:val="both"/>
      </w:pPr>
      <w:r w:rsidRPr="0098424A">
        <w:rPr>
          <w:b/>
        </w:rPr>
        <w:t>2. §</w:t>
      </w:r>
      <w:r w:rsidR="00F716F5" w:rsidRPr="0098424A">
        <w:t xml:space="preserve"> A Képviselő-testület az önkormányzat </w:t>
      </w:r>
      <w:r w:rsidR="002018B0">
        <w:t>201</w:t>
      </w:r>
      <w:r w:rsidR="00DB5F25">
        <w:t>9</w:t>
      </w:r>
      <w:r w:rsidR="002018B0">
        <w:t>.</w:t>
      </w:r>
      <w:r w:rsidR="00F716F5" w:rsidRPr="0098424A">
        <w:t xml:space="preserve"> évi költségvetése </w:t>
      </w:r>
      <w:r w:rsidR="002018B0">
        <w:t xml:space="preserve">módosított előirányzatait, valamint azok </w:t>
      </w:r>
      <w:r w:rsidR="00F716F5" w:rsidRPr="0098424A">
        <w:t>teljesítését részletesen a következők szerint hagyja jóvá:</w:t>
      </w:r>
    </w:p>
    <w:p w:rsidR="00464E11" w:rsidRPr="001C1BE8" w:rsidRDefault="00464E11" w:rsidP="00464E1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>A Képv</w:t>
      </w:r>
      <w:r>
        <w:t>iselő-testület az önkormányzat 1</w:t>
      </w:r>
      <w:r w:rsidRPr="001C1BE8">
        <w:t>. §</w:t>
      </w:r>
      <w:proofErr w:type="spellStart"/>
      <w:r w:rsidRPr="001C1BE8">
        <w:t>-ban</w:t>
      </w:r>
      <w:proofErr w:type="spellEnd"/>
      <w:r w:rsidRPr="001C1BE8">
        <w:t xml:space="preserve"> megállapított</w:t>
      </w:r>
      <w:r>
        <w:t xml:space="preserve"> </w:t>
      </w:r>
      <w:r w:rsidRPr="001C1BE8">
        <w:t xml:space="preserve">összesített költségvetési bevételeit és költségvetési kiadásait, valamint a finanszírozási célú műveletek bevételeit és kiadásait előirányzat-csoportok, kiemelt előirányzatok, és kötelező feladatok, önként vállalt feladatok, </w:t>
      </w:r>
      <w:r>
        <w:t xml:space="preserve">államigazgatási </w:t>
      </w:r>
      <w:r w:rsidRPr="001C1BE8">
        <w:t xml:space="preserve">feladatok szerinti bontásban a Rendelet </w:t>
      </w:r>
      <w:r w:rsidRPr="001C1BE8">
        <w:rPr>
          <w:i/>
        </w:rPr>
        <w:t>1. melléklete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 Képviselő-testület az </w:t>
      </w:r>
      <w:r>
        <w:t>1. §</w:t>
      </w:r>
      <w:proofErr w:type="spellStart"/>
      <w:r>
        <w:t>-</w:t>
      </w:r>
      <w:r w:rsidRPr="001C1BE8">
        <w:t>ban</w:t>
      </w:r>
      <w:proofErr w:type="spellEnd"/>
      <w:r w:rsidRPr="001C1BE8">
        <w:t xml:space="preserve"> megállapított bevételek és kiadások önkormányzati, továbbá költségvetési szervenkénti megoszlását, az éves létszám előirányzatot és a közfoglalkoztatottak létszámát költségvetési szervenként a Rendelet </w:t>
      </w:r>
      <w:r w:rsidR="00C00B41">
        <w:rPr>
          <w:i/>
        </w:rPr>
        <w:t>1.1.-1.6</w:t>
      </w:r>
      <w:r w:rsidRPr="001C1BE8">
        <w:rPr>
          <w:i/>
        </w:rPr>
        <w:t xml:space="preserve">. mellékletei </w:t>
      </w:r>
      <w:r w:rsidRPr="001C1BE8">
        <w:t>szerint.</w:t>
      </w:r>
    </w:p>
    <w:p w:rsidR="00464E11" w:rsidRPr="001C1BE8" w:rsidRDefault="00464E11" w:rsidP="00464E1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 működési és felhalmozási célú bevételi és kiadási előirányzatok mérlegszerű bemutatását önkormányzati szinten a Rendelet </w:t>
      </w:r>
      <w:r w:rsidRPr="001C1BE8">
        <w:rPr>
          <w:i/>
        </w:rPr>
        <w:t>2.a. és a 2.b. melléklet</w:t>
      </w:r>
      <w:r w:rsidR="0045447B">
        <w:rPr>
          <w:i/>
        </w:rPr>
        <w:t>ei</w:t>
      </w:r>
      <w:r w:rsidRPr="001C1BE8">
        <w:t xml:space="preserve"> </w:t>
      </w:r>
      <w:r w:rsidR="0045447B">
        <w:t>szerint</w:t>
      </w:r>
      <w:r w:rsidRPr="001C1BE8">
        <w:t>.</w:t>
      </w:r>
    </w:p>
    <w:p w:rsidR="00464E11" w:rsidRPr="001C1BE8" w:rsidRDefault="00464E11" w:rsidP="00464E1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>Az önkormányzat</w:t>
      </w:r>
      <w:r>
        <w:t xml:space="preserve"> és </w:t>
      </w:r>
      <w:r w:rsidRPr="001C1BE8">
        <w:t xml:space="preserve">költségvetési szervei </w:t>
      </w:r>
      <w:r w:rsidR="002018B0">
        <w:t>201</w:t>
      </w:r>
      <w:r w:rsidR="00DB5F25">
        <w:t>9</w:t>
      </w:r>
      <w:r w:rsidR="002018B0">
        <w:t>.</w:t>
      </w:r>
      <w:r w:rsidRPr="001C1BE8">
        <w:t xml:space="preserve"> évi létszám előirányzatá</w:t>
      </w:r>
      <w:r>
        <w:t>nak alakulását</w:t>
      </w:r>
      <w:r w:rsidR="0045447B">
        <w:t xml:space="preserve"> </w:t>
      </w:r>
      <w:r w:rsidRPr="001C1BE8">
        <w:t>a közfoglalkoztatottak</w:t>
      </w:r>
      <w:r>
        <w:t xml:space="preserve">kal együtt </w:t>
      </w:r>
      <w:r w:rsidR="00526572" w:rsidRPr="001C1BE8">
        <w:t xml:space="preserve">a Rendelet </w:t>
      </w:r>
      <w:r w:rsidRPr="001C1BE8">
        <w:rPr>
          <w:i/>
        </w:rPr>
        <w:t>3.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EU-s támogatással megvalósuló programokat és projekteket, valamint az önkormányzaton kívül megvalósuló projektekhez való hozzájárulást a </w:t>
      </w:r>
      <w:r w:rsidR="00526572" w:rsidRPr="001C1BE8">
        <w:t xml:space="preserve">Rendelet </w:t>
      </w:r>
      <w:r w:rsidRPr="001C1BE8">
        <w:rPr>
          <w:i/>
        </w:rPr>
        <w:t>4. melléklet</w:t>
      </w:r>
      <w:r w:rsidR="00526572">
        <w:rPr>
          <w:i/>
        </w:rPr>
        <w:t>e</w:t>
      </w:r>
      <w:r w:rsidR="0045447B">
        <w:t xml:space="preserve"> szerint</w:t>
      </w:r>
      <w:r w:rsidRPr="001C1BE8">
        <w:t>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adósságot keletkeztető ügyletekből és kezességvállalásokból fennálló kötelezettségei, fejlesztési céljai, fizetési kötelezettség megállapításához saját bevételei részletezését </w:t>
      </w:r>
      <w:r w:rsidR="00526572" w:rsidRPr="001C1BE8">
        <w:t xml:space="preserve">a Rendelet </w:t>
      </w:r>
      <w:r w:rsidRPr="001C1BE8">
        <w:rPr>
          <w:i/>
        </w:rPr>
        <w:t>5.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 több éves kihatással járó kötelezettségek (feladatok) előirányzatait éves bontásban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6.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által adott közvetett támogatásokat </w:t>
      </w:r>
      <w:r w:rsidR="00526572" w:rsidRPr="001C1BE8">
        <w:t>a Rendelet</w:t>
      </w:r>
      <w:r w:rsidRPr="001C1BE8">
        <w:t xml:space="preserve"> 7</w:t>
      </w:r>
      <w:r w:rsidRPr="001C1BE8">
        <w:rPr>
          <w:i/>
        </w:rPr>
        <w:t>. melléklet</w:t>
      </w:r>
      <w:r w:rsidR="00526572">
        <w:rPr>
          <w:i/>
        </w:rPr>
        <w:t>e</w:t>
      </w:r>
      <w:r w:rsidR="00390858">
        <w:t xml:space="preserve"> szerint</w:t>
      </w:r>
      <w:r w:rsidRPr="001C1BE8">
        <w:t>.</w:t>
      </w:r>
    </w:p>
    <w:p w:rsidR="00464E11" w:rsidRPr="001C1BE8" w:rsidRDefault="00464E11" w:rsidP="00464E1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</w:t>
      </w:r>
      <w:r w:rsidR="005B2808">
        <w:t>201</w:t>
      </w:r>
      <w:r w:rsidR="00DB5F25">
        <w:t>9</w:t>
      </w:r>
      <w:r w:rsidR="002018B0">
        <w:t>.</w:t>
      </w:r>
      <w:r w:rsidRPr="001C1BE8">
        <w:t xml:space="preserve"> évi előirányzat-felhasználási ütemtervé</w:t>
      </w:r>
      <w:r>
        <w:t>nek teljesítését</w:t>
      </w:r>
      <w:r w:rsidRPr="001C1BE8">
        <w:t xml:space="preserve"> </w:t>
      </w:r>
      <w:r w:rsidR="00FF7B5F">
        <w:t>(</w:t>
      </w:r>
      <w:r w:rsidR="00FF7B5F" w:rsidRPr="00FF7B5F">
        <w:t>pénzeszközök változása a teljesítési adatok alapján</w:t>
      </w:r>
      <w:r w:rsidR="00FF7B5F">
        <w:t xml:space="preserve">) </w:t>
      </w:r>
      <w:r w:rsidRPr="001C1BE8">
        <w:t xml:space="preserve">havi bontásban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8.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és költségvetési szervei </w:t>
      </w:r>
      <w:r w:rsidR="002018B0">
        <w:t>201</w:t>
      </w:r>
      <w:r w:rsidR="00DB5F25">
        <w:t>9</w:t>
      </w:r>
      <w:r w:rsidR="002018B0">
        <w:t>.</w:t>
      </w:r>
      <w:r w:rsidRPr="001C1BE8">
        <w:t xml:space="preserve"> évi költségvetésének összesített pénzügyi mérlegét (a tárgyévet megelőző két év teljesítési adataival kiegészítve)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9. melléklet</w:t>
      </w:r>
      <w:r w:rsidR="00526572">
        <w:rPr>
          <w:i/>
        </w:rPr>
        <w:t>e</w:t>
      </w:r>
      <w:r w:rsidR="00390858">
        <w:t xml:space="preserve"> szerint</w:t>
      </w:r>
      <w:r w:rsidRPr="001C1BE8">
        <w:t>.</w:t>
      </w:r>
    </w:p>
    <w:p w:rsidR="00464E11" w:rsidRPr="001C1BE8" w:rsidRDefault="00464E11" w:rsidP="00464E1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</w:t>
      </w:r>
      <w:r w:rsidR="002018B0">
        <w:t>201</w:t>
      </w:r>
      <w:r w:rsidR="00DB5F25">
        <w:t>9</w:t>
      </w:r>
      <w:r w:rsidR="002018B0">
        <w:t>.</w:t>
      </w:r>
      <w:r w:rsidRPr="001C1BE8">
        <w:t xml:space="preserve"> évi önkormányzati támogatásait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10.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költségvetésében szereplő felhalmozási célú kiadásainak részletezését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11.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által adott céljellegű támogatásokat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12. melléklet</w:t>
      </w:r>
      <w:r w:rsidR="00526572">
        <w:rPr>
          <w:i/>
        </w:rPr>
        <w:t>e</w:t>
      </w:r>
      <w:r w:rsidRPr="001C1BE8">
        <w:t xml:space="preserve"> szerint.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Az önkormányzat bevételi és kiadási előirányzatait feladatonként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13. melléklet</w:t>
      </w:r>
      <w:r w:rsidR="00526572">
        <w:rPr>
          <w:i/>
        </w:rPr>
        <w:t>e</w:t>
      </w:r>
      <w:r w:rsidR="00390858">
        <w:t xml:space="preserve"> szerint</w:t>
      </w:r>
      <w:r w:rsidRPr="001C1BE8">
        <w:t>.</w:t>
      </w:r>
    </w:p>
    <w:p w:rsidR="00464E11" w:rsidRPr="001C1BE8" w:rsidRDefault="00464E11" w:rsidP="00464E11">
      <w:pPr>
        <w:numPr>
          <w:ilvl w:val="0"/>
          <w:numId w:val="7"/>
        </w:num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1C1BE8">
        <w:t xml:space="preserve">Önkormányzati kiegészítéseket feladatonként </w:t>
      </w:r>
      <w:r w:rsidR="00526572" w:rsidRPr="001C1BE8">
        <w:t>a Rendelet</w:t>
      </w:r>
      <w:r w:rsidRPr="001C1BE8">
        <w:t xml:space="preserve"> </w:t>
      </w:r>
      <w:r w:rsidRPr="001C1BE8">
        <w:rPr>
          <w:i/>
        </w:rPr>
        <w:t>14. melléklet</w:t>
      </w:r>
      <w:r w:rsidR="00526572">
        <w:rPr>
          <w:i/>
        </w:rPr>
        <w:t>e</w:t>
      </w:r>
      <w:r w:rsidRPr="001C1BE8">
        <w:t xml:space="preserve"> szer</w:t>
      </w:r>
      <w:r w:rsidR="00390858">
        <w:t>int</w:t>
      </w:r>
      <w:r w:rsidRPr="001C1BE8">
        <w:t>.</w:t>
      </w:r>
    </w:p>
    <w:p w:rsidR="00C912BD" w:rsidRPr="0098424A" w:rsidRDefault="00C912BD" w:rsidP="00C912BD">
      <w:pPr>
        <w:spacing w:before="120"/>
        <w:jc w:val="both"/>
      </w:pPr>
      <w:r w:rsidRPr="0098424A">
        <w:rPr>
          <w:b/>
        </w:rPr>
        <w:t>3. §</w:t>
      </w:r>
      <w:r w:rsidRPr="0098424A">
        <w:t xml:space="preserve"> A Képviselő-testület az önkormányzat </w:t>
      </w:r>
      <w:r w:rsidR="002018B0">
        <w:t>201</w:t>
      </w:r>
      <w:r w:rsidR="00DB5F25">
        <w:t>9</w:t>
      </w:r>
      <w:r w:rsidR="002018B0">
        <w:t>.</w:t>
      </w:r>
      <w:r w:rsidRPr="0098424A">
        <w:t xml:space="preserve"> évi költségvetése végrehajtásáról készült </w:t>
      </w:r>
      <w:r w:rsidR="00505329">
        <w:t xml:space="preserve">önkormányzati konszolidált beszámoló űrlapjait </w:t>
      </w:r>
      <w:r w:rsidR="00526572" w:rsidRPr="001C1BE8">
        <w:t>a Rendelet</w:t>
      </w:r>
      <w:r w:rsidRPr="0098424A">
        <w:t xml:space="preserve"> </w:t>
      </w:r>
      <w:r w:rsidRPr="0098424A">
        <w:rPr>
          <w:i/>
        </w:rPr>
        <w:t>15-</w:t>
      </w:r>
      <w:r w:rsidR="00505329">
        <w:rPr>
          <w:i/>
        </w:rPr>
        <w:t>20</w:t>
      </w:r>
      <w:r w:rsidRPr="0098424A">
        <w:rPr>
          <w:i/>
        </w:rPr>
        <w:t xml:space="preserve">. </w:t>
      </w:r>
      <w:proofErr w:type="spellStart"/>
      <w:r w:rsidRPr="0098424A">
        <w:rPr>
          <w:i/>
        </w:rPr>
        <w:t>mellékete</w:t>
      </w:r>
      <w:r w:rsidR="00526572">
        <w:rPr>
          <w:i/>
        </w:rPr>
        <w:t>i</w:t>
      </w:r>
      <w:proofErr w:type="spellEnd"/>
      <w:r w:rsidRPr="0098424A">
        <w:rPr>
          <w:i/>
        </w:rPr>
        <w:t xml:space="preserve"> </w:t>
      </w:r>
      <w:r w:rsidRPr="0098424A">
        <w:t>szerint fogadja el.</w:t>
      </w:r>
    </w:p>
    <w:p w:rsidR="00FD3B31" w:rsidRDefault="00FD3B31" w:rsidP="00D9552A">
      <w:pPr>
        <w:spacing w:before="120"/>
        <w:jc w:val="both"/>
      </w:pPr>
      <w:r w:rsidRPr="0098424A">
        <w:rPr>
          <w:b/>
        </w:rPr>
        <w:lastRenderedPageBreak/>
        <w:t>4. §</w:t>
      </w:r>
      <w:r w:rsidRPr="0098424A">
        <w:t xml:space="preserve"> </w:t>
      </w:r>
      <w:r w:rsidR="00505329">
        <w:t xml:space="preserve">(1) </w:t>
      </w:r>
      <w:r w:rsidRPr="0098424A">
        <w:t xml:space="preserve">A Képviselő-testület az önkormányzat </w:t>
      </w:r>
      <w:r w:rsidR="002018B0">
        <w:t>201</w:t>
      </w:r>
      <w:r w:rsidR="00DB5F25">
        <w:t>9</w:t>
      </w:r>
      <w:r w:rsidR="002018B0">
        <w:t>.</w:t>
      </w:r>
      <w:r w:rsidRPr="0098424A">
        <w:t xml:space="preserve"> december 31-i állapot szerinti vagyonkimutatását </w:t>
      </w:r>
      <w:r w:rsidR="00526572" w:rsidRPr="001C1BE8">
        <w:t>a Rendelet</w:t>
      </w:r>
      <w:r w:rsidRPr="0098424A">
        <w:t xml:space="preserve"> </w:t>
      </w:r>
      <w:r w:rsidR="00D9552A" w:rsidRPr="0098424A">
        <w:rPr>
          <w:i/>
        </w:rPr>
        <w:t>2</w:t>
      </w:r>
      <w:r w:rsidR="00505329">
        <w:rPr>
          <w:i/>
        </w:rPr>
        <w:t>1</w:t>
      </w:r>
      <w:r w:rsidRPr="0098424A">
        <w:rPr>
          <w:i/>
        </w:rPr>
        <w:t>. melléklet</w:t>
      </w:r>
      <w:r w:rsidR="00526572">
        <w:rPr>
          <w:i/>
        </w:rPr>
        <w:t>e</w:t>
      </w:r>
      <w:r w:rsidRPr="0098424A">
        <w:t xml:space="preserve"> szerint állapítja meg.</w:t>
      </w:r>
    </w:p>
    <w:p w:rsidR="00D9270B" w:rsidRPr="0098424A" w:rsidRDefault="00D9270B" w:rsidP="00D9270B">
      <w:pPr>
        <w:spacing w:before="120"/>
        <w:jc w:val="both"/>
      </w:pPr>
      <w:r>
        <w:t>(2) A</w:t>
      </w:r>
      <w:r w:rsidRPr="0098424A">
        <w:t xml:space="preserve">z önkormányzat tulajdonában álló gazdálkodó szervezetek működéséből származó kötelezettségek, részesedések </w:t>
      </w:r>
      <w:r w:rsidR="002018B0">
        <w:t>201</w:t>
      </w:r>
      <w:r w:rsidR="00DB5F25">
        <w:t>9</w:t>
      </w:r>
      <w:r w:rsidR="002018B0">
        <w:t>.</w:t>
      </w:r>
      <w:r w:rsidRPr="0098424A">
        <w:t xml:space="preserve"> évi alakulását </w:t>
      </w:r>
      <w:r w:rsidR="00526572" w:rsidRPr="001C1BE8">
        <w:t>a Rendelet</w:t>
      </w:r>
      <w:r w:rsidRPr="0098424A">
        <w:t xml:space="preserve"> </w:t>
      </w:r>
      <w:r w:rsidRPr="0098424A">
        <w:rPr>
          <w:i/>
        </w:rPr>
        <w:t>2</w:t>
      </w:r>
      <w:r>
        <w:rPr>
          <w:i/>
        </w:rPr>
        <w:t>2</w:t>
      </w:r>
      <w:r w:rsidRPr="0098424A">
        <w:rPr>
          <w:i/>
          <w:iCs/>
        </w:rPr>
        <w:t>. melléklet</w:t>
      </w:r>
      <w:r w:rsidR="00526572">
        <w:rPr>
          <w:i/>
          <w:iCs/>
        </w:rPr>
        <w:t>e</w:t>
      </w:r>
      <w:r w:rsidRPr="0098424A">
        <w:t xml:space="preserve"> szerint hagyja jóvá.</w:t>
      </w:r>
    </w:p>
    <w:p w:rsidR="00D9270B" w:rsidRDefault="00505329" w:rsidP="00D9270B">
      <w:pPr>
        <w:spacing w:before="120"/>
        <w:jc w:val="both"/>
      </w:pPr>
      <w:r w:rsidRPr="0098424A">
        <w:t>(</w:t>
      </w:r>
      <w:r w:rsidR="00D9270B">
        <w:t>3</w:t>
      </w:r>
      <w:r w:rsidRPr="0098424A">
        <w:t xml:space="preserve">) </w:t>
      </w:r>
      <w:r w:rsidR="00D9270B" w:rsidRPr="0098424A">
        <w:t xml:space="preserve">Az önkormányzat </w:t>
      </w:r>
      <w:r w:rsidR="002018B0">
        <w:t>201</w:t>
      </w:r>
      <w:r w:rsidR="00DB5F25">
        <w:t>9</w:t>
      </w:r>
      <w:r w:rsidR="002018B0">
        <w:t>.</w:t>
      </w:r>
      <w:r w:rsidR="00D9270B" w:rsidRPr="0098424A">
        <w:t xml:space="preserve"> december 31-i állapot szerinti adósságállományát valamint a hitelfelvételből és kötvénykibocsátásból származó tartozásait </w:t>
      </w:r>
      <w:r w:rsidR="00526572" w:rsidRPr="001C1BE8">
        <w:t>a Rendelet</w:t>
      </w:r>
      <w:r w:rsidR="00D9270B" w:rsidRPr="0098424A">
        <w:t xml:space="preserve"> </w:t>
      </w:r>
      <w:r w:rsidR="00D9270B" w:rsidRPr="0098424A">
        <w:rPr>
          <w:i/>
        </w:rPr>
        <w:t>2</w:t>
      </w:r>
      <w:r w:rsidR="00D9270B">
        <w:rPr>
          <w:i/>
        </w:rPr>
        <w:t>3</w:t>
      </w:r>
      <w:r w:rsidR="00D9270B" w:rsidRPr="0098424A">
        <w:rPr>
          <w:i/>
        </w:rPr>
        <w:t>-2</w:t>
      </w:r>
      <w:r w:rsidR="00D9270B">
        <w:rPr>
          <w:i/>
        </w:rPr>
        <w:t>4</w:t>
      </w:r>
      <w:r w:rsidR="00D9270B" w:rsidRPr="0098424A">
        <w:rPr>
          <w:i/>
        </w:rPr>
        <w:t>. melléklete</w:t>
      </w:r>
      <w:r w:rsidR="00526572">
        <w:rPr>
          <w:i/>
        </w:rPr>
        <w:t>i</w:t>
      </w:r>
      <w:r w:rsidR="00D9270B" w:rsidRPr="0098424A">
        <w:t xml:space="preserve"> szerint hagyja jóvá.</w:t>
      </w:r>
    </w:p>
    <w:p w:rsidR="00D9552A" w:rsidRPr="0098424A" w:rsidRDefault="00D9270B" w:rsidP="00D9552A">
      <w:pPr>
        <w:spacing w:before="240" w:after="240"/>
        <w:jc w:val="center"/>
        <w:rPr>
          <w:b/>
        </w:rPr>
      </w:pPr>
      <w:r w:rsidRPr="00D9270B">
        <w:rPr>
          <w:b/>
        </w:rPr>
        <w:t>A maradvány megállapítása és felosztása</w:t>
      </w:r>
    </w:p>
    <w:p w:rsidR="00D9270B" w:rsidRPr="0098424A" w:rsidRDefault="00D9270B" w:rsidP="00D9270B">
      <w:pPr>
        <w:spacing w:before="120"/>
        <w:jc w:val="both"/>
      </w:pPr>
      <w:r>
        <w:rPr>
          <w:b/>
        </w:rPr>
        <w:t>5</w:t>
      </w:r>
      <w:r w:rsidR="00A23944" w:rsidRPr="0098424A">
        <w:rPr>
          <w:b/>
        </w:rPr>
        <w:t>. §</w:t>
      </w:r>
      <w:r w:rsidR="00A23944" w:rsidRPr="0098424A">
        <w:t xml:space="preserve"> </w:t>
      </w:r>
      <w:r>
        <w:t xml:space="preserve">(1) A </w:t>
      </w:r>
      <w:r w:rsidRPr="0098424A">
        <w:t xml:space="preserve">Képviselő-testület </w:t>
      </w:r>
      <w:r>
        <w:t>a</w:t>
      </w:r>
      <w:r w:rsidRPr="0098424A">
        <w:t xml:space="preserve">z önkormányzat és intézményei </w:t>
      </w:r>
      <w:r w:rsidR="005B2808">
        <w:t>201</w:t>
      </w:r>
      <w:r w:rsidR="00DB5F25">
        <w:t>9</w:t>
      </w:r>
      <w:r w:rsidR="002018B0">
        <w:t>.</w:t>
      </w:r>
      <w:r w:rsidRPr="0098424A">
        <w:t xml:space="preserve"> évi maradvány</w:t>
      </w:r>
      <w:r w:rsidR="00E41F53">
        <w:t xml:space="preserve"> </w:t>
      </w:r>
      <w:r w:rsidRPr="0098424A">
        <w:t xml:space="preserve">kimutatását </w:t>
      </w:r>
      <w:r w:rsidR="00526572" w:rsidRPr="001C1BE8">
        <w:t>a Rendelet</w:t>
      </w:r>
      <w:r>
        <w:t xml:space="preserve"> </w:t>
      </w:r>
      <w:r w:rsidRPr="00505329">
        <w:rPr>
          <w:i/>
        </w:rPr>
        <w:t>25</w:t>
      </w:r>
      <w:r w:rsidRPr="0098424A">
        <w:rPr>
          <w:i/>
          <w:iCs/>
        </w:rPr>
        <w:t>. melléklet</w:t>
      </w:r>
      <w:r w:rsidR="00526572">
        <w:rPr>
          <w:i/>
          <w:iCs/>
        </w:rPr>
        <w:t>e</w:t>
      </w:r>
      <w:r w:rsidRPr="0098424A">
        <w:t xml:space="preserve"> szerint fogadja el.</w:t>
      </w:r>
    </w:p>
    <w:p w:rsidR="00A23944" w:rsidRPr="0098424A" w:rsidRDefault="00D9270B" w:rsidP="00A23944">
      <w:pPr>
        <w:spacing w:before="120"/>
        <w:jc w:val="both"/>
      </w:pPr>
      <w:r>
        <w:t xml:space="preserve">(2) </w:t>
      </w:r>
      <w:r w:rsidR="00A23944" w:rsidRPr="0098424A">
        <w:t xml:space="preserve">Az önkormányzat </w:t>
      </w:r>
      <w:r w:rsidR="005E4A86" w:rsidRPr="0098424A">
        <w:t>és</w:t>
      </w:r>
      <w:r w:rsidR="00A23944" w:rsidRPr="0098424A">
        <w:t xml:space="preserve"> intézményei </w:t>
      </w:r>
      <w:r w:rsidR="005B2808">
        <w:t>201</w:t>
      </w:r>
      <w:r w:rsidR="00DB5F25">
        <w:t>9</w:t>
      </w:r>
      <w:r w:rsidR="002018B0">
        <w:t>.</w:t>
      </w:r>
      <w:r w:rsidR="00A23944" w:rsidRPr="0098424A">
        <w:t xml:space="preserve"> évi felülvizsgált maradványá</w:t>
      </w:r>
      <w:r>
        <w:t>nak a felosztását</w:t>
      </w:r>
      <w:r w:rsidR="00A23944" w:rsidRPr="0098424A">
        <w:t xml:space="preserve"> </w:t>
      </w:r>
      <w:r w:rsidR="00526572" w:rsidRPr="001C1BE8">
        <w:t>a Rendelet</w:t>
      </w:r>
      <w:r w:rsidR="00CF2E34" w:rsidRPr="0098424A">
        <w:t xml:space="preserve"> </w:t>
      </w:r>
      <w:r w:rsidR="00CF2E34" w:rsidRPr="0098424A">
        <w:rPr>
          <w:i/>
        </w:rPr>
        <w:t>2</w:t>
      </w:r>
      <w:r w:rsidR="00984841">
        <w:rPr>
          <w:i/>
        </w:rPr>
        <w:t>6</w:t>
      </w:r>
      <w:r w:rsidR="00CF2E34" w:rsidRPr="0098424A">
        <w:rPr>
          <w:i/>
        </w:rPr>
        <w:t>. melléklet</w:t>
      </w:r>
      <w:r w:rsidR="00526572">
        <w:rPr>
          <w:i/>
        </w:rPr>
        <w:t>e</w:t>
      </w:r>
      <w:r w:rsidR="00CF2E34" w:rsidRPr="0098424A">
        <w:t xml:space="preserve"> </w:t>
      </w:r>
      <w:r w:rsidR="00A23944" w:rsidRPr="0098424A">
        <w:t>szerint hagyja jóvá</w:t>
      </w:r>
      <w:r w:rsidR="00CF2E34" w:rsidRPr="0098424A">
        <w:t>.</w:t>
      </w:r>
    </w:p>
    <w:p w:rsidR="00A23944" w:rsidRPr="0098424A" w:rsidRDefault="00A23944" w:rsidP="00A23944">
      <w:pPr>
        <w:spacing w:before="240" w:after="240"/>
        <w:jc w:val="center"/>
        <w:rPr>
          <w:b/>
        </w:rPr>
      </w:pPr>
      <w:r w:rsidRPr="0098424A">
        <w:rPr>
          <w:b/>
        </w:rPr>
        <w:t>Záró rendelkezések</w:t>
      </w:r>
    </w:p>
    <w:p w:rsidR="00A23944" w:rsidRPr="0098424A" w:rsidRDefault="00D9270B" w:rsidP="00A23944">
      <w:pPr>
        <w:spacing w:before="120"/>
        <w:jc w:val="both"/>
      </w:pPr>
      <w:r>
        <w:rPr>
          <w:b/>
        </w:rPr>
        <w:t>6</w:t>
      </w:r>
      <w:r w:rsidR="00A23944" w:rsidRPr="0098424A">
        <w:rPr>
          <w:b/>
        </w:rPr>
        <w:t>. §</w:t>
      </w:r>
      <w:r w:rsidR="00A23944" w:rsidRPr="0098424A">
        <w:t xml:space="preserve"> E</w:t>
      </w:r>
      <w:r w:rsidR="009113C1" w:rsidRPr="0098424A">
        <w:t>z a</w:t>
      </w:r>
      <w:r w:rsidR="00A23944" w:rsidRPr="0098424A">
        <w:t xml:space="preserve"> rendelet a kihirdetését </w:t>
      </w:r>
      <w:r w:rsidR="009113C1" w:rsidRPr="0098424A">
        <w:t xml:space="preserve">követő </w:t>
      </w:r>
      <w:r w:rsidR="00A23944" w:rsidRPr="0098424A">
        <w:t>nap</w:t>
      </w:r>
      <w:r w:rsidR="009113C1" w:rsidRPr="0098424A">
        <w:t>o</w:t>
      </w:r>
      <w:r w:rsidR="00A23944" w:rsidRPr="0098424A">
        <w:t>n lép hatályba.</w:t>
      </w:r>
    </w:p>
    <w:p w:rsidR="00F033D6" w:rsidRPr="0098424A" w:rsidRDefault="00F033D6" w:rsidP="00186790">
      <w:pPr>
        <w:autoSpaceDE w:val="0"/>
        <w:autoSpaceDN w:val="0"/>
        <w:adjustRightInd w:val="0"/>
      </w:pPr>
    </w:p>
    <w:p w:rsidR="00186790" w:rsidRPr="0098424A" w:rsidRDefault="00186790" w:rsidP="00186790">
      <w:pPr>
        <w:autoSpaceDE w:val="0"/>
        <w:autoSpaceDN w:val="0"/>
        <w:adjustRightInd w:val="0"/>
      </w:pPr>
      <w:r w:rsidRPr="0098424A">
        <w:t>Heves, 20</w:t>
      </w:r>
      <w:r w:rsidR="00DB5F25">
        <w:t>20</w:t>
      </w:r>
      <w:r w:rsidRPr="0098424A">
        <w:t>.</w:t>
      </w:r>
      <w:r w:rsidR="00DB5F25">
        <w:t>július</w:t>
      </w:r>
      <w:r w:rsidR="00C6574C">
        <w:t xml:space="preserve"> 9.</w:t>
      </w:r>
    </w:p>
    <w:p w:rsidR="00CF2E34" w:rsidRDefault="00CF2E34" w:rsidP="00E41F53">
      <w:pPr>
        <w:jc w:val="both"/>
      </w:pPr>
    </w:p>
    <w:p w:rsidR="00E41F53" w:rsidRDefault="00E41F53" w:rsidP="00E41F53">
      <w:pPr>
        <w:jc w:val="both"/>
      </w:pPr>
    </w:p>
    <w:p w:rsidR="00E41F53" w:rsidRPr="0098424A" w:rsidRDefault="00E41F53" w:rsidP="00E41F53">
      <w:pPr>
        <w:jc w:val="both"/>
      </w:pPr>
    </w:p>
    <w:p w:rsidR="00E41F53" w:rsidRDefault="00E41F53" w:rsidP="00677DFE">
      <w:pPr>
        <w:tabs>
          <w:tab w:val="center" w:pos="1701"/>
          <w:tab w:val="center" w:pos="6804"/>
        </w:tabs>
        <w:jc w:val="center"/>
      </w:pPr>
      <w:r>
        <w:t>Sveiczer Sándor</w:t>
      </w:r>
      <w:r w:rsidR="00677DFE">
        <w:tab/>
      </w:r>
      <w:r w:rsidR="00677DFE">
        <w:tab/>
      </w:r>
      <w:r>
        <w:t>Dr.</w:t>
      </w:r>
      <w:r w:rsidR="00677DFE">
        <w:t xml:space="preserve"> </w:t>
      </w:r>
      <w:r>
        <w:t>Nagy Péter</w:t>
      </w:r>
    </w:p>
    <w:p w:rsidR="006370CB" w:rsidRPr="0098424A" w:rsidRDefault="00677DFE" w:rsidP="00677DFE">
      <w:pPr>
        <w:tabs>
          <w:tab w:val="center" w:pos="1701"/>
          <w:tab w:val="center" w:pos="6804"/>
        </w:tabs>
        <w:jc w:val="center"/>
        <w:rPr>
          <w:i/>
        </w:rPr>
      </w:pPr>
      <w:r>
        <w:t>polgármester</w:t>
      </w:r>
      <w:r>
        <w:tab/>
      </w:r>
      <w:r>
        <w:tab/>
      </w:r>
      <w:r w:rsidR="00E41F53">
        <w:t>jegyző</w:t>
      </w:r>
    </w:p>
    <w:sectPr w:rsidR="006370CB" w:rsidRPr="0098424A" w:rsidSect="00B83E2C">
      <w:headerReference w:type="even" r:id="rId10"/>
      <w:headerReference w:type="default" r:id="rId11"/>
      <w:pgSz w:w="11906" w:h="16837"/>
      <w:pgMar w:top="1417" w:right="1417" w:bottom="1417" w:left="1417" w:header="737" w:footer="74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17" w:rsidRDefault="00253B17">
      <w:r>
        <w:separator/>
      </w:r>
    </w:p>
  </w:endnote>
  <w:endnote w:type="continuationSeparator" w:id="0">
    <w:p w:rsidR="00253B17" w:rsidRDefault="0025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17" w:rsidRDefault="00253B17">
      <w:r>
        <w:separator/>
      </w:r>
    </w:p>
  </w:footnote>
  <w:footnote w:type="continuationSeparator" w:id="0">
    <w:p w:rsidR="00253B17" w:rsidRDefault="00253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17" w:rsidRDefault="003835F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53B1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3B17" w:rsidRDefault="00253B1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17" w:rsidRDefault="003835F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53B1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574C">
      <w:rPr>
        <w:rStyle w:val="Oldalszm"/>
        <w:noProof/>
      </w:rPr>
      <w:t>2</w:t>
    </w:r>
    <w:r>
      <w:rPr>
        <w:rStyle w:val="Oldalszm"/>
      </w:rPr>
      <w:fldChar w:fldCharType="end"/>
    </w:r>
  </w:p>
  <w:p w:rsidR="00253B17" w:rsidRDefault="00253B1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0308"/>
    <w:multiLevelType w:val="hybridMultilevel"/>
    <w:tmpl w:val="56206D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95BEE"/>
    <w:multiLevelType w:val="hybridMultilevel"/>
    <w:tmpl w:val="3EBC1396"/>
    <w:lvl w:ilvl="0" w:tplc="89003F98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D195AB4"/>
    <w:multiLevelType w:val="hybridMultilevel"/>
    <w:tmpl w:val="B4164F00"/>
    <w:lvl w:ilvl="0" w:tplc="DE02B0C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15C32D2"/>
    <w:multiLevelType w:val="hybridMultilevel"/>
    <w:tmpl w:val="F4E0E3C0"/>
    <w:lvl w:ilvl="0" w:tplc="910AD4B6">
      <w:start w:val="9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1B03734"/>
    <w:multiLevelType w:val="hybridMultilevel"/>
    <w:tmpl w:val="D3F4B36E"/>
    <w:lvl w:ilvl="0" w:tplc="89BC980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69C0182"/>
    <w:multiLevelType w:val="hybridMultilevel"/>
    <w:tmpl w:val="FF6A0B52"/>
    <w:lvl w:ilvl="0" w:tplc="6884F532">
      <w:start w:val="9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FCB5734"/>
    <w:multiLevelType w:val="hybridMultilevel"/>
    <w:tmpl w:val="E11A3BA6"/>
    <w:lvl w:ilvl="0" w:tplc="EB220B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0C7"/>
    <w:rsid w:val="00057F31"/>
    <w:rsid w:val="00067867"/>
    <w:rsid w:val="00077E5A"/>
    <w:rsid w:val="000C004A"/>
    <w:rsid w:val="00165F93"/>
    <w:rsid w:val="00171740"/>
    <w:rsid w:val="00186790"/>
    <w:rsid w:val="001F2903"/>
    <w:rsid w:val="001F4AF1"/>
    <w:rsid w:val="002018B0"/>
    <w:rsid w:val="00220A0B"/>
    <w:rsid w:val="00253B17"/>
    <w:rsid w:val="00282C4F"/>
    <w:rsid w:val="00293213"/>
    <w:rsid w:val="002E5CCD"/>
    <w:rsid w:val="002F6F01"/>
    <w:rsid w:val="003059FD"/>
    <w:rsid w:val="00316204"/>
    <w:rsid w:val="0032539E"/>
    <w:rsid w:val="00340B25"/>
    <w:rsid w:val="00342C72"/>
    <w:rsid w:val="0034520D"/>
    <w:rsid w:val="00350F6D"/>
    <w:rsid w:val="003776C0"/>
    <w:rsid w:val="003835F3"/>
    <w:rsid w:val="00385ED6"/>
    <w:rsid w:val="00390858"/>
    <w:rsid w:val="003C4E81"/>
    <w:rsid w:val="003D39E0"/>
    <w:rsid w:val="003E3C3D"/>
    <w:rsid w:val="00410910"/>
    <w:rsid w:val="0041117C"/>
    <w:rsid w:val="00442101"/>
    <w:rsid w:val="00447F9A"/>
    <w:rsid w:val="0045447B"/>
    <w:rsid w:val="00461EA1"/>
    <w:rsid w:val="00464E11"/>
    <w:rsid w:val="00481AE9"/>
    <w:rsid w:val="004827E1"/>
    <w:rsid w:val="005003CF"/>
    <w:rsid w:val="00502EEF"/>
    <w:rsid w:val="00505329"/>
    <w:rsid w:val="00524395"/>
    <w:rsid w:val="00526572"/>
    <w:rsid w:val="005314A2"/>
    <w:rsid w:val="005335C3"/>
    <w:rsid w:val="00544E00"/>
    <w:rsid w:val="00552676"/>
    <w:rsid w:val="0055296B"/>
    <w:rsid w:val="005B25D7"/>
    <w:rsid w:val="005B2808"/>
    <w:rsid w:val="005C3E87"/>
    <w:rsid w:val="005E4A86"/>
    <w:rsid w:val="005E6707"/>
    <w:rsid w:val="00604130"/>
    <w:rsid w:val="00617B7B"/>
    <w:rsid w:val="006370CB"/>
    <w:rsid w:val="00665E99"/>
    <w:rsid w:val="00676479"/>
    <w:rsid w:val="00677DFE"/>
    <w:rsid w:val="006A4CFA"/>
    <w:rsid w:val="006C13E9"/>
    <w:rsid w:val="006F2FAD"/>
    <w:rsid w:val="007217E8"/>
    <w:rsid w:val="00725586"/>
    <w:rsid w:val="007356C0"/>
    <w:rsid w:val="00742C81"/>
    <w:rsid w:val="00772E92"/>
    <w:rsid w:val="007E030E"/>
    <w:rsid w:val="007E05C4"/>
    <w:rsid w:val="00823B30"/>
    <w:rsid w:val="00831148"/>
    <w:rsid w:val="008316A2"/>
    <w:rsid w:val="008409F4"/>
    <w:rsid w:val="00872DA9"/>
    <w:rsid w:val="008B7126"/>
    <w:rsid w:val="008C509B"/>
    <w:rsid w:val="008C5907"/>
    <w:rsid w:val="008D11DE"/>
    <w:rsid w:val="00903592"/>
    <w:rsid w:val="009113C1"/>
    <w:rsid w:val="009204FE"/>
    <w:rsid w:val="0092238F"/>
    <w:rsid w:val="00962CCE"/>
    <w:rsid w:val="0098424A"/>
    <w:rsid w:val="00984841"/>
    <w:rsid w:val="009B1E97"/>
    <w:rsid w:val="009E72C6"/>
    <w:rsid w:val="00A068A7"/>
    <w:rsid w:val="00A23944"/>
    <w:rsid w:val="00A36773"/>
    <w:rsid w:val="00A52392"/>
    <w:rsid w:val="00A716DF"/>
    <w:rsid w:val="00A85BB2"/>
    <w:rsid w:val="00A905B2"/>
    <w:rsid w:val="00A9251E"/>
    <w:rsid w:val="00A97D22"/>
    <w:rsid w:val="00AA4332"/>
    <w:rsid w:val="00AC638F"/>
    <w:rsid w:val="00AC723D"/>
    <w:rsid w:val="00AD468A"/>
    <w:rsid w:val="00AE0251"/>
    <w:rsid w:val="00AE1B39"/>
    <w:rsid w:val="00B24BD9"/>
    <w:rsid w:val="00B24E60"/>
    <w:rsid w:val="00B572FF"/>
    <w:rsid w:val="00B651EB"/>
    <w:rsid w:val="00B65792"/>
    <w:rsid w:val="00B73515"/>
    <w:rsid w:val="00B83E2C"/>
    <w:rsid w:val="00B87E13"/>
    <w:rsid w:val="00BA22C2"/>
    <w:rsid w:val="00BB517E"/>
    <w:rsid w:val="00BD1BDD"/>
    <w:rsid w:val="00BD7D1F"/>
    <w:rsid w:val="00BE3F04"/>
    <w:rsid w:val="00BF12A3"/>
    <w:rsid w:val="00BF4474"/>
    <w:rsid w:val="00BF5930"/>
    <w:rsid w:val="00C00B41"/>
    <w:rsid w:val="00C0208B"/>
    <w:rsid w:val="00C048C2"/>
    <w:rsid w:val="00C11C75"/>
    <w:rsid w:val="00C152C3"/>
    <w:rsid w:val="00C551F6"/>
    <w:rsid w:val="00C6574C"/>
    <w:rsid w:val="00C912BD"/>
    <w:rsid w:val="00CE3308"/>
    <w:rsid w:val="00CF2E34"/>
    <w:rsid w:val="00D073CD"/>
    <w:rsid w:val="00D1020A"/>
    <w:rsid w:val="00D147CB"/>
    <w:rsid w:val="00D52895"/>
    <w:rsid w:val="00D9270B"/>
    <w:rsid w:val="00D9552A"/>
    <w:rsid w:val="00DA1CDA"/>
    <w:rsid w:val="00DB171B"/>
    <w:rsid w:val="00DB3432"/>
    <w:rsid w:val="00DB5F25"/>
    <w:rsid w:val="00DD3E0E"/>
    <w:rsid w:val="00E040E1"/>
    <w:rsid w:val="00E31A1B"/>
    <w:rsid w:val="00E41F53"/>
    <w:rsid w:val="00E52B06"/>
    <w:rsid w:val="00E5453B"/>
    <w:rsid w:val="00E5627D"/>
    <w:rsid w:val="00E87B82"/>
    <w:rsid w:val="00EA6048"/>
    <w:rsid w:val="00EA6ECC"/>
    <w:rsid w:val="00F033D6"/>
    <w:rsid w:val="00F32386"/>
    <w:rsid w:val="00F370C7"/>
    <w:rsid w:val="00F400EC"/>
    <w:rsid w:val="00F4154E"/>
    <w:rsid w:val="00F41798"/>
    <w:rsid w:val="00F716F5"/>
    <w:rsid w:val="00FC5223"/>
    <w:rsid w:val="00FD11AB"/>
    <w:rsid w:val="00FD3B31"/>
    <w:rsid w:val="00FE7EBE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370C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370C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370C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370C7"/>
  </w:style>
  <w:style w:type="table" w:styleId="Rcsostblzat">
    <w:name w:val="Table Grid"/>
    <w:basedOn w:val="Normltblzat"/>
    <w:rsid w:val="00F3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6370CB"/>
    <w:rPr>
      <w:b/>
      <w:i/>
      <w:sz w:val="24"/>
    </w:rPr>
  </w:style>
  <w:style w:type="paragraph" w:styleId="llb">
    <w:name w:val="footer"/>
    <w:basedOn w:val="Norml"/>
    <w:link w:val="llbChar"/>
    <w:rsid w:val="001F29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2903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D39E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464E1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64E11"/>
  </w:style>
  <w:style w:type="character" w:styleId="Lbjegyzet-hivatkozs">
    <w:name w:val="footnote reference"/>
    <w:basedOn w:val="Bekezdsalapbettpusa"/>
    <w:uiPriority w:val="99"/>
    <w:unhideWhenUsed/>
    <w:rsid w:val="00464E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98AC451E9BF264297B09E2635CD691E" ma:contentTypeVersion="2" ma:contentTypeDescription="Új dokumentum létrehozása." ma:contentTypeScope="" ma:versionID="d9388c0086a2b1b827cac15ac1bba7cc">
  <xsd:schema xmlns:xsd="http://www.w3.org/2001/XMLSchema" xmlns:xs="http://www.w3.org/2001/XMLSchema" xmlns:p="http://schemas.microsoft.com/office/2006/metadata/properties" xmlns:ns2="b2cf6a1f-bd29-453e-856b-dfa1d68d407d" targetNamespace="http://schemas.microsoft.com/office/2006/metadata/properties" ma:root="true" ma:fieldsID="edee27b2a5610c15db9cb7eeeb14f6e1" ns2:_="">
    <xsd:import namespace="b2cf6a1f-bd29-453e-856b-dfa1d68d40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f6a1f-bd29-453e-856b-dfa1d68d40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C4E19-0931-4FDA-8E14-6C4DB8D81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BC195-6AF9-45A2-91ED-7DC633242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f6a1f-bd29-453e-856b-dfa1d68d4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B05CA-C60C-4E3F-85A7-9E4A52014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749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Heves város  Képviselő-testületének</vt:lpstr>
    </vt:vector>
  </TitlesOfParts>
  <Company>Polgármesteri Hivatal Heves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Heves város  Képviselő-testületének</dc:title>
  <dc:creator>Önkormányzat</dc:creator>
  <cp:lastModifiedBy>Bettenbuk Mária</cp:lastModifiedBy>
  <cp:revision>10</cp:revision>
  <cp:lastPrinted>2013-04-11T08:40:00Z</cp:lastPrinted>
  <dcterms:created xsi:type="dcterms:W3CDTF">2020-07-03T16:55:00Z</dcterms:created>
  <dcterms:modified xsi:type="dcterms:W3CDTF">2020-08-03T13:29:00Z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0x010100998AC451E9BF264297B09E2635CD691E</vt:lpwstr>
  </property>
</Properties>
</file>