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FB" w:rsidRDefault="003D6BD6" w:rsidP="00975FF9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5FB"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6C05FB" w:rsidRDefault="006C05FB" w:rsidP="00975FF9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71.,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6C05FB" w:rsidRDefault="006C05FB" w:rsidP="00975FF9">
      <w:pPr>
        <w:pBdr>
          <w:bottom w:val="single" w:sz="6" w:space="1" w:color="auto"/>
        </w:pBdr>
        <w:rPr>
          <w:sz w:val="10"/>
          <w:szCs w:val="10"/>
        </w:rPr>
      </w:pPr>
    </w:p>
    <w:p w:rsidR="006C05FB" w:rsidRDefault="006C05FB" w:rsidP="00975FF9">
      <w:pPr>
        <w:rPr>
          <w:rFonts w:ascii="Arial" w:hAnsi="Arial" w:cs="Arial"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6C05FB" w:rsidRDefault="006231E8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2016</w:t>
      </w:r>
      <w:r w:rsidR="006C05FB">
        <w:rPr>
          <w:rFonts w:ascii="Arial" w:hAnsi="Arial" w:cs="Arial"/>
          <w:b/>
          <w:bCs/>
          <w:i/>
          <w:iCs/>
          <w:sz w:val="32"/>
          <w:szCs w:val="32"/>
        </w:rPr>
        <w:t>. évi költségvetésének</w:t>
      </w:r>
    </w:p>
    <w:p w:rsidR="006C05FB" w:rsidRDefault="009652F9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III. negyedévi</w:t>
      </w:r>
      <w:r w:rsidR="006C05FB">
        <w:rPr>
          <w:rFonts w:ascii="Arial" w:hAnsi="Arial" w:cs="Arial"/>
          <w:b/>
          <w:bCs/>
          <w:i/>
          <w:iCs/>
          <w:sz w:val="32"/>
          <w:szCs w:val="32"/>
        </w:rPr>
        <w:t xml:space="preserve"> módosítása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E51FB5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77"/>
        <w:gridCol w:w="4692"/>
      </w:tblGrid>
      <w:tr w:rsidR="006C05FB" w:rsidTr="00EC0A0D">
        <w:trPr>
          <w:trHeight w:val="1871"/>
        </w:trPr>
        <w:tc>
          <w:tcPr>
            <w:tcW w:w="4677" w:type="dxa"/>
          </w:tcPr>
          <w:p w:rsidR="00507090" w:rsidRPr="00C97EE8" w:rsidRDefault="00507090" w:rsidP="001A1165">
            <w:pPr>
              <w:rPr>
                <w:rFonts w:ascii="Arial" w:hAnsi="Arial" w:cs="Arial"/>
              </w:rPr>
            </w:pPr>
          </w:p>
        </w:tc>
        <w:tc>
          <w:tcPr>
            <w:tcW w:w="4692" w:type="dxa"/>
          </w:tcPr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Default="00E740A7" w:rsidP="00C97EE8">
            <w:pPr>
              <w:jc w:val="center"/>
              <w:rPr>
                <w:rFonts w:ascii="Arial" w:hAnsi="Arial" w:cs="Arial"/>
              </w:rPr>
            </w:pPr>
          </w:p>
          <w:p w:rsidR="00E740A7" w:rsidRPr="00C97EE8" w:rsidRDefault="00E740A7" w:rsidP="00C97EE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6C05FB" w:rsidRDefault="001A1165" w:rsidP="00975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Rendelet Dorog Város 2016</w:t>
      </w:r>
      <w:r w:rsidR="006C05FB">
        <w:rPr>
          <w:rFonts w:ascii="Arial" w:hAnsi="Arial" w:cs="Arial"/>
          <w:sz w:val="22"/>
          <w:szCs w:val="22"/>
        </w:rPr>
        <w:t xml:space="preserve">. évi önkormányzati költségvetéséről </w:t>
      </w:r>
    </w:p>
    <w:p w:rsidR="006C05FB" w:rsidRDefault="006C05FB" w:rsidP="00975FF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1A1165">
        <w:rPr>
          <w:rFonts w:ascii="Arial" w:hAnsi="Arial" w:cs="Arial"/>
          <w:sz w:val="22"/>
          <w:szCs w:val="22"/>
        </w:rPr>
        <w:t xml:space="preserve"> melléklet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Az önkormányzat 2016</w:t>
      </w:r>
      <w:r>
        <w:rPr>
          <w:rFonts w:ascii="Arial" w:hAnsi="Arial" w:cs="Arial"/>
          <w:sz w:val="22"/>
          <w:szCs w:val="22"/>
        </w:rPr>
        <w:t>. évi pénzügyi mérlege - Bevételek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1A1165">
        <w:rPr>
          <w:rFonts w:ascii="Arial" w:hAnsi="Arial" w:cs="Arial"/>
          <w:sz w:val="22"/>
          <w:szCs w:val="22"/>
        </w:rPr>
        <w:t xml:space="preserve"> melléklet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Az önkormányzat 2016</w:t>
      </w:r>
      <w:r>
        <w:rPr>
          <w:rFonts w:ascii="Arial" w:hAnsi="Arial" w:cs="Arial"/>
          <w:sz w:val="22"/>
          <w:szCs w:val="22"/>
        </w:rPr>
        <w:t>. évi pénzügyi mérlege - Kiadások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Összesítő az önkormányzat 2016</w:t>
      </w:r>
      <w:r>
        <w:rPr>
          <w:rFonts w:ascii="Arial" w:hAnsi="Arial" w:cs="Arial"/>
          <w:sz w:val="22"/>
          <w:szCs w:val="22"/>
        </w:rPr>
        <w:t>. évi bevételeiről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</w:t>
      </w:r>
      <w:proofErr w:type="gramStart"/>
      <w:r>
        <w:rPr>
          <w:rFonts w:ascii="Arial" w:hAnsi="Arial" w:cs="Arial"/>
          <w:sz w:val="22"/>
          <w:szCs w:val="22"/>
        </w:rPr>
        <w:t>)melléklet</w:t>
      </w:r>
      <w:proofErr w:type="gramEnd"/>
      <w:r w:rsidR="00944A62">
        <w:rPr>
          <w:rFonts w:ascii="Arial" w:hAnsi="Arial" w:cs="Arial"/>
          <w:sz w:val="22"/>
          <w:szCs w:val="22"/>
        </w:rPr>
        <w:tab/>
      </w:r>
      <w:r w:rsidR="00944A62">
        <w:rPr>
          <w:rFonts w:ascii="Arial" w:hAnsi="Arial" w:cs="Arial"/>
          <w:sz w:val="22"/>
          <w:szCs w:val="22"/>
        </w:rPr>
        <w:tab/>
        <w:t>Összesítő az önkormányzat 2</w:t>
      </w:r>
      <w:r w:rsidR="001A1165">
        <w:rPr>
          <w:rFonts w:ascii="Arial" w:hAnsi="Arial" w:cs="Arial"/>
          <w:sz w:val="22"/>
          <w:szCs w:val="22"/>
        </w:rPr>
        <w:t>016</w:t>
      </w:r>
      <w:r>
        <w:rPr>
          <w:rFonts w:ascii="Arial" w:hAnsi="Arial" w:cs="Arial"/>
          <w:sz w:val="22"/>
          <w:szCs w:val="22"/>
        </w:rPr>
        <w:t>. évi kiadásairól</w:t>
      </w:r>
    </w:p>
    <w:p w:rsidR="006C05FB" w:rsidRDefault="001A1165" w:rsidP="00975FF9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</w:t>
      </w:r>
      <w:r w:rsidR="006C05FB">
        <w:rPr>
          <w:rFonts w:ascii="Arial" w:hAnsi="Arial" w:cs="Arial"/>
          <w:sz w:val="22"/>
          <w:szCs w:val="22"/>
        </w:rPr>
        <w:t>. évi működésre átadott pénzeszközök és egyéb támogatások</w:t>
      </w:r>
    </w:p>
    <w:p w:rsidR="006C05FB" w:rsidRDefault="001A1165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</w:t>
      </w:r>
      <w:r w:rsidR="006C05FB">
        <w:rPr>
          <w:rFonts w:ascii="Arial" w:hAnsi="Arial" w:cs="Arial"/>
          <w:sz w:val="22"/>
          <w:szCs w:val="22"/>
        </w:rPr>
        <w:t>. évi önkormányzat által folyósított ellátások</w:t>
      </w:r>
    </w:p>
    <w:p w:rsidR="006C05FB" w:rsidRDefault="001A1165" w:rsidP="00975FF9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</w:t>
      </w:r>
      <w:r w:rsidR="006C05FB">
        <w:rPr>
          <w:rFonts w:ascii="Arial" w:hAnsi="Arial" w:cs="Arial"/>
          <w:sz w:val="22"/>
          <w:szCs w:val="22"/>
        </w:rPr>
        <w:t>. évi felhalmozási kiadások (beruházás, felújítás</w:t>
      </w:r>
      <w:proofErr w:type="gramStart"/>
      <w:r w:rsidR="006C05FB">
        <w:rPr>
          <w:rFonts w:ascii="Arial" w:hAnsi="Arial" w:cs="Arial"/>
          <w:sz w:val="22"/>
          <w:szCs w:val="22"/>
        </w:rPr>
        <w:t>,felhalmozási</w:t>
      </w:r>
      <w:proofErr w:type="gramEnd"/>
      <w:r w:rsidR="006C05FB">
        <w:rPr>
          <w:rFonts w:ascii="Arial" w:hAnsi="Arial" w:cs="Arial"/>
          <w:sz w:val="22"/>
          <w:szCs w:val="22"/>
        </w:rPr>
        <w:t xml:space="preserve"> célú pénzeszköz átadás)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1A1165">
        <w:rPr>
          <w:rFonts w:ascii="Arial" w:hAnsi="Arial" w:cs="Arial"/>
          <w:sz w:val="22"/>
          <w:szCs w:val="22"/>
        </w:rPr>
        <w:t xml:space="preserve"> melléklet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Az önkormányzat 2016</w:t>
      </w:r>
      <w:r>
        <w:rPr>
          <w:rFonts w:ascii="Arial" w:hAnsi="Arial" w:cs="Arial"/>
          <w:sz w:val="22"/>
          <w:szCs w:val="22"/>
        </w:rPr>
        <w:t>. évi tartalék előirányzata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</w:t>
      </w:r>
      <w:r w:rsidR="001A11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évi létszáma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</w:t>
      </w:r>
      <w:r w:rsidR="001A1165">
        <w:rPr>
          <w:rFonts w:ascii="Arial" w:hAnsi="Arial" w:cs="Arial"/>
          <w:sz w:val="22"/>
          <w:szCs w:val="22"/>
        </w:rPr>
        <w:t>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Az önkormányzat 2016. évi előirányzat felhasználási terve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="001A1165">
        <w:rPr>
          <w:rFonts w:ascii="Arial" w:hAnsi="Arial" w:cs="Arial"/>
          <w:sz w:val="22"/>
          <w:szCs w:val="22"/>
        </w:rPr>
        <w:t xml:space="preserve"> melléklet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Többéves kihatással járó döntések évenkénti bemutatása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1A1165">
        <w:rPr>
          <w:rFonts w:ascii="Arial" w:hAnsi="Arial" w:cs="Arial"/>
          <w:b/>
          <w:bCs/>
          <w:sz w:val="22"/>
          <w:szCs w:val="22"/>
        </w:rPr>
        <w:lastRenderedPageBreak/>
        <w:t>1. melléklet a 2016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Pr="00D1125B" w:rsidRDefault="00E51FB5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="001A1165">
        <w:rPr>
          <w:rFonts w:ascii="Arial" w:hAnsi="Arial" w:cs="Arial"/>
          <w:b/>
          <w:bCs/>
          <w:sz w:val="22"/>
          <w:szCs w:val="22"/>
        </w:rPr>
        <w:t>/2016</w:t>
      </w:r>
      <w:r w:rsidR="006C05FB" w:rsidRPr="00D1125B">
        <w:rPr>
          <w:rFonts w:ascii="Arial" w:hAnsi="Arial" w:cs="Arial"/>
          <w:b/>
          <w:bCs/>
          <w:sz w:val="22"/>
          <w:szCs w:val="22"/>
        </w:rPr>
        <w:t>. (</w:t>
      </w:r>
      <w:r w:rsidR="00ED15A9">
        <w:rPr>
          <w:rFonts w:ascii="Arial" w:hAnsi="Arial" w:cs="Arial"/>
          <w:b/>
          <w:bCs/>
          <w:sz w:val="22"/>
          <w:szCs w:val="22"/>
        </w:rPr>
        <w:t>X.28</w:t>
      </w:r>
      <w:r w:rsidR="001A1165">
        <w:rPr>
          <w:rFonts w:ascii="Arial" w:hAnsi="Arial" w:cs="Arial"/>
          <w:b/>
          <w:bCs/>
          <w:sz w:val="22"/>
          <w:szCs w:val="22"/>
        </w:rPr>
        <w:t>.</w:t>
      </w:r>
      <w:r w:rsidR="006C05FB">
        <w:rPr>
          <w:rFonts w:ascii="Arial" w:hAnsi="Arial" w:cs="Arial"/>
          <w:b/>
          <w:bCs/>
          <w:sz w:val="22"/>
          <w:szCs w:val="22"/>
        </w:rPr>
        <w:t>)</w:t>
      </w:r>
      <w:r w:rsidR="006C05FB"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 w:rsidR="006C05FB">
        <w:rPr>
          <w:rFonts w:ascii="Arial" w:hAnsi="Arial" w:cs="Arial"/>
          <w:b/>
          <w:bCs/>
          <w:sz w:val="22"/>
          <w:szCs w:val="22"/>
        </w:rPr>
        <w:t>rendelethez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Pr="00D1125B" w:rsidRDefault="006C05FB" w:rsidP="00975FF9">
      <w:pPr>
        <w:rPr>
          <w:rFonts w:ascii="Arial" w:hAnsi="Arial" w:cs="Arial"/>
          <w:b/>
          <w:bCs/>
          <w:sz w:val="22"/>
          <w:szCs w:val="22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944ECD" w:rsidRPr="00442008" w:rsidRDefault="00944ECD" w:rsidP="00944ECD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944ECD" w:rsidRPr="00442008" w:rsidRDefault="00944ECD" w:rsidP="00944ECD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AB5567" w:rsidRDefault="00944ECD" w:rsidP="00AB5567">
            <w:pPr>
              <w:pStyle w:val="Listaszerbekezds"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AB5567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AB5567" w:rsidRPr="00AB5567" w:rsidRDefault="00AB5567" w:rsidP="00AB5567">
            <w:pPr>
              <w:pStyle w:val="Listaszerbekezds"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Adó-, vám és jövedéki igazgatás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944ECD"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="00944ECD" w:rsidRPr="00442008">
              <w:rPr>
                <w:rFonts w:ascii="Arial" w:hAnsi="Arial" w:cs="Arial"/>
                <w:bCs/>
              </w:rPr>
              <w:t xml:space="preserve">. Önkormányzati </w:t>
            </w:r>
            <w:r w:rsidR="00BA6C97">
              <w:rPr>
                <w:rFonts w:ascii="Arial" w:hAnsi="Arial" w:cs="Arial"/>
                <w:bCs/>
              </w:rPr>
              <w:t xml:space="preserve">vagyonnal való gazdálkodással kapcsolatos </w:t>
            </w:r>
            <w:r w:rsidR="00944ECD"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</w:t>
            </w:r>
            <w:r w:rsidR="00944ECD" w:rsidRPr="00442008">
              <w:rPr>
                <w:rFonts w:ascii="Arial" w:hAnsi="Arial" w:cs="Arial"/>
                <w:bCs/>
              </w:rPr>
              <w:t>. Önkormányzat elszámolá</w:t>
            </w:r>
            <w:r w:rsidR="00944ECD"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</w:t>
            </w:r>
            <w:r w:rsidR="00944ECD" w:rsidRPr="00D159FA">
              <w:rPr>
                <w:rFonts w:ascii="Arial" w:hAnsi="Arial" w:cs="Arial"/>
                <w:bCs/>
              </w:rPr>
              <w:t>. Támogatási célú fi</w:t>
            </w:r>
            <w:r w:rsidR="00944ECD" w:rsidRPr="00442008">
              <w:rPr>
                <w:rFonts w:ascii="Arial" w:hAnsi="Arial" w:cs="Arial"/>
                <w:bCs/>
              </w:rPr>
              <w:t>n</w:t>
            </w:r>
            <w:r w:rsidR="00944ECD"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1-7</w:t>
            </w:r>
            <w:r w:rsidR="00944ECD" w:rsidRPr="00D159FA">
              <w:rPr>
                <w:rFonts w:ascii="Arial" w:hAnsi="Arial" w:cs="Arial"/>
                <w:bCs/>
              </w:rPr>
              <w:t>. Téli közfoglalkoztatás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1-8</w:t>
            </w:r>
            <w:r w:rsidR="00944ECD"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="00944ECD"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="00944ECD"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="00944ECD" w:rsidRPr="00D159FA">
              <w:rPr>
                <w:rFonts w:ascii="Arial" w:hAnsi="Arial" w:cs="Arial"/>
                <w:bCs/>
              </w:rPr>
              <w:t>. Közutak, hidak,</w:t>
            </w:r>
            <w:r w:rsidR="00944ECD" w:rsidRPr="00442008">
              <w:rPr>
                <w:rFonts w:ascii="Arial" w:hAnsi="Arial" w:cs="Arial"/>
                <w:bCs/>
              </w:rPr>
              <w:t xml:space="preserve"> </w:t>
            </w:r>
            <w:r w:rsidR="00944ECD" w:rsidRPr="00D159FA">
              <w:rPr>
                <w:rFonts w:ascii="Arial" w:hAnsi="Arial" w:cs="Arial"/>
                <w:bCs/>
              </w:rPr>
              <w:t>alagutak üzemeltet</w:t>
            </w:r>
            <w:r w:rsidR="00944ECD" w:rsidRPr="00442008">
              <w:rPr>
                <w:rFonts w:ascii="Arial" w:hAnsi="Arial" w:cs="Arial"/>
                <w:bCs/>
              </w:rPr>
              <w:t xml:space="preserve">ése </w:t>
            </w:r>
            <w:r w:rsidR="00944ECD" w:rsidRPr="00D159FA">
              <w:rPr>
                <w:rFonts w:ascii="Arial" w:hAnsi="Arial" w:cs="Arial"/>
                <w:bCs/>
              </w:rPr>
              <w:t>fenntart</w:t>
            </w:r>
            <w:r w:rsidR="00944ECD" w:rsidRPr="00442008">
              <w:rPr>
                <w:rFonts w:ascii="Arial" w:hAnsi="Arial" w:cs="Arial"/>
                <w:bCs/>
              </w:rPr>
              <w:t>ása</w:t>
            </w:r>
          </w:p>
          <w:p w:rsidR="00921893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="00921893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="00921893">
              <w:rPr>
                <w:rFonts w:ascii="Arial" w:hAnsi="Arial" w:cs="Arial"/>
                <w:bCs/>
              </w:rPr>
              <w:t>Turizmus fejlesztési</w:t>
            </w:r>
            <w:proofErr w:type="gramEnd"/>
            <w:r w:rsidR="00921893"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="00944ECD" w:rsidRPr="00D159FA">
              <w:rPr>
                <w:rFonts w:ascii="Arial" w:hAnsi="Arial" w:cs="Arial"/>
                <w:bCs/>
              </w:rPr>
              <w:t>. Nem veszélyes hulladék begyűjt</w:t>
            </w:r>
            <w:r w:rsidR="00944ECD" w:rsidRPr="00442008">
              <w:rPr>
                <w:rFonts w:ascii="Arial" w:hAnsi="Arial" w:cs="Arial"/>
                <w:bCs/>
              </w:rPr>
              <w:t>ése</w:t>
            </w:r>
          </w:p>
          <w:p w:rsidR="00921893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</w:t>
            </w:r>
            <w:r w:rsidR="00921893">
              <w:rPr>
                <w:rFonts w:ascii="Arial" w:hAnsi="Arial" w:cs="Arial"/>
                <w:bCs/>
              </w:rPr>
              <w:t>. Nem veszélyes hulladék kezelése és ártalmatlanítása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="00944ECD"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</w:t>
            </w:r>
            <w:r w:rsidR="00944ECD"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="00944ECD"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="00944ECD" w:rsidRPr="00D159FA">
              <w:rPr>
                <w:rFonts w:ascii="Arial" w:hAnsi="Arial" w:cs="Arial"/>
                <w:bCs/>
              </w:rPr>
              <w:t>. Város és községgazd</w:t>
            </w:r>
            <w:r w:rsidR="00944ECD" w:rsidRPr="00442008">
              <w:rPr>
                <w:rFonts w:ascii="Arial" w:hAnsi="Arial" w:cs="Arial"/>
                <w:bCs/>
              </w:rPr>
              <w:t xml:space="preserve">álkodás </w:t>
            </w:r>
            <w:r w:rsidR="00944ECD"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="00944ECD" w:rsidRPr="00D159FA">
              <w:rPr>
                <w:rFonts w:ascii="Arial" w:hAnsi="Arial" w:cs="Arial"/>
                <w:bCs/>
              </w:rPr>
              <w:t>. Járó</w:t>
            </w:r>
            <w:r w:rsidR="00944ECD" w:rsidRPr="00442008">
              <w:rPr>
                <w:rFonts w:ascii="Arial" w:hAnsi="Arial" w:cs="Arial"/>
                <w:bCs/>
              </w:rPr>
              <w:t xml:space="preserve"> </w:t>
            </w:r>
            <w:r w:rsidR="00944ECD"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="00944ECD"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  <w:p w:rsidR="00921893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="00921893">
              <w:rPr>
                <w:rFonts w:ascii="Arial" w:hAnsi="Arial" w:cs="Arial"/>
                <w:bCs/>
              </w:rPr>
              <w:t>. Versenysport és utánpótlás nevelési tevékenység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="00944ECD"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="00944ECD"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="00944ECD" w:rsidRPr="00D159FA">
              <w:rPr>
                <w:rFonts w:ascii="Arial" w:hAnsi="Arial" w:cs="Arial"/>
                <w:bCs/>
              </w:rPr>
              <w:t>. Közműv</w:t>
            </w:r>
            <w:r w:rsidR="00BA6C97"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="00944ECD"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="00944ECD"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="00944ECD" w:rsidRPr="00D159FA">
              <w:rPr>
                <w:rFonts w:ascii="Arial" w:hAnsi="Arial" w:cs="Arial"/>
                <w:bCs/>
              </w:rPr>
              <w:t>. Köznevelési int.1-4.évf.nev.okt.működtetési feladatok működtetési feladatok</w:t>
            </w:r>
          </w:p>
          <w:p w:rsidR="00921893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="00921893">
              <w:rPr>
                <w:rFonts w:ascii="Arial" w:hAnsi="Arial" w:cs="Arial"/>
                <w:bCs/>
              </w:rPr>
              <w:t>. Alapfokú művészetoktatással összefüggő működtetési feladatok</w:t>
            </w:r>
          </w:p>
          <w:p w:rsidR="00921893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="00921893">
              <w:rPr>
                <w:rFonts w:ascii="Arial" w:hAnsi="Arial" w:cs="Arial"/>
                <w:bCs/>
              </w:rPr>
              <w:t xml:space="preserve">. Gimnázium és szakképző </w:t>
            </w:r>
            <w:proofErr w:type="gramStart"/>
            <w:r w:rsidR="00921893">
              <w:rPr>
                <w:rFonts w:ascii="Arial" w:hAnsi="Arial" w:cs="Arial"/>
                <w:bCs/>
              </w:rPr>
              <w:t>iskola működtetési</w:t>
            </w:r>
            <w:proofErr w:type="gramEnd"/>
            <w:r w:rsidR="00921893">
              <w:rPr>
                <w:rFonts w:ascii="Arial" w:hAnsi="Arial" w:cs="Arial"/>
                <w:bCs/>
              </w:rPr>
              <w:t xml:space="preserve"> feladatok</w:t>
            </w:r>
          </w:p>
          <w:p w:rsidR="00921893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</w:t>
            </w:r>
            <w:r w:rsidR="00921893">
              <w:rPr>
                <w:rFonts w:ascii="Arial" w:hAnsi="Arial" w:cs="Arial"/>
                <w:bCs/>
              </w:rPr>
              <w:t>. Gyermekétkeztetés köznevelési intézményben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</w:t>
            </w:r>
            <w:r w:rsidR="00944ECD" w:rsidRPr="00442008">
              <w:rPr>
                <w:rFonts w:ascii="Arial" w:hAnsi="Arial" w:cs="Arial"/>
                <w:bCs/>
              </w:rPr>
              <w:t xml:space="preserve">. Pedagógiai szakszolgálat </w:t>
            </w:r>
            <w:r w:rsidR="00921893">
              <w:rPr>
                <w:rFonts w:ascii="Arial" w:hAnsi="Arial" w:cs="Arial"/>
                <w:bCs/>
              </w:rPr>
              <w:t xml:space="preserve">tevékenység </w:t>
            </w:r>
            <w:r w:rsidR="00944ECD" w:rsidRPr="00D159FA">
              <w:rPr>
                <w:rFonts w:ascii="Arial" w:hAnsi="Arial" w:cs="Arial"/>
                <w:bCs/>
              </w:rPr>
              <w:t>működtetési feladatok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</w:t>
            </w:r>
            <w:r w:rsidR="00944ECD" w:rsidRPr="00442008">
              <w:rPr>
                <w:rFonts w:ascii="Arial" w:hAnsi="Arial" w:cs="Arial"/>
                <w:bCs/>
              </w:rPr>
              <w:t xml:space="preserve">. </w:t>
            </w:r>
            <w:r w:rsidR="00921893">
              <w:rPr>
                <w:rFonts w:ascii="Arial" w:hAnsi="Arial" w:cs="Arial"/>
                <w:bCs/>
              </w:rPr>
              <w:t>Időskorúak tartós bentlakásos ellátása.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921893">
              <w:rPr>
                <w:rFonts w:ascii="Arial" w:hAnsi="Arial" w:cs="Arial"/>
                <w:bCs/>
              </w:rPr>
              <w:t>Demens</w:t>
            </w:r>
            <w:proofErr w:type="spellEnd"/>
            <w:r w:rsidR="00921893"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="00944ECD" w:rsidRPr="00D159FA">
              <w:rPr>
                <w:rFonts w:ascii="Arial" w:hAnsi="Arial" w:cs="Arial"/>
                <w:bCs/>
              </w:rPr>
              <w:t>. Időskorral összefüggő pénzbeli ellátások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r w:rsidR="00944ECD"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="00944ECD" w:rsidRPr="00D159FA">
              <w:rPr>
                <w:rFonts w:ascii="Arial" w:hAnsi="Arial" w:cs="Arial"/>
                <w:bCs/>
              </w:rPr>
              <w:t>átás</w:t>
            </w:r>
          </w:p>
          <w:p w:rsidR="00921893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="00921893">
              <w:rPr>
                <w:rFonts w:ascii="Arial" w:hAnsi="Arial" w:cs="Arial"/>
                <w:bCs/>
              </w:rPr>
              <w:t>. Intézményen kívüli szünidei gyermekétkeztetés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="00921893">
              <w:rPr>
                <w:rFonts w:ascii="Arial" w:hAnsi="Arial" w:cs="Arial"/>
                <w:bCs/>
              </w:rPr>
              <w:t>. Gyermekek bölcsődei</w:t>
            </w:r>
            <w:r w:rsidR="00944ECD"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="00BA6C97">
              <w:rPr>
                <w:rFonts w:ascii="Arial" w:hAnsi="Arial" w:cs="Arial"/>
                <w:bCs/>
              </w:rPr>
              <w:t>. Gyermekvédelmi</w:t>
            </w:r>
            <w:r w:rsidR="00944ECD" w:rsidRPr="00D159FA">
              <w:rPr>
                <w:rFonts w:ascii="Arial" w:hAnsi="Arial" w:cs="Arial"/>
                <w:bCs/>
              </w:rPr>
              <w:t xml:space="preserve"> pénzbeli és természetbeni ellátások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="00944ECD"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="00944ECD"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182106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AB5567">
              <w:rPr>
                <w:rFonts w:ascii="Arial" w:hAnsi="Arial" w:cs="Arial"/>
                <w:bCs/>
              </w:rPr>
              <w:t>41</w:t>
            </w:r>
            <w:r w:rsidR="00944ECD"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="00944ECD"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AB5567" w:rsidP="00A67935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="00944ECD"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</w:t>
            </w:r>
            <w:r w:rsidR="00182106">
              <w:rPr>
                <w:rFonts w:ascii="Arial" w:hAnsi="Arial" w:cs="Arial"/>
                <w:bCs/>
              </w:rPr>
              <w:t>.  Család és gyermekjóléti szolgálat</w:t>
            </w:r>
          </w:p>
          <w:p w:rsidR="00182106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</w:t>
            </w:r>
            <w:r w:rsidR="00182106">
              <w:rPr>
                <w:rFonts w:ascii="Arial" w:hAnsi="Arial" w:cs="Arial"/>
                <w:bCs/>
              </w:rPr>
              <w:t>. Központi költségvetés funkcióra nem sorolható bevételei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</w:t>
            </w:r>
            <w:r w:rsidR="00944ECD"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  <w:p w:rsidR="00AB5567" w:rsidRPr="00D159FA" w:rsidRDefault="00AB5567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1-47. Forgatási és befektetési c. finanszírozási műveletek</w:t>
            </w:r>
          </w:p>
        </w:tc>
      </w:tr>
    </w:tbl>
    <w:p w:rsidR="00944ECD" w:rsidRPr="00442008" w:rsidRDefault="00944ECD" w:rsidP="00944ECD">
      <w:pPr>
        <w:spacing w:line="360" w:lineRule="auto"/>
        <w:ind w:firstLine="708"/>
        <w:rPr>
          <w:rFonts w:ascii="Arial" w:hAnsi="Arial" w:cs="Arial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182106" w:rsidP="005E37A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="00944ECD"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="00944ECD"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5E37A7">
            <w:pPr>
              <w:overflowPunct/>
              <w:autoSpaceDE/>
              <w:autoSpaceDN/>
              <w:adjustRightInd/>
              <w:spacing w:line="360" w:lineRule="auto"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5E37A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 w:rsidR="00182106"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944ECD" w:rsidP="005E37A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 w:rsidR="00182106">
              <w:rPr>
                <w:rFonts w:ascii="Arial" w:hAnsi="Arial" w:cs="Arial"/>
                <w:bCs/>
              </w:rPr>
              <w:t>Támogatási célú finanszírozási műveletek</w:t>
            </w:r>
          </w:p>
          <w:p w:rsidR="005E37A7" w:rsidRPr="00D159FA" w:rsidRDefault="005E37A7" w:rsidP="005E37A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2-5. Nem veszélyes (települési) hulladék begyűjtése</w:t>
            </w:r>
          </w:p>
        </w:tc>
      </w:tr>
      <w:tr w:rsidR="00944ECD" w:rsidRPr="00D159FA" w:rsidTr="00182106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5E37A7" w:rsidP="005E37A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2-6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r w:rsidR="00182106">
              <w:rPr>
                <w:rFonts w:ascii="Arial" w:hAnsi="Arial" w:cs="Arial"/>
                <w:bCs/>
              </w:rPr>
              <w:t>Gyermekvédelmi pénzbeli és természetbeni ellátások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5E37A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6231E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6C05FB" w:rsidRDefault="006C05FB" w:rsidP="00975FF9">
      <w:pPr>
        <w:spacing w:line="480" w:lineRule="auto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/>
    <w:sectPr w:rsidR="006C05FB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4A" w:rsidRDefault="0083724A" w:rsidP="00E51FB5">
      <w:r>
        <w:separator/>
      </w:r>
    </w:p>
  </w:endnote>
  <w:endnote w:type="continuationSeparator" w:id="0">
    <w:p w:rsidR="0083724A" w:rsidRDefault="0083724A" w:rsidP="00E5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4A" w:rsidRDefault="0083724A" w:rsidP="00E51FB5">
      <w:r>
        <w:separator/>
      </w:r>
    </w:p>
  </w:footnote>
  <w:footnote w:type="continuationSeparator" w:id="0">
    <w:p w:rsidR="0083724A" w:rsidRDefault="0083724A" w:rsidP="00E51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5FD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838D3"/>
    <w:multiLevelType w:val="multilevel"/>
    <w:tmpl w:val="7BC8032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F268D5"/>
    <w:multiLevelType w:val="hybridMultilevel"/>
    <w:tmpl w:val="2FC04012"/>
    <w:lvl w:ilvl="0" w:tplc="039E059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188552E4"/>
    <w:multiLevelType w:val="hybridMultilevel"/>
    <w:tmpl w:val="63FC22BE"/>
    <w:lvl w:ilvl="0" w:tplc="BAACEB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5">
    <w:nsid w:val="24A632DF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715"/>
    <w:multiLevelType w:val="singleLevel"/>
    <w:tmpl w:val="B9BC17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8">
    <w:nsid w:val="3C92666D"/>
    <w:multiLevelType w:val="hybridMultilevel"/>
    <w:tmpl w:val="CB368448"/>
    <w:lvl w:ilvl="0" w:tplc="3A48490C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43625581"/>
    <w:multiLevelType w:val="hybridMultilevel"/>
    <w:tmpl w:val="ED405BA2"/>
    <w:lvl w:ilvl="0" w:tplc="78E2D5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1">
    <w:nsid w:val="46375F68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75FF9"/>
    <w:rsid w:val="00040CCD"/>
    <w:rsid w:val="000534A5"/>
    <w:rsid w:val="000C4B20"/>
    <w:rsid w:val="0010707E"/>
    <w:rsid w:val="00114490"/>
    <w:rsid w:val="001173C3"/>
    <w:rsid w:val="00151EF8"/>
    <w:rsid w:val="0015706C"/>
    <w:rsid w:val="00160217"/>
    <w:rsid w:val="00182106"/>
    <w:rsid w:val="001A1165"/>
    <w:rsid w:val="001D256A"/>
    <w:rsid w:val="00201DB6"/>
    <w:rsid w:val="00212C0F"/>
    <w:rsid w:val="002275FF"/>
    <w:rsid w:val="0023629B"/>
    <w:rsid w:val="0026408C"/>
    <w:rsid w:val="00267D35"/>
    <w:rsid w:val="002C4290"/>
    <w:rsid w:val="003021BE"/>
    <w:rsid w:val="00303306"/>
    <w:rsid w:val="00377ACF"/>
    <w:rsid w:val="003C30ED"/>
    <w:rsid w:val="003D5DF6"/>
    <w:rsid w:val="003D6BD6"/>
    <w:rsid w:val="003E609C"/>
    <w:rsid w:val="004311AC"/>
    <w:rsid w:val="004E0A67"/>
    <w:rsid w:val="004E71A9"/>
    <w:rsid w:val="00507090"/>
    <w:rsid w:val="005606C9"/>
    <w:rsid w:val="00576A17"/>
    <w:rsid w:val="00595205"/>
    <w:rsid w:val="005B0A6A"/>
    <w:rsid w:val="005E37A7"/>
    <w:rsid w:val="006035E6"/>
    <w:rsid w:val="00615B6F"/>
    <w:rsid w:val="006164A4"/>
    <w:rsid w:val="006231E8"/>
    <w:rsid w:val="00626DA7"/>
    <w:rsid w:val="00634973"/>
    <w:rsid w:val="006403EC"/>
    <w:rsid w:val="0065079E"/>
    <w:rsid w:val="006536A2"/>
    <w:rsid w:val="00687BA3"/>
    <w:rsid w:val="006A13F7"/>
    <w:rsid w:val="006B0C70"/>
    <w:rsid w:val="006C05FB"/>
    <w:rsid w:val="0075330C"/>
    <w:rsid w:val="007F145C"/>
    <w:rsid w:val="007F416A"/>
    <w:rsid w:val="0080420E"/>
    <w:rsid w:val="0080552C"/>
    <w:rsid w:val="00835D47"/>
    <w:rsid w:val="0083724A"/>
    <w:rsid w:val="008B167A"/>
    <w:rsid w:val="008E2998"/>
    <w:rsid w:val="00913ABB"/>
    <w:rsid w:val="00921893"/>
    <w:rsid w:val="00944A62"/>
    <w:rsid w:val="00944ECD"/>
    <w:rsid w:val="00945ED6"/>
    <w:rsid w:val="0095399B"/>
    <w:rsid w:val="009652F9"/>
    <w:rsid w:val="00975FF9"/>
    <w:rsid w:val="009762A9"/>
    <w:rsid w:val="00984CCB"/>
    <w:rsid w:val="009A0BDA"/>
    <w:rsid w:val="009C336E"/>
    <w:rsid w:val="009C7E38"/>
    <w:rsid w:val="00A67935"/>
    <w:rsid w:val="00A75599"/>
    <w:rsid w:val="00AA1560"/>
    <w:rsid w:val="00AB5567"/>
    <w:rsid w:val="00AB7439"/>
    <w:rsid w:val="00AE3C42"/>
    <w:rsid w:val="00B76B5D"/>
    <w:rsid w:val="00B77E7D"/>
    <w:rsid w:val="00BA39B4"/>
    <w:rsid w:val="00BA6C97"/>
    <w:rsid w:val="00BE41D9"/>
    <w:rsid w:val="00BF6773"/>
    <w:rsid w:val="00C207BE"/>
    <w:rsid w:val="00C86045"/>
    <w:rsid w:val="00C90230"/>
    <w:rsid w:val="00C97492"/>
    <w:rsid w:val="00C97EE8"/>
    <w:rsid w:val="00CA67E9"/>
    <w:rsid w:val="00CA6BD7"/>
    <w:rsid w:val="00CB5DFB"/>
    <w:rsid w:val="00CB6ECC"/>
    <w:rsid w:val="00D06A8F"/>
    <w:rsid w:val="00D1125B"/>
    <w:rsid w:val="00D16828"/>
    <w:rsid w:val="00D4226A"/>
    <w:rsid w:val="00D47238"/>
    <w:rsid w:val="00D516C0"/>
    <w:rsid w:val="00D75644"/>
    <w:rsid w:val="00D75D57"/>
    <w:rsid w:val="00DB27C2"/>
    <w:rsid w:val="00DB4BBD"/>
    <w:rsid w:val="00DF1102"/>
    <w:rsid w:val="00E015EA"/>
    <w:rsid w:val="00E245FA"/>
    <w:rsid w:val="00E30672"/>
    <w:rsid w:val="00E51FB5"/>
    <w:rsid w:val="00E73DE6"/>
    <w:rsid w:val="00E740A7"/>
    <w:rsid w:val="00EC0A0D"/>
    <w:rsid w:val="00EC7969"/>
    <w:rsid w:val="00ED15A9"/>
    <w:rsid w:val="00ED340F"/>
    <w:rsid w:val="00EE56F3"/>
    <w:rsid w:val="00F17829"/>
    <w:rsid w:val="00F52538"/>
    <w:rsid w:val="00FD4F80"/>
    <w:rsid w:val="00FE661D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75FF9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75FF9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975F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5FF9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30330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13ABB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E51F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51FB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DF2D-979D-4E4E-BC33-F3194A4D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PM-HANGANYAG</cp:lastModifiedBy>
  <cp:revision>3</cp:revision>
  <cp:lastPrinted>2016-10-12T12:51:00Z</cp:lastPrinted>
  <dcterms:created xsi:type="dcterms:W3CDTF">2016-10-24T07:10:00Z</dcterms:created>
  <dcterms:modified xsi:type="dcterms:W3CDTF">2016-10-24T07:11:00Z</dcterms:modified>
</cp:coreProperties>
</file>