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t>Nadap Község Önkormányzata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1" w:name="RANGE!A2:D265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  <w:bookmarkEnd w:id="1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1 740 000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(nyugdíjpénztár, étkezési utalvány, stb</w:t>
            </w:r>
            <w:r w:rsidR="00E96D5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1 740 000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2 512 800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2 562 800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4 302 800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1 043 280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20 800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12 350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MUNKAADÓKAT TERHELŐ JÁRULÉKOK  </w:t>
            </w:r>
            <w:proofErr w:type="gramStart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1 076 430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250 000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B15E52" w:rsidRDefault="00B15E52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Nadap Község Önkormányzata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120 000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Szgép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karbantartás, weboldal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fennt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220 000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130 000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(telefon, internet,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kábeltv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400 000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1 610 000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2 310 000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1 350 000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Szünidei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145 000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1 495 000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Eszközök: (térfigyelő, WI-FI, fénymásoló)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280 000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930 000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Továbbszámlázott szolgáltatás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1 200 000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1 200 000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48 000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204 000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Orvosi ügyelet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586 000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Családsegítő szolgálat, gondozási 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1 124 000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75 000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2 037 000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450 000   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B15E52" w:rsidRDefault="00B15E52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 Község Önkormányzata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200 000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Hóeltakarítás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síkosságmentesítés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Fűnyírás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 xml:space="preserve">1 000 </w:t>
            </w:r>
            <w:proofErr w:type="spellStart"/>
            <w:r w:rsidRPr="00B15E52">
              <w:rPr>
                <w:rFonts w:ascii="Arial" w:eastAsia="Times New Roman" w:hAnsi="Arial" w:cs="Arial"/>
                <w:i/>
                <w:iCs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Kéményseprés,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tűzoltókészülék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20 000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500 000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(közös költség, térképmásolat, stb.)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Szállítás (bérletek egyéb)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600 000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3 570 000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11 542 000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2 495 000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3 134 000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Kulturális rendezvények: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(Nemzeti ünnepek, Gyereknap, Sváb bál, Advent)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E96D51">
              <w:rPr>
                <w:rFonts w:ascii="Arial" w:eastAsia="Times New Roman" w:hAnsi="Arial" w:cs="Arial"/>
                <w:sz w:val="24"/>
                <w:szCs w:val="24"/>
              </w:rPr>
              <w:t>KTKT</w:t>
            </w: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60 000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Velencei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Térségfejl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40 000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60 000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TDM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1 216 000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6 845 000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18 987 000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B15E52" w:rsidRDefault="00B15E52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 Község Önkormányzata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Szociális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ű</w:t>
            </w: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zifa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305 000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Lakhatással kapcsolatos ellátások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305 000</w:t>
            </w:r>
          </w:p>
        </w:tc>
        <w:tc>
          <w:tcPr>
            <w:tcW w:w="14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Bursa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ösztöndíj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1 000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1 250 000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1 555 000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Helyi önk. előző évi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elsz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2 000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Helyi önk.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törv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2 000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107 000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Működési célú támogatások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ÁHT-n</w:t>
            </w:r>
            <w:proofErr w:type="spellEnd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107 000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Működési célú kölcsönök nyújtása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ÁHT-n</w:t>
            </w:r>
            <w:proofErr w:type="spellEnd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101 335 927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23 910 318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125 246 245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127 853 245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 xml:space="preserve">MŰKÖDÉSI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153 774 475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236 000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64 000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B15E52" w:rsidRDefault="00B15E52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 Község Önkormányzata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154 074 475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Államháztartáson belüli megelőlegezések visszafiz.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172 599 175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600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9 980 882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Települési önk. köznevelési feladatainak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10 737 400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Települési önk.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szoc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. gyermekjóléti és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gyermekétk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5 248 893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1 200 000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27 167 175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27 167 175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</w:tbl>
    <w:p w:rsidR="00B15E52" w:rsidRDefault="00B15E52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 Község Önkormányzata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1 500 000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10 000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11 500 000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 xml:space="preserve">6 000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6 000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18 000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Készletértékesítés ellenértéke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2 892 000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2 892 000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1 200 000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11 606 000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11 606 000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:rsidR="00B15E52" w:rsidRDefault="00B15E52">
      <w:r>
        <w:br w:type="page"/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 Község Önkormányzata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3 134 000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 xml:space="preserve"> MŰKÖDÉSI BEVÉTELEK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19 432 000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Működési célú támogatási kölcsönök visszatérülése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64 599 175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64 599 175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17 718 000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Előző évi kötött felhasználású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90 282 000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 xml:space="preserve">108 000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108 000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172 599 175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:rsidR="00865FE3" w:rsidRDefault="00865FE3" w:rsidP="00447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52" w:rsidRDefault="00B1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460"/>
        <w:gridCol w:w="1600"/>
      </w:tblGrid>
      <w:tr w:rsidR="00B15E52" w:rsidRPr="00B15E52" w:rsidTr="004309F1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Nadapi Kerekerdő Óvoda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2" w:name="RANGE!A2:D153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  <w:bookmarkEnd w:id="2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9 956 700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700 000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536 000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E96D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(nyugdíjpénztár, étkezési utalvány, stb</w:t>
            </w:r>
            <w:r w:rsidR="00E96D5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11 217 700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520 000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520 000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11 737 700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3 018 000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89 000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96 000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79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MUNKAADÓKAT TERHELŐ JÁRULÉKOK  </w:t>
            </w:r>
            <w:proofErr w:type="gramStart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3 203 000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284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4B68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Gyógyszer, könyv,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(ebből 50 e Ft karácsonyi ajándék csoportba)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80 000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380 000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4B68CE" w:rsidRDefault="004B68CE">
      <w:r>
        <w:br w:type="page"/>
      </w: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460"/>
        <w:gridCol w:w="1600"/>
      </w:tblGrid>
      <w:tr w:rsidR="004B68CE" w:rsidRPr="00B15E52" w:rsidTr="004309F1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Nadapi Kerekerdő Óvoda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Vírusírtó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szgép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karbantartás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(telefon, internet)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1 000 </w:t>
            </w:r>
            <w:proofErr w:type="spellStart"/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000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Egyéb karbantartás (gázkazán, eszközök)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Úszásoktatás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Szállítás uszodába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0134A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20 000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75 000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Kéményseprés,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tűzoltókészülék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10 000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50 000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(üzemorvos, munkavédelem)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200 000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 xml:space="preserve">20 000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425 000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1 725 000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60 000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:rsidR="004B68CE" w:rsidRDefault="004B68CE">
      <w:r>
        <w:br w:type="page"/>
      </w: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460"/>
        <w:gridCol w:w="1600"/>
      </w:tblGrid>
      <w:tr w:rsidR="004B68CE" w:rsidRPr="00B15E52" w:rsidTr="004309F1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Nadapi Kerekerdő Óvoda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655 000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10 000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665 000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3 330 000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F9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 xml:space="preserve">MŰKÖDÉSI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18 270 700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54 000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254 000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F9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254 000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B15E52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0134A3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Készletértékesítés ellenértéke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Egyéb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szolg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4B68CE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:rsidR="004B68CE" w:rsidRDefault="004B68CE">
      <w:r>
        <w:br w:type="page"/>
      </w: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460"/>
        <w:gridCol w:w="1600"/>
      </w:tblGrid>
      <w:tr w:rsidR="004B68CE" w:rsidRPr="00B15E52" w:rsidTr="004309F1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Nadapi Kerekerdő Óvoda 2016. évi költségvetés indok</w:t>
            </w:r>
            <w:r w:rsidR="00B40A98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lása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B68CE" w:rsidRPr="00B15E52" w:rsidTr="004309F1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8CE" w:rsidRPr="00B15E52" w:rsidRDefault="004B68CE" w:rsidP="00430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F969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 xml:space="preserve"> MŰKÖDÉSI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B15E52">
              <w:rPr>
                <w:rFonts w:ascii="Arial" w:eastAsia="Times New Roman" w:hAnsi="Arial" w:cs="Arial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Működési célú támogatási kölcsönök visszatérülése </w:t>
            </w:r>
            <w:proofErr w:type="spell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F969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Előző évi kötött felhasználású pénzmaradvány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B15E52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F969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ebből állami támogatás</w:t>
            </w:r>
            <w:proofErr w:type="gram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:         10</w:t>
            </w:r>
            <w:proofErr w:type="gram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.737</w:t>
            </w:r>
            <w:r w:rsidR="00F969F6">
              <w:rPr>
                <w:rFonts w:ascii="Arial" w:eastAsia="Times New Roman" w:hAnsi="Arial" w:cs="Arial"/>
                <w:sz w:val="24"/>
                <w:szCs w:val="24"/>
              </w:rPr>
              <w:t>.400</w:t>
            </w: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F969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sz w:val="24"/>
                <w:szCs w:val="24"/>
              </w:rPr>
              <w:t>önkormányzati támogatás</w:t>
            </w:r>
            <w:proofErr w:type="gramStart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:    </w:t>
            </w:r>
            <w:r w:rsidR="00F969F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15E52">
              <w:rPr>
                <w:rFonts w:ascii="Arial" w:eastAsia="Times New Roman" w:hAnsi="Arial" w:cs="Arial"/>
                <w:sz w:val="24"/>
                <w:szCs w:val="24"/>
              </w:rPr>
              <w:t xml:space="preserve">  7</w:t>
            </w:r>
            <w:proofErr w:type="gramEnd"/>
            <w:r w:rsidRPr="00B15E52">
              <w:rPr>
                <w:rFonts w:ascii="Arial" w:eastAsia="Times New Roman" w:hAnsi="Arial" w:cs="Arial"/>
                <w:sz w:val="24"/>
                <w:szCs w:val="24"/>
              </w:rPr>
              <w:t>.78</w:t>
            </w:r>
            <w:r w:rsidR="00F969F6">
              <w:rPr>
                <w:rFonts w:ascii="Arial" w:eastAsia="Times New Roman" w:hAnsi="Arial" w:cs="Arial"/>
                <w:sz w:val="24"/>
                <w:szCs w:val="24"/>
              </w:rPr>
              <w:t>7.300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B15E5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15E52" w:rsidRPr="00B15E52" w:rsidTr="00B15E5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18 524 700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52" w:rsidRPr="00B15E52" w:rsidRDefault="00B15E52" w:rsidP="00B15E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B15E5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:rsidR="00865FE3" w:rsidRDefault="00865FE3" w:rsidP="00447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8CE" w:rsidRDefault="004B6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1ECB" w:rsidRDefault="00541ECB">
      <w:r>
        <w:t>Kápolnásnyéki Közös Önkormányzati Hivatal 2016. évi költségvetése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599"/>
        <w:gridCol w:w="1407"/>
        <w:gridCol w:w="1542"/>
      </w:tblGrid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64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41 012 380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3 520 500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7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601 200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2 780 400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5B3B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(nyugdíjpénztár, étkezési utalvány, stb</w:t>
            </w:r>
            <w:r w:rsidR="005B3B4D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700 000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48 714 480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48 714 480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6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12 213 202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570 802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528 276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94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5B3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MUNKAADÓKAT TERHELŐ JÁRULÉKOK </w:t>
            </w:r>
            <w:proofErr w:type="gramStart"/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13 312 280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5B3B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200 000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950 000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Egyéb anyagok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1 000 </w:t>
            </w:r>
            <w:proofErr w:type="spellStart"/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000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541ECB" w:rsidRDefault="00541ECB">
      <w:r>
        <w:br w:type="page"/>
      </w:r>
    </w:p>
    <w:p w:rsidR="00541ECB" w:rsidRDefault="00541ECB" w:rsidP="00541ECB">
      <w:r>
        <w:t>Kápolnásnyéki Közös Önkormányzati Hivatal 2016. évi költségvetése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599"/>
        <w:gridCol w:w="1407"/>
        <w:gridCol w:w="1542"/>
      </w:tblGrid>
      <w:tr w:rsidR="00541ECB" w:rsidRPr="002F6F1B" w:rsidTr="00A32060">
        <w:trPr>
          <w:trHeight w:val="315"/>
        </w:trPr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541ECB" w:rsidRPr="002F6F1B" w:rsidTr="00A32060">
        <w:trPr>
          <w:trHeight w:val="315"/>
        </w:trPr>
        <w:tc>
          <w:tcPr>
            <w:tcW w:w="2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41ECB" w:rsidRPr="002F6F1B" w:rsidTr="00A32060">
        <w:trPr>
          <w:trHeight w:val="315"/>
        </w:trPr>
        <w:tc>
          <w:tcPr>
            <w:tcW w:w="2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CD jogtár,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Katawin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, Iktató program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150 000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150 000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1 800 000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(telefon, mobil, internet)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1 950 000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350 000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350 000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Továbbszámlázott szolgáltatás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belül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900 000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3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(önkormányzat, óvoda telefon)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Továbbszámlázott szolgáltatás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kívül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300 000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3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(dolgozói telefon)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3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57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1 600 000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 xml:space="preserve">300 000 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Egyéb (üzemorvos, kezelési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ktg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 xml:space="preserve">200 000 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 xml:space="preserve">600 000  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(mérlegképes, adó, </w:t>
            </w:r>
            <w:proofErr w:type="spellStart"/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közigazg</w:t>
            </w:r>
            <w:proofErr w:type="spellEnd"/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. jegyzői)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2 700 000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4 250 000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41ECB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86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41ECB">
        <w:trPr>
          <w:trHeight w:val="570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:rsidR="00541ECB" w:rsidRDefault="00541ECB">
      <w:r>
        <w:br w:type="page"/>
      </w:r>
    </w:p>
    <w:p w:rsidR="00541ECB" w:rsidRDefault="00541ECB" w:rsidP="00541ECB">
      <w:r>
        <w:t>Kápolnásnyéki Közös Önkormányzati Hivatal 2016. évi költségvetése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599"/>
        <w:gridCol w:w="1407"/>
        <w:gridCol w:w="1542"/>
      </w:tblGrid>
      <w:tr w:rsidR="00541ECB" w:rsidRPr="002F6F1B" w:rsidTr="00A32060">
        <w:trPr>
          <w:trHeight w:val="315"/>
        </w:trPr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541ECB" w:rsidRPr="002F6F1B" w:rsidTr="00A32060">
        <w:trPr>
          <w:trHeight w:val="315"/>
        </w:trPr>
        <w:tc>
          <w:tcPr>
            <w:tcW w:w="2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41ECB" w:rsidRPr="002F6F1B" w:rsidTr="00A32060">
        <w:trPr>
          <w:trHeight w:val="315"/>
        </w:trPr>
        <w:tc>
          <w:tcPr>
            <w:tcW w:w="2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1 117 000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9 240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63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1 126 240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9 726 240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7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5B3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 xml:space="preserve">MŰKÖDÉSI KIADÁSOK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71 753 000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2F6F1B" w:rsidRPr="002F6F1B" w:rsidTr="005B3B4D">
        <w:trPr>
          <w:trHeight w:val="37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2F6F1B" w:rsidRPr="002F6F1B" w:rsidTr="005B3B4D">
        <w:trPr>
          <w:trHeight w:val="36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</w:tr>
      <w:tr w:rsidR="002F6F1B" w:rsidRPr="002F6F1B" w:rsidTr="005B3B4D">
        <w:trPr>
          <w:trHeight w:val="36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60 000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16 000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2F6F1B" w:rsidRPr="002F6F1B" w:rsidTr="005B3B4D">
        <w:trPr>
          <w:trHeight w:val="37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5B3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>FELHALMOZÁSI KIADÁSOK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76 000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6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71 829 000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2F6F1B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6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71 829 000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Készletértékesítés ellenértéke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41ECB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Egyéb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szolg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41ECB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41ECB" w:rsidRDefault="00541ECB">
      <w:r>
        <w:br w:type="page"/>
      </w:r>
    </w:p>
    <w:p w:rsidR="00541ECB" w:rsidRDefault="00541ECB" w:rsidP="00541ECB">
      <w:r>
        <w:t>Kápolnásnyéki Közös Önkormányzati Hivatal 2016. évi költségvetése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599"/>
        <w:gridCol w:w="1407"/>
        <w:gridCol w:w="1542"/>
      </w:tblGrid>
      <w:tr w:rsidR="00541ECB" w:rsidRPr="002F6F1B" w:rsidTr="00A32060">
        <w:trPr>
          <w:trHeight w:val="315"/>
        </w:trPr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541ECB" w:rsidRPr="002F6F1B" w:rsidTr="00A32060">
        <w:trPr>
          <w:trHeight w:val="315"/>
        </w:trPr>
        <w:tc>
          <w:tcPr>
            <w:tcW w:w="2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2016. évi előirányzat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41ECB" w:rsidRPr="002F6F1B" w:rsidTr="00A32060">
        <w:trPr>
          <w:trHeight w:val="315"/>
        </w:trPr>
        <w:tc>
          <w:tcPr>
            <w:tcW w:w="2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ECB" w:rsidRPr="002F6F1B" w:rsidRDefault="00541ECB" w:rsidP="00A32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Továbbszámlázott szolgáltatás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belül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900 000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(önkormányzat, óvoda telefon)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Továbbszámlázott szolgáltatás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kívül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300 000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(dolgozói telefon)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Egyéb bevétel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2F6F1B" w:rsidRPr="002F6F1B" w:rsidTr="005B3B4D">
        <w:trPr>
          <w:trHeight w:val="3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5B3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 xml:space="preserve"> MŰKÖDÉSI BEVÉTELEK                       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2F6F1B">
              <w:rPr>
                <w:rFonts w:ascii="Arial" w:eastAsia="Times New Roman" w:hAnsi="Arial" w:cs="Arial"/>
              </w:rPr>
              <w:t> </w:t>
            </w:r>
          </w:p>
        </w:tc>
      </w:tr>
      <w:tr w:rsidR="002F6F1B" w:rsidRPr="002F6F1B" w:rsidTr="005B3B4D">
        <w:trPr>
          <w:trHeight w:val="6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Működési célú támogatási kölcsönök visszatérülése </w:t>
            </w:r>
            <w:proofErr w:type="spell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ÁHT-n</w:t>
            </w:r>
            <w:proofErr w:type="spell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kívülről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57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63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41ECB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41ECB">
        <w:trPr>
          <w:trHeight w:val="375"/>
        </w:trPr>
        <w:tc>
          <w:tcPr>
            <w:tcW w:w="253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1 200 000</w:t>
            </w:r>
          </w:p>
        </w:tc>
        <w:tc>
          <w:tcPr>
            <w:tcW w:w="7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41ECB">
        <w:trPr>
          <w:trHeight w:val="315"/>
        </w:trPr>
        <w:tc>
          <w:tcPr>
            <w:tcW w:w="2531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Előző évi szabad pénzmaradvány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1 000 </w:t>
            </w:r>
            <w:proofErr w:type="spellStart"/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60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5B3B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Előző évi kötött felhasználású pénzmaradvány    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570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2F6F1B">
              <w:rPr>
                <w:rFonts w:ascii="Arial" w:eastAsia="Times New Roman" w:hAnsi="Arial" w:cs="Arial"/>
                <w:b/>
                <w:bCs/>
              </w:rPr>
              <w:t xml:space="preserve">1 000 </w:t>
            </w:r>
            <w:proofErr w:type="spellStart"/>
            <w:r w:rsidRPr="002F6F1B">
              <w:rPr>
                <w:rFonts w:ascii="Arial" w:eastAsia="Times New Roman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69 629 000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sz w:val="24"/>
                <w:szCs w:val="24"/>
              </w:rPr>
              <w:t>ebből állami támogatás</w:t>
            </w:r>
            <w:proofErr w:type="gram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:         68.</w:t>
            </w:r>
            <w:proofErr w:type="gram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654 e Ft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Kápolnásnyék                               712</w:t>
            </w:r>
            <w:proofErr w:type="gram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Vereb                                             156</w:t>
            </w:r>
            <w:proofErr w:type="gram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>Nadap                                            107</w:t>
            </w:r>
            <w:proofErr w:type="gramEnd"/>
            <w:r w:rsidRPr="002F6F1B">
              <w:rPr>
                <w:rFonts w:ascii="Arial" w:eastAsia="Times New Roman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proofErr w:type="spellStart"/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Önkorm</w:t>
            </w:r>
            <w:proofErr w:type="spellEnd"/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. Tám. Összesen</w:t>
            </w:r>
            <w:proofErr w:type="gramStart"/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:            975</w:t>
            </w:r>
            <w:proofErr w:type="gramEnd"/>
            <w:r w:rsidRPr="002F6F1B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e Ft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70 629 000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15"/>
        </w:trPr>
        <w:tc>
          <w:tcPr>
            <w:tcW w:w="25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2F6F1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2F6F1B" w:rsidRPr="002F6F1B" w:rsidTr="005B3B4D">
        <w:trPr>
          <w:trHeight w:val="360"/>
        </w:trPr>
        <w:tc>
          <w:tcPr>
            <w:tcW w:w="2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71 829 000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F1B" w:rsidRPr="002F6F1B" w:rsidRDefault="002F6F1B" w:rsidP="002F6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2F6F1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:rsidR="007E6908" w:rsidRDefault="007E6908"/>
    <w:sectPr w:rsidR="007E6908" w:rsidSect="0057211A">
      <w:footerReference w:type="even" r:id="rId9"/>
      <w:footerReference w:type="default" r:id="rId10"/>
      <w:pgSz w:w="11906" w:h="16838"/>
      <w:pgMar w:top="1418" w:right="1418" w:bottom="110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63" w:rsidRDefault="00863D63" w:rsidP="00866849">
      <w:pPr>
        <w:spacing w:after="0" w:line="240" w:lineRule="auto"/>
      </w:pPr>
      <w:r>
        <w:separator/>
      </w:r>
    </w:p>
  </w:endnote>
  <w:endnote w:type="continuationSeparator" w:id="0">
    <w:p w:rsidR="00863D63" w:rsidRDefault="00863D63" w:rsidP="0086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98" w:rsidRPr="00AE1C64" w:rsidRDefault="00B40A98" w:rsidP="00866849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B40A98" w:rsidRPr="00AE1C64" w:rsidRDefault="00B40A98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8123"/>
      <w:docPartObj>
        <w:docPartGallery w:val="Page Numbers (Bottom of Page)"/>
        <w:docPartUnique/>
      </w:docPartObj>
    </w:sdtPr>
    <w:sdtEndPr/>
    <w:sdtContent>
      <w:p w:rsidR="00B40A98" w:rsidRDefault="00B40A9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F8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40A98" w:rsidRPr="00AE1C64" w:rsidRDefault="00B40A98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63" w:rsidRDefault="00863D63" w:rsidP="00866849">
      <w:pPr>
        <w:spacing w:after="0" w:line="240" w:lineRule="auto"/>
      </w:pPr>
      <w:r>
        <w:separator/>
      </w:r>
    </w:p>
  </w:footnote>
  <w:footnote w:type="continuationSeparator" w:id="0">
    <w:p w:rsidR="00863D63" w:rsidRDefault="00863D63" w:rsidP="0086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2E"/>
    <w:multiLevelType w:val="hybridMultilevel"/>
    <w:tmpl w:val="0EA2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3B13"/>
    <w:multiLevelType w:val="multilevel"/>
    <w:tmpl w:val="9A1472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70A1B"/>
    <w:multiLevelType w:val="hybridMultilevel"/>
    <w:tmpl w:val="25C427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75429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8">
    <w:nsid w:val="75F74606"/>
    <w:multiLevelType w:val="hybridMultilevel"/>
    <w:tmpl w:val="3CF60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4D"/>
    <w:rsid w:val="0000220A"/>
    <w:rsid w:val="000134A3"/>
    <w:rsid w:val="0002047B"/>
    <w:rsid w:val="00040D81"/>
    <w:rsid w:val="0005104F"/>
    <w:rsid w:val="000928A6"/>
    <w:rsid w:val="000A18F6"/>
    <w:rsid w:val="000A2121"/>
    <w:rsid w:val="000E2009"/>
    <w:rsid w:val="000E279D"/>
    <w:rsid w:val="000F15E9"/>
    <w:rsid w:val="001111E0"/>
    <w:rsid w:val="001278E7"/>
    <w:rsid w:val="00127DF7"/>
    <w:rsid w:val="00190542"/>
    <w:rsid w:val="001A10FD"/>
    <w:rsid w:val="001A429A"/>
    <w:rsid w:val="001A5015"/>
    <w:rsid w:val="001D10A5"/>
    <w:rsid w:val="00220872"/>
    <w:rsid w:val="002228B2"/>
    <w:rsid w:val="0025428D"/>
    <w:rsid w:val="00255DF3"/>
    <w:rsid w:val="00256D47"/>
    <w:rsid w:val="002601B5"/>
    <w:rsid w:val="00261427"/>
    <w:rsid w:val="00282B5B"/>
    <w:rsid w:val="00290F88"/>
    <w:rsid w:val="002B4246"/>
    <w:rsid w:val="002E1A08"/>
    <w:rsid w:val="002E218B"/>
    <w:rsid w:val="002F6F1B"/>
    <w:rsid w:val="003109F2"/>
    <w:rsid w:val="00322A60"/>
    <w:rsid w:val="00327C43"/>
    <w:rsid w:val="00355F09"/>
    <w:rsid w:val="0036067A"/>
    <w:rsid w:val="00381BA7"/>
    <w:rsid w:val="00392588"/>
    <w:rsid w:val="003C5881"/>
    <w:rsid w:val="003E0FFF"/>
    <w:rsid w:val="003F2A87"/>
    <w:rsid w:val="00403103"/>
    <w:rsid w:val="0040313E"/>
    <w:rsid w:val="00406C8B"/>
    <w:rsid w:val="004272F0"/>
    <w:rsid w:val="004309F1"/>
    <w:rsid w:val="00431B35"/>
    <w:rsid w:val="004467D0"/>
    <w:rsid w:val="0044744D"/>
    <w:rsid w:val="004B20D6"/>
    <w:rsid w:val="004B375F"/>
    <w:rsid w:val="004B68CE"/>
    <w:rsid w:val="004C11FB"/>
    <w:rsid w:val="004C2378"/>
    <w:rsid w:val="004D5C00"/>
    <w:rsid w:val="005035CD"/>
    <w:rsid w:val="00504AAB"/>
    <w:rsid w:val="00506297"/>
    <w:rsid w:val="00513463"/>
    <w:rsid w:val="0052158E"/>
    <w:rsid w:val="0054164C"/>
    <w:rsid w:val="00541ECB"/>
    <w:rsid w:val="005676B5"/>
    <w:rsid w:val="0057211A"/>
    <w:rsid w:val="00574341"/>
    <w:rsid w:val="00583510"/>
    <w:rsid w:val="00597F4B"/>
    <w:rsid w:val="005B3B4D"/>
    <w:rsid w:val="005C0F15"/>
    <w:rsid w:val="005F57C3"/>
    <w:rsid w:val="006217D1"/>
    <w:rsid w:val="006831D5"/>
    <w:rsid w:val="00695EF9"/>
    <w:rsid w:val="006C193C"/>
    <w:rsid w:val="006C3DC5"/>
    <w:rsid w:val="006D7A93"/>
    <w:rsid w:val="00726761"/>
    <w:rsid w:val="00734AFF"/>
    <w:rsid w:val="00736693"/>
    <w:rsid w:val="00737DEB"/>
    <w:rsid w:val="007460B8"/>
    <w:rsid w:val="00746C15"/>
    <w:rsid w:val="007604B8"/>
    <w:rsid w:val="00775CC1"/>
    <w:rsid w:val="00797DE1"/>
    <w:rsid w:val="007A6932"/>
    <w:rsid w:val="007B0BE6"/>
    <w:rsid w:val="007D0B45"/>
    <w:rsid w:val="007E1296"/>
    <w:rsid w:val="007E1793"/>
    <w:rsid w:val="007E6908"/>
    <w:rsid w:val="00803984"/>
    <w:rsid w:val="00811DD5"/>
    <w:rsid w:val="0081693D"/>
    <w:rsid w:val="0084440C"/>
    <w:rsid w:val="00847182"/>
    <w:rsid w:val="00863D63"/>
    <w:rsid w:val="00865FE3"/>
    <w:rsid w:val="00866849"/>
    <w:rsid w:val="008B28F3"/>
    <w:rsid w:val="008C066E"/>
    <w:rsid w:val="008C2000"/>
    <w:rsid w:val="008D0979"/>
    <w:rsid w:val="008E0CD3"/>
    <w:rsid w:val="008E2D12"/>
    <w:rsid w:val="008F38AF"/>
    <w:rsid w:val="00901CC4"/>
    <w:rsid w:val="00902858"/>
    <w:rsid w:val="00914829"/>
    <w:rsid w:val="00917CDB"/>
    <w:rsid w:val="009252C5"/>
    <w:rsid w:val="00935BE0"/>
    <w:rsid w:val="00935FEB"/>
    <w:rsid w:val="00981048"/>
    <w:rsid w:val="00984F22"/>
    <w:rsid w:val="009903CA"/>
    <w:rsid w:val="009A54DE"/>
    <w:rsid w:val="009B40B0"/>
    <w:rsid w:val="009B4F6F"/>
    <w:rsid w:val="009C529D"/>
    <w:rsid w:val="009F2A9A"/>
    <w:rsid w:val="00A13A06"/>
    <w:rsid w:val="00A1412D"/>
    <w:rsid w:val="00A2270F"/>
    <w:rsid w:val="00A32060"/>
    <w:rsid w:val="00A46E06"/>
    <w:rsid w:val="00A57510"/>
    <w:rsid w:val="00A76B95"/>
    <w:rsid w:val="00A82169"/>
    <w:rsid w:val="00A90500"/>
    <w:rsid w:val="00A96561"/>
    <w:rsid w:val="00A97F7C"/>
    <w:rsid w:val="00AA07BF"/>
    <w:rsid w:val="00AA336B"/>
    <w:rsid w:val="00AB2E5D"/>
    <w:rsid w:val="00AC7708"/>
    <w:rsid w:val="00AD05C2"/>
    <w:rsid w:val="00AD25DF"/>
    <w:rsid w:val="00B146A5"/>
    <w:rsid w:val="00B15E52"/>
    <w:rsid w:val="00B300C4"/>
    <w:rsid w:val="00B31917"/>
    <w:rsid w:val="00B40A98"/>
    <w:rsid w:val="00B56F37"/>
    <w:rsid w:val="00B627CF"/>
    <w:rsid w:val="00B71AF7"/>
    <w:rsid w:val="00B75EE4"/>
    <w:rsid w:val="00B81CC9"/>
    <w:rsid w:val="00B92330"/>
    <w:rsid w:val="00B94C35"/>
    <w:rsid w:val="00BA23C9"/>
    <w:rsid w:val="00BE285F"/>
    <w:rsid w:val="00C1105D"/>
    <w:rsid w:val="00C43552"/>
    <w:rsid w:val="00C51496"/>
    <w:rsid w:val="00C71C90"/>
    <w:rsid w:val="00C74A07"/>
    <w:rsid w:val="00C8253F"/>
    <w:rsid w:val="00C90897"/>
    <w:rsid w:val="00C92411"/>
    <w:rsid w:val="00C975D9"/>
    <w:rsid w:val="00CA06D5"/>
    <w:rsid w:val="00CB150B"/>
    <w:rsid w:val="00CD14E9"/>
    <w:rsid w:val="00CF2949"/>
    <w:rsid w:val="00CF4CA4"/>
    <w:rsid w:val="00D0411C"/>
    <w:rsid w:val="00D06C00"/>
    <w:rsid w:val="00D10E59"/>
    <w:rsid w:val="00D24707"/>
    <w:rsid w:val="00D51FA3"/>
    <w:rsid w:val="00D7725C"/>
    <w:rsid w:val="00D84BC6"/>
    <w:rsid w:val="00D8620B"/>
    <w:rsid w:val="00DA00C5"/>
    <w:rsid w:val="00DA38CF"/>
    <w:rsid w:val="00DB631A"/>
    <w:rsid w:val="00DD0683"/>
    <w:rsid w:val="00E156F4"/>
    <w:rsid w:val="00E22B31"/>
    <w:rsid w:val="00E234F0"/>
    <w:rsid w:val="00E27FFB"/>
    <w:rsid w:val="00E310BD"/>
    <w:rsid w:val="00E33555"/>
    <w:rsid w:val="00E453D8"/>
    <w:rsid w:val="00E51B08"/>
    <w:rsid w:val="00E72763"/>
    <w:rsid w:val="00E73ADE"/>
    <w:rsid w:val="00E75864"/>
    <w:rsid w:val="00E91FCB"/>
    <w:rsid w:val="00E9638D"/>
    <w:rsid w:val="00E96D51"/>
    <w:rsid w:val="00EA551D"/>
    <w:rsid w:val="00EB42A2"/>
    <w:rsid w:val="00EC1382"/>
    <w:rsid w:val="00EE503A"/>
    <w:rsid w:val="00EF1DBD"/>
    <w:rsid w:val="00EF7974"/>
    <w:rsid w:val="00F374FB"/>
    <w:rsid w:val="00F42BBB"/>
    <w:rsid w:val="00F46C67"/>
    <w:rsid w:val="00F73716"/>
    <w:rsid w:val="00F82AD6"/>
    <w:rsid w:val="00F969F6"/>
    <w:rsid w:val="00FA137B"/>
    <w:rsid w:val="00FC6797"/>
    <w:rsid w:val="00FE1C12"/>
    <w:rsid w:val="00FF1D4D"/>
    <w:rsid w:val="00FF336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474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4744D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4744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44744D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44744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44744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4744D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668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6684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66849"/>
  </w:style>
  <w:style w:type="paragraph" w:styleId="lfej">
    <w:name w:val="header"/>
    <w:basedOn w:val="Norml"/>
    <w:link w:val="lfejChar"/>
    <w:uiPriority w:val="99"/>
    <w:semiHidden/>
    <w:unhideWhenUsed/>
    <w:rsid w:val="0086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6849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15E5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15E52"/>
    <w:rPr>
      <w:color w:val="800080"/>
      <w:u w:val="single"/>
    </w:rPr>
  </w:style>
  <w:style w:type="paragraph" w:customStyle="1" w:styleId="xl65">
    <w:name w:val="xl65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B15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B15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B1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B15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B15E5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B15E5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B15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B15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l"/>
    <w:rsid w:val="00B15E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6D47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474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4744D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4744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44744D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44744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44744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4744D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668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6684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66849"/>
  </w:style>
  <w:style w:type="paragraph" w:styleId="lfej">
    <w:name w:val="header"/>
    <w:basedOn w:val="Norml"/>
    <w:link w:val="lfejChar"/>
    <w:uiPriority w:val="99"/>
    <w:semiHidden/>
    <w:unhideWhenUsed/>
    <w:rsid w:val="0086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6849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15E5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15E52"/>
    <w:rPr>
      <w:color w:val="800080"/>
      <w:u w:val="single"/>
    </w:rPr>
  </w:style>
  <w:style w:type="paragraph" w:customStyle="1" w:styleId="xl65">
    <w:name w:val="xl65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B15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B15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B1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B15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B15E5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B15E5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B15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B15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l"/>
    <w:rsid w:val="00B15E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6D47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B075-5BD8-4474-9F14-CEA05F93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2420</Words>
  <Characters>16700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Ildikó</cp:lastModifiedBy>
  <cp:revision>2</cp:revision>
  <cp:lastPrinted>2016-02-09T14:12:00Z</cp:lastPrinted>
  <dcterms:created xsi:type="dcterms:W3CDTF">2016-02-10T09:57:00Z</dcterms:created>
  <dcterms:modified xsi:type="dcterms:W3CDTF">2016-02-10T09:57:00Z</dcterms:modified>
</cp:coreProperties>
</file>