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E0C" w:rsidRDefault="00C37E0C" w:rsidP="00C37E0C">
      <w:pPr>
        <w:pStyle w:val="Szvegtrzs"/>
        <w:numPr>
          <w:ilvl w:val="0"/>
          <w:numId w:val="2"/>
        </w:numPr>
        <w:ind w:left="7371" w:firstLine="0"/>
        <w:jc w:val="right"/>
        <w:rPr>
          <w:b/>
          <w:bCs/>
        </w:rPr>
      </w:pPr>
      <w:r>
        <w:rPr>
          <w:b/>
          <w:bCs/>
        </w:rPr>
        <w:t>mellékle</w:t>
      </w:r>
      <w:r>
        <w:rPr>
          <w:b/>
          <w:bCs/>
        </w:rPr>
        <w:t>t</w:t>
      </w:r>
    </w:p>
    <w:p w:rsidR="00C37E0C" w:rsidRDefault="00C37E0C" w:rsidP="00C37E0C">
      <w:pPr>
        <w:pStyle w:val="Szvegtrzs"/>
        <w:ind w:left="720"/>
        <w:jc w:val="right"/>
        <w:rPr>
          <w:b/>
          <w:bCs/>
        </w:rPr>
      </w:pPr>
      <w:proofErr w:type="gramStart"/>
      <w:r>
        <w:rPr>
          <w:b/>
          <w:bCs/>
        </w:rPr>
        <w:t>az</w:t>
      </w:r>
      <w:proofErr w:type="gramEnd"/>
      <w:r>
        <w:rPr>
          <w:b/>
          <w:bCs/>
        </w:rPr>
        <w:t xml:space="preserve"> egészségügyi alapellátások körzeteinek kialakításáról </w:t>
      </w:r>
    </w:p>
    <w:p w:rsidR="00C37E0C" w:rsidRDefault="00C37E0C" w:rsidP="00C37E0C">
      <w:pPr>
        <w:pStyle w:val="Szvegtrzs"/>
        <w:ind w:left="720"/>
        <w:jc w:val="right"/>
        <w:rPr>
          <w:b/>
          <w:bCs/>
        </w:rPr>
      </w:pPr>
      <w:proofErr w:type="gramStart"/>
      <w:r>
        <w:rPr>
          <w:b/>
          <w:bCs/>
        </w:rPr>
        <w:t>szóló</w:t>
      </w:r>
      <w:proofErr w:type="gramEnd"/>
      <w:r>
        <w:rPr>
          <w:b/>
          <w:bCs/>
        </w:rPr>
        <w:t xml:space="preserve"> 12</w:t>
      </w:r>
      <w:r>
        <w:rPr>
          <w:b/>
          <w:bCs/>
        </w:rPr>
        <w:t>/2017. (</w:t>
      </w:r>
      <w:r>
        <w:rPr>
          <w:b/>
          <w:bCs/>
        </w:rPr>
        <w:t>VIII. 27.</w:t>
      </w:r>
      <w:bookmarkStart w:id="0" w:name="_GoBack"/>
      <w:bookmarkEnd w:id="0"/>
      <w:r>
        <w:rPr>
          <w:b/>
          <w:bCs/>
        </w:rPr>
        <w:t>) önkormányzati rendelethez</w:t>
      </w:r>
    </w:p>
    <w:p w:rsidR="00C37E0C" w:rsidRDefault="00C37E0C" w:rsidP="00C37E0C">
      <w:pPr>
        <w:pStyle w:val="Szvegtrzs"/>
        <w:ind w:left="720"/>
        <w:jc w:val="right"/>
        <w:rPr>
          <w:b/>
          <w:bCs/>
        </w:rPr>
      </w:pPr>
    </w:p>
    <w:p w:rsidR="00C37E0C" w:rsidRDefault="00C37E0C" w:rsidP="00C37E0C">
      <w:pPr>
        <w:pStyle w:val="Szvegtrzs"/>
        <w:rPr>
          <w:b/>
          <w:bCs/>
        </w:rPr>
      </w:pPr>
    </w:p>
    <w:p w:rsidR="00C37E0C" w:rsidRDefault="00C37E0C" w:rsidP="00C37E0C">
      <w:pPr>
        <w:pStyle w:val="Szvegtrzs"/>
        <w:jc w:val="center"/>
        <w:rPr>
          <w:b/>
          <w:bCs/>
        </w:rPr>
      </w:pPr>
      <w:r>
        <w:rPr>
          <w:b/>
          <w:bCs/>
        </w:rPr>
        <w:t>Kimutatás</w:t>
      </w:r>
    </w:p>
    <w:p w:rsidR="00C37E0C" w:rsidRDefault="00C37E0C" w:rsidP="00C37E0C">
      <w:pPr>
        <w:pStyle w:val="Szvegtrzs"/>
        <w:jc w:val="center"/>
        <w:rPr>
          <w:b/>
          <w:bCs/>
        </w:rPr>
      </w:pPr>
      <w:proofErr w:type="gramStart"/>
      <w:r>
        <w:rPr>
          <w:b/>
          <w:bCs/>
        </w:rPr>
        <w:t>az</w:t>
      </w:r>
      <w:proofErr w:type="gramEnd"/>
      <w:r>
        <w:rPr>
          <w:b/>
          <w:bCs/>
        </w:rPr>
        <w:t xml:space="preserve"> iskola egészségügyi ellátás körzeteiről</w:t>
      </w:r>
    </w:p>
    <w:p w:rsidR="00C37E0C" w:rsidRDefault="00C37E0C" w:rsidP="00C37E0C">
      <w:pPr>
        <w:pStyle w:val="Szvegtrzs"/>
        <w:jc w:val="center"/>
        <w:rPr>
          <w:b/>
          <w:bCs/>
        </w:rPr>
      </w:pPr>
    </w:p>
    <w:p w:rsidR="00C37E0C" w:rsidRDefault="00C37E0C" w:rsidP="00C37E0C">
      <w:pPr>
        <w:pStyle w:val="Szvegtrzs"/>
        <w:rPr>
          <w:b/>
          <w:bCs/>
        </w:rPr>
      </w:pPr>
    </w:p>
    <w:p w:rsidR="00C37E0C" w:rsidRDefault="00C37E0C" w:rsidP="00C37E0C">
      <w:pPr>
        <w:pStyle w:val="Szvegtrzs"/>
        <w:rPr>
          <w:b/>
          <w:bCs/>
          <w:u w:val="single"/>
        </w:rPr>
      </w:pPr>
      <w:r>
        <w:rPr>
          <w:b/>
          <w:bCs/>
          <w:u w:val="single"/>
        </w:rPr>
        <w:t xml:space="preserve">Iskola egészségügyi körzetek:                                                                        </w:t>
      </w:r>
    </w:p>
    <w:p w:rsidR="00C37E0C" w:rsidRDefault="00C37E0C" w:rsidP="00C37E0C">
      <w:pPr>
        <w:pStyle w:val="Szvegtrzs"/>
        <w:rPr>
          <w:b/>
          <w:bCs/>
          <w:u w:val="single"/>
        </w:rPr>
      </w:pPr>
    </w:p>
    <w:p w:rsidR="00C37E0C" w:rsidRDefault="00C37E0C" w:rsidP="00C37E0C">
      <w:pPr>
        <w:pStyle w:val="Szvegtrzs"/>
        <w:rPr>
          <w:b/>
          <w:bCs/>
          <w:u w:val="single"/>
        </w:rPr>
      </w:pPr>
    </w:p>
    <w:p w:rsidR="00C37E0C" w:rsidRDefault="00C37E0C" w:rsidP="00C37E0C">
      <w:pPr>
        <w:pStyle w:val="Szvegtrzs"/>
        <w:ind w:left="360"/>
        <w:rPr>
          <w:b/>
          <w:bCs/>
          <w:u w:val="single"/>
        </w:rPr>
      </w:pPr>
      <w:r>
        <w:rPr>
          <w:b/>
          <w:bCs/>
          <w:u w:val="single"/>
        </w:rPr>
        <w:t>I. számú iskola egészségügyi körzet</w:t>
      </w:r>
    </w:p>
    <w:p w:rsidR="00C37E0C" w:rsidRDefault="00C37E0C" w:rsidP="00C37E0C">
      <w:pPr>
        <w:pStyle w:val="Szvegtrzs"/>
        <w:ind w:left="708"/>
      </w:pPr>
      <w:r>
        <w:rPr>
          <w:b/>
          <w:bCs/>
        </w:rPr>
        <w:t>Székhelye, címe</w:t>
      </w:r>
      <w:r w:rsidRPr="00632CCB">
        <w:rPr>
          <w:b/>
          <w:bCs/>
        </w:rPr>
        <w:t xml:space="preserve">: </w:t>
      </w:r>
      <w:r>
        <w:t>7551 Lábod, Kossuth utca 94.</w:t>
      </w:r>
    </w:p>
    <w:p w:rsidR="00C37E0C" w:rsidRDefault="00C37E0C" w:rsidP="00C37E0C">
      <w:pPr>
        <w:pStyle w:val="Szvegtrzs"/>
        <w:ind w:left="708"/>
        <w:rPr>
          <w:b/>
          <w:bCs/>
        </w:rPr>
      </w:pPr>
    </w:p>
    <w:p w:rsidR="00C37E0C" w:rsidRDefault="00C37E0C" w:rsidP="00C37E0C">
      <w:pPr>
        <w:pStyle w:val="Szvegtrzs"/>
        <w:ind w:left="708"/>
        <w:rPr>
          <w:b/>
          <w:bCs/>
        </w:rPr>
      </w:pPr>
      <w:r>
        <w:rPr>
          <w:b/>
          <w:bCs/>
        </w:rPr>
        <w:t xml:space="preserve">Ellátási területe: </w:t>
      </w:r>
    </w:p>
    <w:p w:rsidR="00C37E0C" w:rsidRDefault="00C37E0C" w:rsidP="00C37E0C">
      <w:pPr>
        <w:pStyle w:val="Szvegtrzs"/>
        <w:ind w:left="708"/>
      </w:pPr>
    </w:p>
    <w:p w:rsidR="00C37E0C" w:rsidRDefault="00C37E0C" w:rsidP="00C37E0C">
      <w:pPr>
        <w:pStyle w:val="Szvegtrzs"/>
        <w:numPr>
          <w:ilvl w:val="0"/>
          <w:numId w:val="1"/>
        </w:numPr>
      </w:pPr>
      <w:r w:rsidRPr="00DF6602">
        <w:rPr>
          <w:bCs/>
        </w:rPr>
        <w:t>Rinyabesenyő</w:t>
      </w:r>
      <w:r w:rsidRPr="00DF6602">
        <w:t xml:space="preserve">i </w:t>
      </w:r>
      <w:proofErr w:type="spellStart"/>
      <w:r w:rsidRPr="00DF6602">
        <w:t>Napkö</w:t>
      </w:r>
      <w:r>
        <w:t>z</w:t>
      </w:r>
      <w:r w:rsidRPr="00DF6602">
        <w:t>iotthonos</w:t>
      </w:r>
      <w:proofErr w:type="spellEnd"/>
      <w:r w:rsidRPr="00DF6602">
        <w:t xml:space="preserve"> Óvoda</w:t>
      </w:r>
    </w:p>
    <w:p w:rsidR="00C37E0C" w:rsidRDefault="00C37E0C" w:rsidP="00C37E0C">
      <w:pPr>
        <w:pStyle w:val="Szvegtrzs"/>
        <w:numPr>
          <w:ilvl w:val="0"/>
          <w:numId w:val="1"/>
        </w:numPr>
      </w:pPr>
      <w:r>
        <w:t>Lábodi Csicsergő Óvoda és Konyha</w:t>
      </w:r>
    </w:p>
    <w:p w:rsidR="00C37E0C" w:rsidRDefault="00C37E0C" w:rsidP="00C37E0C">
      <w:pPr>
        <w:pStyle w:val="Szvegtrzs"/>
        <w:ind w:left="708"/>
        <w:rPr>
          <w:bCs/>
        </w:rPr>
      </w:pPr>
      <w:r>
        <w:t xml:space="preserve">-     </w:t>
      </w:r>
      <w:r>
        <w:rPr>
          <w:bCs/>
        </w:rPr>
        <w:t xml:space="preserve">Kótai Lajos Általános Iskola (Lábod) 1-4 osztály </w:t>
      </w:r>
    </w:p>
    <w:p w:rsidR="00C37E0C" w:rsidRDefault="00C37E0C" w:rsidP="00C37E0C">
      <w:pPr>
        <w:pStyle w:val="Szvegtrzs"/>
        <w:ind w:left="708"/>
      </w:pPr>
    </w:p>
    <w:p w:rsidR="00C37E0C" w:rsidRDefault="00C37E0C" w:rsidP="00C37E0C">
      <w:pPr>
        <w:pStyle w:val="Szvegtrzs"/>
        <w:ind w:left="708"/>
      </w:pPr>
    </w:p>
    <w:p w:rsidR="00C37E0C" w:rsidRDefault="00C37E0C" w:rsidP="00C37E0C">
      <w:pPr>
        <w:pStyle w:val="Szvegtrzs"/>
        <w:ind w:left="284"/>
        <w:rPr>
          <w:b/>
          <w:bCs/>
          <w:u w:val="single"/>
        </w:rPr>
      </w:pPr>
      <w:r>
        <w:rPr>
          <w:b/>
          <w:bCs/>
          <w:u w:val="single"/>
        </w:rPr>
        <w:t>II. számú iskola egészségügyi körzet</w:t>
      </w:r>
    </w:p>
    <w:p w:rsidR="00C37E0C" w:rsidRDefault="00C37E0C" w:rsidP="00C37E0C">
      <w:pPr>
        <w:pStyle w:val="Szvegtrzs"/>
        <w:ind w:left="708"/>
      </w:pPr>
      <w:r>
        <w:rPr>
          <w:b/>
          <w:bCs/>
        </w:rPr>
        <w:t xml:space="preserve">Székhelye, címe: </w:t>
      </w:r>
      <w:r>
        <w:t>7551 Lábod, Kossuth utca 94.</w:t>
      </w:r>
    </w:p>
    <w:p w:rsidR="00C37E0C" w:rsidRDefault="00C37E0C" w:rsidP="00C37E0C">
      <w:pPr>
        <w:pStyle w:val="Szvegtrzs"/>
        <w:ind w:left="708"/>
        <w:rPr>
          <w:b/>
          <w:bCs/>
        </w:rPr>
      </w:pPr>
    </w:p>
    <w:p w:rsidR="00C37E0C" w:rsidRDefault="00C37E0C" w:rsidP="00C37E0C">
      <w:pPr>
        <w:pStyle w:val="Szvegtrzs"/>
        <w:ind w:left="708"/>
      </w:pPr>
      <w:r>
        <w:rPr>
          <w:b/>
          <w:bCs/>
        </w:rPr>
        <w:t>Ellátási területe:</w:t>
      </w:r>
    </w:p>
    <w:p w:rsidR="00C37E0C" w:rsidRDefault="00C37E0C" w:rsidP="00C37E0C">
      <w:pPr>
        <w:pStyle w:val="Szvegtrzs"/>
        <w:ind w:left="708"/>
      </w:pPr>
    </w:p>
    <w:p w:rsidR="00C37E0C" w:rsidRPr="007222C3" w:rsidRDefault="00C37E0C" w:rsidP="00C37E0C">
      <w:pPr>
        <w:pStyle w:val="Szvegtrzs"/>
        <w:numPr>
          <w:ilvl w:val="0"/>
          <w:numId w:val="1"/>
        </w:numPr>
      </w:pPr>
      <w:r>
        <w:rPr>
          <w:bCs/>
        </w:rPr>
        <w:t xml:space="preserve">Pöttömpark </w:t>
      </w:r>
      <w:proofErr w:type="spellStart"/>
      <w:r>
        <w:rPr>
          <w:bCs/>
        </w:rPr>
        <w:t>Napiköziotthonos</w:t>
      </w:r>
      <w:proofErr w:type="spellEnd"/>
      <w:r>
        <w:rPr>
          <w:bCs/>
        </w:rPr>
        <w:t xml:space="preserve"> Ó</w:t>
      </w:r>
      <w:r w:rsidRPr="007222C3">
        <w:rPr>
          <w:bCs/>
        </w:rPr>
        <w:t>voda</w:t>
      </w:r>
      <w:r>
        <w:rPr>
          <w:bCs/>
        </w:rPr>
        <w:t xml:space="preserve"> (Nagykorpád)</w:t>
      </w:r>
    </w:p>
    <w:p w:rsidR="00C37E0C" w:rsidRPr="007222C3" w:rsidRDefault="00C37E0C" w:rsidP="00C37E0C">
      <w:pPr>
        <w:pStyle w:val="Szvegtrzs"/>
        <w:numPr>
          <w:ilvl w:val="0"/>
          <w:numId w:val="1"/>
        </w:numPr>
      </w:pPr>
      <w:r>
        <w:rPr>
          <w:bCs/>
        </w:rPr>
        <w:t xml:space="preserve">Kótai Lajos Általános Iskola Nagykorpádi Telephelye </w:t>
      </w:r>
      <w:r w:rsidRPr="007222C3">
        <w:t>1-4</w:t>
      </w:r>
      <w:r>
        <w:t xml:space="preserve"> osztály</w:t>
      </w:r>
    </w:p>
    <w:p w:rsidR="00C37E0C" w:rsidRPr="007222C3" w:rsidRDefault="00C37E0C" w:rsidP="00C37E0C">
      <w:pPr>
        <w:pStyle w:val="Szvegtrzs"/>
        <w:numPr>
          <w:ilvl w:val="0"/>
          <w:numId w:val="1"/>
        </w:numPr>
      </w:pPr>
      <w:r>
        <w:rPr>
          <w:bCs/>
        </w:rPr>
        <w:t>Kótai Lajos Általános Iskola</w:t>
      </w:r>
      <w:r>
        <w:t xml:space="preserve"> (Lábod) 5-8</w:t>
      </w:r>
      <w:r w:rsidRPr="007222C3">
        <w:t xml:space="preserve"> osztály</w:t>
      </w:r>
    </w:p>
    <w:p w:rsidR="00C37E0C" w:rsidRDefault="00C37E0C" w:rsidP="00C37E0C">
      <w:pPr>
        <w:pStyle w:val="Szvegtrzs"/>
      </w:pPr>
    </w:p>
    <w:p w:rsidR="00C37E0C" w:rsidRDefault="00C37E0C" w:rsidP="00C37E0C"/>
    <w:p w:rsidR="00C37E0C" w:rsidRPr="00290857" w:rsidRDefault="00C37E0C" w:rsidP="00C37E0C">
      <w:pPr>
        <w:pStyle w:val="lfej"/>
        <w:tabs>
          <w:tab w:val="clear" w:pos="4536"/>
          <w:tab w:val="right" w:leader="dot" w:pos="1980"/>
          <w:tab w:val="right" w:leader="dot" w:pos="2340"/>
        </w:tabs>
        <w:spacing w:before="120" w:after="120" w:line="360" w:lineRule="auto"/>
        <w:jc w:val="center"/>
        <w:rPr>
          <w:rFonts w:ascii="Bookman Old Style" w:hAnsi="Bookman Old Style"/>
          <w:b/>
          <w:i/>
          <w:iCs/>
          <w:spacing w:val="74"/>
          <w:sz w:val="24"/>
          <w:szCs w:val="24"/>
        </w:rPr>
      </w:pPr>
    </w:p>
    <w:p w:rsidR="00C37E0C" w:rsidRPr="00290857" w:rsidRDefault="00C37E0C" w:rsidP="00C37E0C">
      <w:pPr>
        <w:pStyle w:val="lfej"/>
        <w:tabs>
          <w:tab w:val="clear" w:pos="4536"/>
          <w:tab w:val="right" w:leader="dot" w:pos="1980"/>
          <w:tab w:val="right" w:leader="dot" w:pos="2340"/>
        </w:tabs>
        <w:spacing w:before="120" w:after="120" w:line="360" w:lineRule="auto"/>
        <w:rPr>
          <w:rFonts w:ascii="Bookman Old Style" w:hAnsi="Bookman Old Style"/>
          <w:b/>
          <w:i/>
          <w:iCs/>
          <w:spacing w:val="74"/>
          <w:sz w:val="24"/>
          <w:szCs w:val="24"/>
        </w:rPr>
      </w:pPr>
    </w:p>
    <w:p w:rsidR="00C37E0C" w:rsidRDefault="00C37E0C" w:rsidP="00C37E0C">
      <w:pPr>
        <w:pStyle w:val="lfej"/>
        <w:tabs>
          <w:tab w:val="clear" w:pos="4536"/>
          <w:tab w:val="right" w:leader="dot" w:pos="1980"/>
          <w:tab w:val="right" w:leader="dot" w:pos="2340"/>
        </w:tabs>
        <w:spacing w:before="120" w:after="120" w:line="360" w:lineRule="auto"/>
        <w:rPr>
          <w:rFonts w:ascii="Bookman Old Style" w:hAnsi="Bookman Old Style"/>
          <w:b/>
          <w:i/>
          <w:iCs/>
          <w:spacing w:val="74"/>
          <w:sz w:val="24"/>
          <w:szCs w:val="24"/>
        </w:rPr>
      </w:pPr>
    </w:p>
    <w:p w:rsidR="00C37E0C" w:rsidRDefault="00C37E0C" w:rsidP="00C37E0C">
      <w:pPr>
        <w:pStyle w:val="lfej"/>
        <w:tabs>
          <w:tab w:val="clear" w:pos="4536"/>
          <w:tab w:val="right" w:leader="dot" w:pos="1980"/>
          <w:tab w:val="right" w:leader="dot" w:pos="2340"/>
        </w:tabs>
        <w:spacing w:before="120" w:after="120" w:line="360" w:lineRule="auto"/>
        <w:rPr>
          <w:rFonts w:ascii="Bookman Old Style" w:hAnsi="Bookman Old Style"/>
          <w:b/>
          <w:i/>
          <w:iCs/>
          <w:spacing w:val="74"/>
          <w:sz w:val="24"/>
          <w:szCs w:val="24"/>
        </w:rPr>
      </w:pPr>
    </w:p>
    <w:p w:rsidR="00C37E0C" w:rsidRDefault="00C37E0C" w:rsidP="00C37E0C">
      <w:pPr>
        <w:pStyle w:val="lfej"/>
        <w:tabs>
          <w:tab w:val="clear" w:pos="4536"/>
          <w:tab w:val="right" w:leader="dot" w:pos="1980"/>
          <w:tab w:val="right" w:leader="dot" w:pos="2340"/>
        </w:tabs>
        <w:spacing w:before="120" w:after="120" w:line="360" w:lineRule="auto"/>
        <w:rPr>
          <w:rFonts w:ascii="Bookman Old Style" w:hAnsi="Bookman Old Style"/>
          <w:b/>
          <w:i/>
          <w:iCs/>
          <w:spacing w:val="74"/>
          <w:sz w:val="24"/>
          <w:szCs w:val="24"/>
        </w:rPr>
      </w:pPr>
    </w:p>
    <w:p w:rsidR="00C37E0C" w:rsidRDefault="00C37E0C" w:rsidP="00C37E0C">
      <w:pPr>
        <w:pStyle w:val="lfej"/>
        <w:tabs>
          <w:tab w:val="clear" w:pos="4536"/>
          <w:tab w:val="right" w:leader="dot" w:pos="1980"/>
          <w:tab w:val="right" w:leader="dot" w:pos="2340"/>
        </w:tabs>
        <w:spacing w:before="120" w:after="120" w:line="360" w:lineRule="auto"/>
        <w:rPr>
          <w:rFonts w:ascii="Bookman Old Style" w:hAnsi="Bookman Old Style"/>
          <w:b/>
          <w:i/>
          <w:iCs/>
          <w:spacing w:val="74"/>
          <w:sz w:val="24"/>
          <w:szCs w:val="24"/>
        </w:rPr>
      </w:pPr>
    </w:p>
    <w:p w:rsidR="00C37E0C" w:rsidRDefault="00C37E0C" w:rsidP="00C37E0C">
      <w:pPr>
        <w:pStyle w:val="lfej"/>
        <w:tabs>
          <w:tab w:val="clear" w:pos="4536"/>
          <w:tab w:val="right" w:leader="dot" w:pos="1980"/>
          <w:tab w:val="right" w:leader="dot" w:pos="2340"/>
        </w:tabs>
        <w:spacing w:before="120" w:after="120" w:line="360" w:lineRule="auto"/>
        <w:rPr>
          <w:rFonts w:ascii="Bookman Old Style" w:hAnsi="Bookman Old Style"/>
          <w:b/>
          <w:i/>
          <w:iCs/>
          <w:spacing w:val="74"/>
          <w:sz w:val="24"/>
          <w:szCs w:val="24"/>
        </w:rPr>
      </w:pPr>
    </w:p>
    <w:p w:rsidR="00C37E0C" w:rsidRPr="00290857" w:rsidRDefault="00C37E0C" w:rsidP="00C37E0C">
      <w:pPr>
        <w:pStyle w:val="lfej"/>
        <w:tabs>
          <w:tab w:val="clear" w:pos="4536"/>
          <w:tab w:val="right" w:leader="dot" w:pos="1980"/>
          <w:tab w:val="right" w:leader="dot" w:pos="2340"/>
        </w:tabs>
        <w:spacing w:before="120" w:after="120" w:line="360" w:lineRule="auto"/>
        <w:rPr>
          <w:rFonts w:ascii="Bookman Old Style" w:hAnsi="Bookman Old Style"/>
          <w:b/>
          <w:i/>
          <w:iCs/>
          <w:spacing w:val="74"/>
          <w:sz w:val="24"/>
          <w:szCs w:val="24"/>
        </w:rPr>
      </w:pPr>
    </w:p>
    <w:p w:rsidR="009A1494" w:rsidRDefault="009A1494"/>
    <w:sectPr w:rsidR="009A1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626E8D"/>
    <w:multiLevelType w:val="hybridMultilevel"/>
    <w:tmpl w:val="5EC624FC"/>
    <w:lvl w:ilvl="0" w:tplc="040E000F">
      <w:start w:val="2"/>
      <w:numFmt w:val="decimal"/>
      <w:lvlText w:val="%1."/>
      <w:lvlJc w:val="left"/>
      <w:pPr>
        <w:ind w:left="829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019" w:hanging="360"/>
      </w:pPr>
    </w:lvl>
    <w:lvl w:ilvl="2" w:tplc="040E001B" w:tentative="1">
      <w:start w:val="1"/>
      <w:numFmt w:val="lowerRoman"/>
      <w:lvlText w:val="%3."/>
      <w:lvlJc w:val="right"/>
      <w:pPr>
        <w:ind w:left="9739" w:hanging="180"/>
      </w:pPr>
    </w:lvl>
    <w:lvl w:ilvl="3" w:tplc="040E000F" w:tentative="1">
      <w:start w:val="1"/>
      <w:numFmt w:val="decimal"/>
      <w:lvlText w:val="%4."/>
      <w:lvlJc w:val="left"/>
      <w:pPr>
        <w:ind w:left="10459" w:hanging="360"/>
      </w:pPr>
    </w:lvl>
    <w:lvl w:ilvl="4" w:tplc="040E0019" w:tentative="1">
      <w:start w:val="1"/>
      <w:numFmt w:val="lowerLetter"/>
      <w:lvlText w:val="%5."/>
      <w:lvlJc w:val="left"/>
      <w:pPr>
        <w:ind w:left="11179" w:hanging="360"/>
      </w:pPr>
    </w:lvl>
    <w:lvl w:ilvl="5" w:tplc="040E001B" w:tentative="1">
      <w:start w:val="1"/>
      <w:numFmt w:val="lowerRoman"/>
      <w:lvlText w:val="%6."/>
      <w:lvlJc w:val="right"/>
      <w:pPr>
        <w:ind w:left="11899" w:hanging="180"/>
      </w:pPr>
    </w:lvl>
    <w:lvl w:ilvl="6" w:tplc="040E000F" w:tentative="1">
      <w:start w:val="1"/>
      <w:numFmt w:val="decimal"/>
      <w:lvlText w:val="%7."/>
      <w:lvlJc w:val="left"/>
      <w:pPr>
        <w:ind w:left="12619" w:hanging="360"/>
      </w:pPr>
    </w:lvl>
    <w:lvl w:ilvl="7" w:tplc="040E0019" w:tentative="1">
      <w:start w:val="1"/>
      <w:numFmt w:val="lowerLetter"/>
      <w:lvlText w:val="%8."/>
      <w:lvlJc w:val="left"/>
      <w:pPr>
        <w:ind w:left="13339" w:hanging="360"/>
      </w:pPr>
    </w:lvl>
    <w:lvl w:ilvl="8" w:tplc="040E001B" w:tentative="1">
      <w:start w:val="1"/>
      <w:numFmt w:val="lowerRoman"/>
      <w:lvlText w:val="%9."/>
      <w:lvlJc w:val="right"/>
      <w:pPr>
        <w:ind w:left="14059" w:hanging="180"/>
      </w:pPr>
    </w:lvl>
  </w:abstractNum>
  <w:abstractNum w:abstractNumId="1" w15:restartNumberingAfterBreak="0">
    <w:nsid w:val="666A32D7"/>
    <w:multiLevelType w:val="hybridMultilevel"/>
    <w:tmpl w:val="ADAE8CE4"/>
    <w:lvl w:ilvl="0" w:tplc="5F14029E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E0C"/>
    <w:rsid w:val="009A1494"/>
    <w:rsid w:val="00C3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4E208B-4EA1-4B5E-AD36-9542FF329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37E0C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C37E0C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C37E0C"/>
    <w:rPr>
      <w:rFonts w:ascii="Bookman Old Style" w:eastAsia="Times New Roman" w:hAnsi="Bookman Old Style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rsid w:val="00C37E0C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lfejChar">
    <w:name w:val="Élőfej Char"/>
    <w:basedOn w:val="Bekezdsalapbettpusa"/>
    <w:link w:val="lfej"/>
    <w:rsid w:val="00C37E0C"/>
    <w:rPr>
      <w:rFonts w:ascii="Calibri" w:eastAsia="Calibri" w:hAnsi="Calibri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37E0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37E0C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2017-08-25T09:41:00Z</cp:lastPrinted>
  <dcterms:created xsi:type="dcterms:W3CDTF">2017-08-25T09:40:00Z</dcterms:created>
  <dcterms:modified xsi:type="dcterms:W3CDTF">2017-08-25T09:41:00Z</dcterms:modified>
</cp:coreProperties>
</file>