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9" w:rsidRDefault="001F1C99" w:rsidP="001F1C99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  <w:r w:rsidRPr="001C3DFD">
        <w:rPr>
          <w:rFonts w:ascii="Times New Roman" w:hAnsi="Times New Roman" w:cs="Times New Roman"/>
          <w:bCs/>
          <w:sz w:val="24"/>
          <w:szCs w:val="24"/>
        </w:rPr>
        <w:t xml:space="preserve">1. melléklet </w:t>
      </w:r>
      <w:proofErr w:type="gramStart"/>
      <w:r w:rsidRPr="001C3DFD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/2013.(I</w:t>
      </w:r>
      <w:r w:rsidRPr="001C3DFD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.7.) önkormányzati rendelethez</w:t>
      </w:r>
    </w:p>
    <w:p w:rsidR="001F1C99" w:rsidRPr="001C3DFD" w:rsidRDefault="001F1C99" w:rsidP="001F1C99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</w:p>
    <w:p w:rsidR="001F1C99" w:rsidRPr="001C3DFD" w:rsidRDefault="001F1C99" w:rsidP="001F1C99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  <w:r w:rsidRPr="001C3DFD">
        <w:rPr>
          <w:rFonts w:ascii="Times New Roman" w:hAnsi="Times New Roman" w:cs="Times New Roman"/>
          <w:bCs/>
          <w:sz w:val="24"/>
          <w:szCs w:val="24"/>
        </w:rPr>
        <w:t>Önkormányzati közfeladat ellátásához kapcsolódó vagyonkezelői jog létesítéséről</w:t>
      </w:r>
    </w:p>
    <w:p w:rsidR="001F1C99" w:rsidRDefault="001F1C99" w:rsidP="001F1C99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</w:p>
    <w:p w:rsidR="001F1C99" w:rsidRDefault="001F1C99" w:rsidP="001F1C99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  <w:r w:rsidRPr="001C3DFD">
        <w:rPr>
          <w:rFonts w:ascii="Times New Roman" w:hAnsi="Times New Roman" w:cs="Times New Roman"/>
          <w:bCs/>
          <w:sz w:val="24"/>
          <w:szCs w:val="24"/>
        </w:rPr>
        <w:t>Vagyontárgyak meghatározása</w:t>
      </w:r>
    </w:p>
    <w:p w:rsidR="001F1C99" w:rsidRPr="001C3DFD" w:rsidRDefault="001F1C99" w:rsidP="001F1C99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</w:p>
    <w:p w:rsidR="001F1C99" w:rsidRPr="00474496" w:rsidRDefault="001F1C99" w:rsidP="001F1C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7449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Kesztölc</w:t>
      </w:r>
      <w:r w:rsidRPr="00474496">
        <w:rPr>
          <w:rFonts w:ascii="Times New Roman" w:hAnsi="Times New Roman" w:cs="Times New Roman"/>
          <w:sz w:val="24"/>
          <w:szCs w:val="24"/>
        </w:rPr>
        <w:t xml:space="preserve"> község Önkormányzatának tulajdonát képező víz- és csatorna közmű vagyon</w:t>
      </w:r>
    </w:p>
    <w:p w:rsidR="00A93E6F" w:rsidRPr="001F1C99" w:rsidRDefault="00A93E6F" w:rsidP="001F1C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A93E6F" w:rsidRPr="001F1C99" w:rsidSect="00EA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1C99"/>
    <w:rsid w:val="001F1C99"/>
    <w:rsid w:val="00633A4C"/>
    <w:rsid w:val="00A9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F1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2013-11-25T14:32:00Z</dcterms:created>
  <dcterms:modified xsi:type="dcterms:W3CDTF">2013-11-25T14:33:00Z</dcterms:modified>
</cp:coreProperties>
</file>