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2024C" w14:textId="77777777" w:rsidR="006E75D4" w:rsidRDefault="0017153A">
      <w:pPr>
        <w:autoSpaceDE w:val="0"/>
        <w:autoSpaceDN w:val="0"/>
        <w:adjustRightInd w:val="0"/>
        <w:spacing w:before="240" w:after="240"/>
        <w:jc w:val="center"/>
        <w:rPr>
          <w:rFonts w:ascii="Monotype Corsiva" w:hAnsi="Monotype Corsiva"/>
          <w:sz w:val="32"/>
        </w:rPr>
      </w:pPr>
      <w:r>
        <w:rPr>
          <w:rFonts w:ascii="Monotype Corsiva" w:hAnsi="Monotype Corsiva"/>
          <w:noProof/>
          <w:sz w:val="32"/>
        </w:rPr>
        <w:drawing>
          <wp:inline distT="0" distB="0" distL="0" distR="0" wp14:anchorId="77F7029B" wp14:editId="5A2BE0F4">
            <wp:extent cx="984885" cy="1616710"/>
            <wp:effectExtent l="19050" t="0" r="5715" b="0"/>
            <wp:docPr id="1" name="Kép 1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ím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EE398" w14:textId="77777777" w:rsidR="006E75D4" w:rsidRDefault="006E75D4">
      <w:pPr>
        <w:autoSpaceDE w:val="0"/>
        <w:autoSpaceDN w:val="0"/>
        <w:adjustRightInd w:val="0"/>
        <w:spacing w:before="240" w:after="240"/>
        <w:jc w:val="center"/>
        <w:rPr>
          <w:rFonts w:ascii="Monotype Corsiva" w:hAnsi="Monotype Corsiva"/>
          <w:sz w:val="32"/>
        </w:rPr>
      </w:pPr>
    </w:p>
    <w:p w14:paraId="012E0ABA" w14:textId="77777777" w:rsidR="006E75D4" w:rsidRPr="006F1727" w:rsidRDefault="006E75D4">
      <w:pPr>
        <w:pStyle w:val="Szvegtrzs3"/>
        <w:rPr>
          <w:b w:val="0"/>
          <w:bCs/>
          <w:i w:val="0"/>
          <w:iCs/>
        </w:rPr>
      </w:pPr>
      <w:r w:rsidRPr="006F1727">
        <w:rPr>
          <w:b w:val="0"/>
          <w:bCs/>
          <w:i w:val="0"/>
          <w:iCs/>
        </w:rPr>
        <w:t>Rinyaújlak Községi Önkormányzat Képviselő-testületének</w:t>
      </w:r>
    </w:p>
    <w:p w14:paraId="5E5E2024" w14:textId="74980C8A" w:rsidR="006E75D4" w:rsidRPr="006F1727" w:rsidRDefault="007C0BC0" w:rsidP="00FF53A4">
      <w:pPr>
        <w:pStyle w:val="Szvegtrzs3"/>
        <w:rPr>
          <w:b w:val="0"/>
          <w:bCs/>
          <w:i w:val="0"/>
          <w:iCs/>
        </w:rPr>
      </w:pPr>
      <w:r w:rsidRPr="006F1727">
        <w:rPr>
          <w:b w:val="0"/>
          <w:bCs/>
          <w:i w:val="0"/>
          <w:iCs/>
        </w:rPr>
        <w:t>3</w:t>
      </w:r>
      <w:r w:rsidR="00EB0607" w:rsidRPr="006F1727">
        <w:rPr>
          <w:b w:val="0"/>
          <w:bCs/>
          <w:i w:val="0"/>
          <w:iCs/>
        </w:rPr>
        <w:t>/2020</w:t>
      </w:r>
      <w:r w:rsidR="0017474C" w:rsidRPr="006F1727">
        <w:rPr>
          <w:b w:val="0"/>
          <w:bCs/>
          <w:i w:val="0"/>
          <w:iCs/>
        </w:rPr>
        <w:t>.(</w:t>
      </w:r>
      <w:r w:rsidRPr="006F1727">
        <w:rPr>
          <w:b w:val="0"/>
          <w:bCs/>
          <w:i w:val="0"/>
          <w:iCs/>
        </w:rPr>
        <w:t>VII.</w:t>
      </w:r>
      <w:r w:rsidR="00F91F17">
        <w:rPr>
          <w:b w:val="0"/>
          <w:bCs/>
          <w:i w:val="0"/>
          <w:iCs/>
        </w:rPr>
        <w:t xml:space="preserve"> </w:t>
      </w:r>
      <w:bookmarkStart w:id="0" w:name="_GoBack"/>
      <w:bookmarkEnd w:id="0"/>
      <w:r w:rsidRPr="006F1727">
        <w:rPr>
          <w:b w:val="0"/>
          <w:bCs/>
          <w:i w:val="0"/>
          <w:iCs/>
        </w:rPr>
        <w:t>2</w:t>
      </w:r>
      <w:r w:rsidR="0017474C" w:rsidRPr="006F1727">
        <w:rPr>
          <w:b w:val="0"/>
          <w:bCs/>
          <w:i w:val="0"/>
          <w:iCs/>
        </w:rPr>
        <w:t>.</w:t>
      </w:r>
      <w:r w:rsidR="006E75D4" w:rsidRPr="006F1727">
        <w:rPr>
          <w:b w:val="0"/>
          <w:bCs/>
          <w:i w:val="0"/>
          <w:iCs/>
        </w:rPr>
        <w:t>)</w:t>
      </w:r>
      <w:r w:rsidR="00AD088B" w:rsidRPr="006F1727">
        <w:rPr>
          <w:b w:val="0"/>
          <w:bCs/>
          <w:i w:val="0"/>
          <w:iCs/>
        </w:rPr>
        <w:t xml:space="preserve"> önkormányzati</w:t>
      </w:r>
      <w:r w:rsidR="006E75D4" w:rsidRPr="006F1727">
        <w:rPr>
          <w:b w:val="0"/>
          <w:bCs/>
          <w:i w:val="0"/>
          <w:iCs/>
        </w:rPr>
        <w:t xml:space="preserve"> rendelete</w:t>
      </w:r>
    </w:p>
    <w:p w14:paraId="5C03E31D" w14:textId="27F4A379" w:rsidR="006E75D4" w:rsidRPr="006F1727" w:rsidRDefault="006F1727" w:rsidP="006F1727">
      <w:pPr>
        <w:pStyle w:val="Szvegtrzs3"/>
        <w:rPr>
          <w:b w:val="0"/>
          <w:bCs/>
          <w:i w:val="0"/>
          <w:iCs/>
        </w:rPr>
      </w:pPr>
      <w:proofErr w:type="gramStart"/>
      <w:r>
        <w:rPr>
          <w:b w:val="0"/>
          <w:bCs/>
          <w:i w:val="0"/>
          <w:iCs/>
        </w:rPr>
        <w:t>az</w:t>
      </w:r>
      <w:proofErr w:type="gramEnd"/>
      <w:r>
        <w:rPr>
          <w:b w:val="0"/>
          <w:bCs/>
          <w:i w:val="0"/>
          <w:iCs/>
        </w:rPr>
        <w:t xml:space="preserve"> önkormányzat 2019 évi költségvetését megállapító 1/2019 (III.14.) önkormányzati rendelet módosításáról</w:t>
      </w:r>
    </w:p>
    <w:p w14:paraId="08E002D2" w14:textId="77777777" w:rsidR="006E75D4" w:rsidRDefault="006E75D4" w:rsidP="006F1727">
      <w:pPr>
        <w:jc w:val="center"/>
        <w:rPr>
          <w:b/>
          <w:i/>
          <w:caps/>
          <w:sz w:val="28"/>
        </w:rPr>
      </w:pPr>
    </w:p>
    <w:p w14:paraId="14D8E551" w14:textId="77777777" w:rsidR="006E75D4" w:rsidRDefault="006E75D4">
      <w:pPr>
        <w:jc w:val="center"/>
        <w:rPr>
          <w:b/>
        </w:rPr>
      </w:pPr>
      <w:r>
        <w:rPr>
          <w:b/>
        </w:rPr>
        <w:t>1. §.</w:t>
      </w:r>
    </w:p>
    <w:p w14:paraId="5FE222A6" w14:textId="77777777" w:rsidR="006E75D4" w:rsidRDefault="006E75D4">
      <w:pPr>
        <w:jc w:val="center"/>
        <w:rPr>
          <w:b/>
        </w:rPr>
      </w:pPr>
    </w:p>
    <w:p w14:paraId="01582C6D" w14:textId="77777777" w:rsidR="006E75D4" w:rsidRDefault="006E75D4">
      <w:pPr>
        <w:ind w:left="60"/>
      </w:pPr>
    </w:p>
    <w:p w14:paraId="2EACF737" w14:textId="60C5D747" w:rsidR="006E75D4" w:rsidRDefault="00EB0607">
      <w:pPr>
        <w:ind w:left="60"/>
      </w:pPr>
      <w:r>
        <w:rPr>
          <w:i/>
          <w:iCs/>
        </w:rPr>
        <w:t>A</w:t>
      </w:r>
      <w:r w:rsidR="006F1727">
        <w:rPr>
          <w:i/>
          <w:iCs/>
        </w:rPr>
        <w:t>z 1</w:t>
      </w:r>
      <w:r>
        <w:rPr>
          <w:i/>
          <w:iCs/>
        </w:rPr>
        <w:t>/2019</w:t>
      </w:r>
      <w:r w:rsidR="00D738BD">
        <w:rPr>
          <w:i/>
          <w:iCs/>
        </w:rPr>
        <w:t>. (</w:t>
      </w:r>
      <w:r w:rsidR="006F1727">
        <w:rPr>
          <w:i/>
          <w:iCs/>
        </w:rPr>
        <w:t>II.14.</w:t>
      </w:r>
      <w:proofErr w:type="gramStart"/>
      <w:r w:rsidR="006E75D4">
        <w:rPr>
          <w:i/>
          <w:iCs/>
        </w:rPr>
        <w:t>)</w:t>
      </w:r>
      <w:r w:rsidR="006F1727">
        <w:rPr>
          <w:i/>
          <w:iCs/>
        </w:rPr>
        <w:t>önkormányzati</w:t>
      </w:r>
      <w:proofErr w:type="gramEnd"/>
      <w:r w:rsidR="006E75D4">
        <w:rPr>
          <w:i/>
          <w:iCs/>
        </w:rPr>
        <w:t xml:space="preserve"> rendelet (továbbiakban Rendelet) 3. §-a helyébe a következő</w:t>
      </w:r>
      <w:r w:rsidR="006E75D4">
        <w:t xml:space="preserve"> </w:t>
      </w:r>
      <w:r w:rsidR="006E75D4">
        <w:rPr>
          <w:i/>
          <w:iCs/>
        </w:rPr>
        <w:t>lép:</w:t>
      </w:r>
    </w:p>
    <w:p w14:paraId="3C94B380" w14:textId="77777777" w:rsidR="006E75D4" w:rsidRDefault="006E75D4">
      <w:pPr>
        <w:ind w:left="60"/>
        <w:rPr>
          <w:i/>
          <w:iCs/>
        </w:rPr>
      </w:pPr>
    </w:p>
    <w:p w14:paraId="2FB71586" w14:textId="77777777" w:rsidR="006E75D4" w:rsidRDefault="006E75D4">
      <w:pPr>
        <w:ind w:left="60"/>
      </w:pPr>
    </w:p>
    <w:p w14:paraId="1DC17393" w14:textId="77777777" w:rsidR="006E75D4" w:rsidRDefault="006E75D4">
      <w:pPr>
        <w:ind w:left="60"/>
      </w:pPr>
      <w:r>
        <w:t>„(1)</w:t>
      </w:r>
      <w:r>
        <w:tab/>
        <w:t>A Képvisel</w:t>
      </w:r>
      <w:r w:rsidR="00F821B2">
        <w:t xml:space="preserve">ő-testület az Önkormányzat </w:t>
      </w:r>
      <w:r w:rsidR="00EB0607">
        <w:t>2019</w:t>
      </w:r>
      <w:r>
        <w:t>. évi</w:t>
      </w:r>
      <w:r w:rsidR="00EB0607">
        <w:t xml:space="preserve"> módosított</w:t>
      </w:r>
      <w:r>
        <w:t xml:space="preserve"> költségvetését</w:t>
      </w:r>
    </w:p>
    <w:p w14:paraId="217B833B" w14:textId="77777777" w:rsidR="006E75D4" w:rsidRDefault="006E75D4">
      <w:pPr>
        <w:ind w:left="60"/>
        <w:jc w:val="center"/>
      </w:pPr>
    </w:p>
    <w:p w14:paraId="1A662416" w14:textId="77777777" w:rsidR="006E75D4" w:rsidRDefault="006E75D4">
      <w:pPr>
        <w:ind w:left="60"/>
        <w:jc w:val="center"/>
      </w:pPr>
    </w:p>
    <w:p w14:paraId="5B831591" w14:textId="77777777" w:rsidR="006E75D4" w:rsidRDefault="006E75D4">
      <w:pPr>
        <w:ind w:left="60"/>
      </w:pPr>
      <w:r>
        <w:t xml:space="preserve">          </w:t>
      </w:r>
      <w:r w:rsidR="0015567D">
        <w:t xml:space="preserve">    </w:t>
      </w:r>
      <w:r w:rsidR="00EB0607">
        <w:t xml:space="preserve">                      86.403.224</w:t>
      </w:r>
      <w:r w:rsidR="0015567D">
        <w:t xml:space="preserve"> </w:t>
      </w:r>
      <w:r>
        <w:t xml:space="preserve"> Ft tárgyévi költségvetési bevétellel,</w:t>
      </w:r>
    </w:p>
    <w:p w14:paraId="4EDF30A5" w14:textId="77777777" w:rsidR="006E75D4" w:rsidRDefault="0015567D">
      <w:pPr>
        <w:ind w:left="60"/>
      </w:pPr>
      <w:r>
        <w:tab/>
      </w:r>
      <w:r>
        <w:tab/>
      </w:r>
      <w:r>
        <w:tab/>
        <w:t xml:space="preserve"> </w:t>
      </w:r>
      <w:r w:rsidR="00EB0607">
        <w:t xml:space="preserve"> 86.403.224</w:t>
      </w:r>
      <w:r>
        <w:t xml:space="preserve"> </w:t>
      </w:r>
      <w:r w:rsidR="006E75D4">
        <w:t xml:space="preserve"> Ft tárgyévi költségvetési kiadással </w:t>
      </w:r>
    </w:p>
    <w:p w14:paraId="635A0308" w14:textId="77777777" w:rsidR="006E75D4" w:rsidRDefault="006E75D4"/>
    <w:p w14:paraId="0F3322A0" w14:textId="77777777" w:rsidR="006E75D4" w:rsidRDefault="006E75D4">
      <w:pPr>
        <w:ind w:left="60"/>
      </w:pPr>
      <w:proofErr w:type="gramStart"/>
      <w:r>
        <w:t>állapítja</w:t>
      </w:r>
      <w:proofErr w:type="gramEnd"/>
      <w:r>
        <w:t xml:space="preserve"> meg. </w:t>
      </w:r>
    </w:p>
    <w:p w14:paraId="37C40A00" w14:textId="77777777" w:rsidR="006E75D4" w:rsidRDefault="006E75D4"/>
    <w:p w14:paraId="76C06C7A" w14:textId="77777777" w:rsidR="006E75D4" w:rsidRDefault="006E75D4">
      <w:pPr>
        <w:ind w:left="60"/>
      </w:pPr>
      <w:r>
        <w:t>Ezen belül:</w:t>
      </w:r>
    </w:p>
    <w:p w14:paraId="4F0E734A" w14:textId="77777777" w:rsidR="006E75D4" w:rsidRDefault="006E75D4"/>
    <w:p w14:paraId="7869B82B" w14:textId="77777777" w:rsidR="006E75D4" w:rsidRDefault="006E75D4">
      <w:pPr>
        <w:numPr>
          <w:ilvl w:val="0"/>
          <w:numId w:val="42"/>
        </w:numPr>
      </w:pPr>
      <w:r>
        <w:t xml:space="preserve">A működési célú </w:t>
      </w:r>
      <w:proofErr w:type="gramStart"/>
      <w:r>
        <w:t xml:space="preserve">bevételt                                        </w:t>
      </w:r>
      <w:r w:rsidR="0015567D">
        <w:t xml:space="preserve">                        </w:t>
      </w:r>
      <w:r w:rsidR="00EB0607">
        <w:t>66</w:t>
      </w:r>
      <w:r w:rsidR="0015567D">
        <w:t>.</w:t>
      </w:r>
      <w:proofErr w:type="gramEnd"/>
      <w:r w:rsidR="00EB0607">
        <w:t>366.744</w:t>
      </w:r>
      <w:r w:rsidR="0015567D">
        <w:t xml:space="preserve">.- </w:t>
      </w:r>
      <w:r>
        <w:t xml:space="preserve"> Ft-ban</w:t>
      </w:r>
    </w:p>
    <w:p w14:paraId="0ACB451B" w14:textId="77777777" w:rsidR="006E75D4" w:rsidRDefault="006E75D4"/>
    <w:p w14:paraId="3326DD79" w14:textId="77777777" w:rsidR="006E75D4" w:rsidRDefault="006E75D4">
      <w:pPr>
        <w:ind w:left="782"/>
      </w:pPr>
      <w:proofErr w:type="gramStart"/>
      <w:r>
        <w:t>ebből</w:t>
      </w:r>
      <w:proofErr w:type="gramEnd"/>
      <w:r>
        <w:t>:</w:t>
      </w:r>
    </w:p>
    <w:p w14:paraId="750B3B6D" w14:textId="77777777" w:rsidR="006E75D4" w:rsidRDefault="006E75D4">
      <w:pPr>
        <w:ind w:left="782"/>
      </w:pPr>
      <w:r>
        <w:t xml:space="preserve">           - előző évi működési célú </w:t>
      </w:r>
      <w:proofErr w:type="gramStart"/>
      <w:r>
        <w:t xml:space="preserve">pénzmaradvány        </w:t>
      </w:r>
      <w:r w:rsidR="00D738BD">
        <w:t xml:space="preserve"> </w:t>
      </w:r>
      <w:r w:rsidR="00EB0607">
        <w:t xml:space="preserve">                   11</w:t>
      </w:r>
      <w:proofErr w:type="gramEnd"/>
      <w:r w:rsidR="00EB0607">
        <w:t>.124.141</w:t>
      </w:r>
      <w:r w:rsidR="0015567D">
        <w:t xml:space="preserve">.- </w:t>
      </w:r>
      <w:r>
        <w:t xml:space="preserve"> Ft-ban</w:t>
      </w:r>
    </w:p>
    <w:p w14:paraId="4AF3C7F2" w14:textId="77777777" w:rsidR="006E75D4" w:rsidRDefault="006E75D4">
      <w:pPr>
        <w:ind w:left="1689"/>
      </w:pPr>
      <w:r>
        <w:t xml:space="preserve">  </w:t>
      </w:r>
    </w:p>
    <w:p w14:paraId="054A78CB" w14:textId="77777777" w:rsidR="006E75D4" w:rsidRDefault="006E75D4">
      <w:pPr>
        <w:numPr>
          <w:ilvl w:val="0"/>
          <w:numId w:val="42"/>
        </w:numPr>
        <w:tabs>
          <w:tab w:val="left" w:pos="7380"/>
        </w:tabs>
      </w:pPr>
      <w:r>
        <w:t xml:space="preserve">a működési célú </w:t>
      </w:r>
      <w:proofErr w:type="gramStart"/>
      <w:r>
        <w:t xml:space="preserve">kiadásokat                                         </w:t>
      </w:r>
      <w:r w:rsidR="003931BE">
        <w:t xml:space="preserve">                     64.</w:t>
      </w:r>
      <w:proofErr w:type="gramEnd"/>
      <w:r w:rsidR="003931BE">
        <w:t>906.001</w:t>
      </w:r>
      <w:r w:rsidR="003F17A6">
        <w:t>.-</w:t>
      </w:r>
      <w:r>
        <w:t xml:space="preserve"> Ft-ban</w:t>
      </w:r>
    </w:p>
    <w:p w14:paraId="1508AA1D" w14:textId="77777777" w:rsidR="006E75D4" w:rsidRDefault="006E75D4">
      <w:pPr>
        <w:tabs>
          <w:tab w:val="left" w:pos="7380"/>
        </w:tabs>
        <w:ind w:left="782"/>
      </w:pPr>
      <w:proofErr w:type="gramStart"/>
      <w:r>
        <w:t>ebből</w:t>
      </w:r>
      <w:proofErr w:type="gramEnd"/>
      <w:r>
        <w:t>:</w:t>
      </w:r>
    </w:p>
    <w:p w14:paraId="0872CE04" w14:textId="77777777" w:rsidR="006E75D4" w:rsidRDefault="006E75D4">
      <w:pPr>
        <w:numPr>
          <w:ilvl w:val="1"/>
          <w:numId w:val="42"/>
        </w:numPr>
        <w:tabs>
          <w:tab w:val="left" w:pos="7380"/>
        </w:tabs>
      </w:pPr>
      <w:r>
        <w:t>a szemé</w:t>
      </w:r>
      <w:r w:rsidR="003F17A6">
        <w:t xml:space="preserve">lyi juttatások </w:t>
      </w:r>
      <w:proofErr w:type="gramStart"/>
      <w:r w:rsidR="003F17A6">
        <w:t xml:space="preserve">kiadásai                        </w:t>
      </w:r>
      <w:r w:rsidR="003931BE">
        <w:t xml:space="preserve">                      22</w:t>
      </w:r>
      <w:proofErr w:type="gramEnd"/>
      <w:r w:rsidR="003931BE">
        <w:t>.979.096</w:t>
      </w:r>
      <w:r w:rsidR="003F17A6">
        <w:t>.- Ft-</w:t>
      </w:r>
      <w:r>
        <w:t>ban</w:t>
      </w:r>
    </w:p>
    <w:p w14:paraId="37561AC3" w14:textId="77777777" w:rsidR="006E75D4" w:rsidRDefault="006E75D4">
      <w:pPr>
        <w:numPr>
          <w:ilvl w:val="1"/>
          <w:numId w:val="42"/>
        </w:numPr>
        <w:tabs>
          <w:tab w:val="left" w:pos="7380"/>
        </w:tabs>
      </w:pPr>
      <w:r>
        <w:t xml:space="preserve">a szociális hozzájárulási </w:t>
      </w:r>
      <w:proofErr w:type="gramStart"/>
      <w:r>
        <w:t xml:space="preserve">adót                           </w:t>
      </w:r>
      <w:r w:rsidR="003F17A6">
        <w:t xml:space="preserve">             </w:t>
      </w:r>
      <w:r w:rsidR="003931BE">
        <w:t xml:space="preserve">         3</w:t>
      </w:r>
      <w:proofErr w:type="gramEnd"/>
      <w:r w:rsidR="003931BE">
        <w:t>.305.500</w:t>
      </w:r>
      <w:r w:rsidR="003F17A6">
        <w:t>.-</w:t>
      </w:r>
      <w:r>
        <w:t xml:space="preserve"> Ft-ban</w:t>
      </w:r>
    </w:p>
    <w:p w14:paraId="7D4D843A" w14:textId="77777777" w:rsidR="006E75D4" w:rsidRDefault="006E75D4">
      <w:pPr>
        <w:numPr>
          <w:ilvl w:val="1"/>
          <w:numId w:val="42"/>
        </w:numPr>
        <w:tabs>
          <w:tab w:val="left" w:pos="7380"/>
        </w:tabs>
      </w:pPr>
      <w:r>
        <w:t>a dolo</w:t>
      </w:r>
      <w:r w:rsidR="00D738BD">
        <w:t xml:space="preserve">gi </w:t>
      </w:r>
      <w:proofErr w:type="gramStart"/>
      <w:r w:rsidR="00D738BD">
        <w:t>kiad</w:t>
      </w:r>
      <w:r w:rsidR="003F17A6">
        <w:t xml:space="preserve">ásokat                                         </w:t>
      </w:r>
      <w:r w:rsidR="003931BE">
        <w:t xml:space="preserve">                      17</w:t>
      </w:r>
      <w:proofErr w:type="gramEnd"/>
      <w:r w:rsidR="003931BE">
        <w:t>.838.432</w:t>
      </w:r>
      <w:r w:rsidR="003F17A6">
        <w:t>.-</w:t>
      </w:r>
      <w:r>
        <w:t xml:space="preserve"> Ft-ban</w:t>
      </w:r>
    </w:p>
    <w:p w14:paraId="21D699A9" w14:textId="77777777" w:rsidR="006E75D4" w:rsidRDefault="006E75D4">
      <w:pPr>
        <w:numPr>
          <w:ilvl w:val="1"/>
          <w:numId w:val="42"/>
        </w:numPr>
        <w:tabs>
          <w:tab w:val="left" w:pos="7380"/>
        </w:tabs>
      </w:pPr>
      <w:r>
        <w:t>az önkormányzat ált</w:t>
      </w:r>
      <w:r w:rsidR="00D738BD">
        <w:t>a</w:t>
      </w:r>
      <w:r w:rsidR="003F17A6">
        <w:t xml:space="preserve">l folyósított </w:t>
      </w:r>
      <w:proofErr w:type="gramStart"/>
      <w:r w:rsidR="003F17A6">
        <w:t xml:space="preserve">ellátások     </w:t>
      </w:r>
      <w:r w:rsidR="0017474C">
        <w:t xml:space="preserve">        </w:t>
      </w:r>
      <w:r w:rsidR="003931BE">
        <w:t xml:space="preserve">               3</w:t>
      </w:r>
      <w:proofErr w:type="gramEnd"/>
      <w:r w:rsidR="003931BE">
        <w:t>.787.60</w:t>
      </w:r>
      <w:r w:rsidR="00EF6F03">
        <w:t>0</w:t>
      </w:r>
      <w:r w:rsidR="003F17A6">
        <w:t>.-</w:t>
      </w:r>
      <w:r>
        <w:t xml:space="preserve"> Ft-ban</w:t>
      </w:r>
    </w:p>
    <w:p w14:paraId="40D1B426" w14:textId="77777777" w:rsidR="006E75D4" w:rsidRDefault="00FF53A4">
      <w:pPr>
        <w:numPr>
          <w:ilvl w:val="1"/>
          <w:numId w:val="42"/>
        </w:numPr>
        <w:tabs>
          <w:tab w:val="left" w:pos="7560"/>
        </w:tabs>
      </w:pPr>
      <w:r>
        <w:t xml:space="preserve">egyéb </w:t>
      </w:r>
      <w:r w:rsidR="006E75D4">
        <w:t>működési</w:t>
      </w:r>
      <w:r>
        <w:t xml:space="preserve"> célú</w:t>
      </w:r>
      <w:r w:rsidR="006E75D4">
        <w:t xml:space="preserve"> </w:t>
      </w:r>
      <w:proofErr w:type="gramStart"/>
      <w:r w:rsidR="006E75D4">
        <w:t>kiadások</w:t>
      </w:r>
      <w:r>
        <w:t xml:space="preserve">at          </w:t>
      </w:r>
      <w:r w:rsidR="006E75D4">
        <w:t xml:space="preserve">            </w:t>
      </w:r>
      <w:r w:rsidR="00EF6F03">
        <w:t xml:space="preserve">                      8</w:t>
      </w:r>
      <w:proofErr w:type="gramEnd"/>
      <w:r w:rsidR="003931BE">
        <w:t>.849</w:t>
      </w:r>
      <w:r w:rsidR="003F17A6">
        <w:t>.</w:t>
      </w:r>
      <w:r w:rsidR="003931BE">
        <w:t>887</w:t>
      </w:r>
      <w:r w:rsidR="003F17A6">
        <w:t xml:space="preserve">- </w:t>
      </w:r>
      <w:r w:rsidR="006E75D4">
        <w:t>Ft-ban</w:t>
      </w:r>
    </w:p>
    <w:p w14:paraId="47F8E1C8" w14:textId="77777777" w:rsidR="006E75D4" w:rsidRDefault="00FF53A4">
      <w:pPr>
        <w:numPr>
          <w:ilvl w:val="1"/>
          <w:numId w:val="42"/>
        </w:numPr>
        <w:tabs>
          <w:tab w:val="left" w:pos="7560"/>
        </w:tabs>
      </w:pPr>
      <w:r>
        <w:t xml:space="preserve">az általános </w:t>
      </w:r>
      <w:proofErr w:type="gramStart"/>
      <w:r>
        <w:t xml:space="preserve">tartalékot                                  </w:t>
      </w:r>
      <w:r w:rsidR="006E75D4">
        <w:t xml:space="preserve">                </w:t>
      </w:r>
      <w:r w:rsidR="00E705DC">
        <w:t xml:space="preserve">   </w:t>
      </w:r>
      <w:r w:rsidR="00E96A36">
        <w:t xml:space="preserve">        7</w:t>
      </w:r>
      <w:proofErr w:type="gramEnd"/>
      <w:r w:rsidR="00E96A36">
        <w:t>.184.8</w:t>
      </w:r>
      <w:r w:rsidR="003931BE">
        <w:t>13</w:t>
      </w:r>
      <w:r w:rsidR="003F17A6">
        <w:t xml:space="preserve">.- </w:t>
      </w:r>
      <w:r w:rsidR="006E75D4">
        <w:t>Ft-ban</w:t>
      </w:r>
    </w:p>
    <w:p w14:paraId="31FA968A" w14:textId="77777777" w:rsidR="00FF53A4" w:rsidRDefault="003F17A6">
      <w:pPr>
        <w:numPr>
          <w:ilvl w:val="1"/>
          <w:numId w:val="42"/>
        </w:numPr>
        <w:tabs>
          <w:tab w:val="left" w:pos="7560"/>
        </w:tabs>
      </w:pPr>
      <w:proofErr w:type="gramStart"/>
      <w:r>
        <w:lastRenderedPageBreak/>
        <w:t xml:space="preserve">céltartalékot                                                                             </w:t>
      </w:r>
      <w:r w:rsidR="00EF6F03">
        <w:t xml:space="preserve">  </w:t>
      </w:r>
      <w:r w:rsidR="00FF53A4">
        <w:t>100</w:t>
      </w:r>
      <w:r>
        <w:t>.</w:t>
      </w:r>
      <w:proofErr w:type="gramEnd"/>
      <w:r>
        <w:t xml:space="preserve">000.- </w:t>
      </w:r>
      <w:r w:rsidR="00FF53A4">
        <w:t xml:space="preserve"> Ft-ban</w:t>
      </w:r>
    </w:p>
    <w:p w14:paraId="756E00A6" w14:textId="77777777" w:rsidR="0017474C" w:rsidRDefault="002C36D8" w:rsidP="0017474C">
      <w:pPr>
        <w:numPr>
          <w:ilvl w:val="1"/>
          <w:numId w:val="42"/>
        </w:numPr>
        <w:tabs>
          <w:tab w:val="left" w:pos="7560"/>
        </w:tabs>
      </w:pPr>
      <w:proofErr w:type="gramStart"/>
      <w:r>
        <w:t>finanszírozási</w:t>
      </w:r>
      <w:proofErr w:type="gramEnd"/>
      <w:r>
        <w:t xml:space="preserve"> kiadások                                   </w:t>
      </w:r>
      <w:r w:rsidR="0017474C">
        <w:t xml:space="preserve">                    </w:t>
      </w:r>
      <w:r w:rsidR="003931BE">
        <w:t xml:space="preserve">       860.673</w:t>
      </w:r>
      <w:r>
        <w:t xml:space="preserve">.- </w:t>
      </w:r>
      <w:r w:rsidR="00D8307C">
        <w:t xml:space="preserve"> Ft-ban</w:t>
      </w:r>
    </w:p>
    <w:p w14:paraId="181BDC50" w14:textId="77777777" w:rsidR="006E75D4" w:rsidRDefault="00FF53A4">
      <w:pPr>
        <w:tabs>
          <w:tab w:val="left" w:pos="7560"/>
        </w:tabs>
      </w:pPr>
      <w:r>
        <w:t xml:space="preserve">       </w:t>
      </w:r>
    </w:p>
    <w:p w14:paraId="7FDFB436" w14:textId="77777777" w:rsidR="006E75D4" w:rsidRDefault="006E75D4">
      <w:pPr>
        <w:numPr>
          <w:ilvl w:val="0"/>
          <w:numId w:val="42"/>
        </w:numPr>
        <w:tabs>
          <w:tab w:val="left" w:pos="7560"/>
        </w:tabs>
      </w:pPr>
      <w:r>
        <w:t xml:space="preserve">felhalmozási célú </w:t>
      </w:r>
      <w:proofErr w:type="gramStart"/>
      <w:r>
        <w:t xml:space="preserve">bevételt                                              </w:t>
      </w:r>
      <w:r w:rsidR="003931BE">
        <w:t xml:space="preserve">                 20</w:t>
      </w:r>
      <w:proofErr w:type="gramEnd"/>
      <w:r w:rsidR="003931BE">
        <w:t>.036.480</w:t>
      </w:r>
      <w:r w:rsidR="002C36D8">
        <w:t xml:space="preserve">.- </w:t>
      </w:r>
      <w:r w:rsidR="00FF53A4">
        <w:t xml:space="preserve"> Ft-ban </w:t>
      </w:r>
    </w:p>
    <w:p w14:paraId="441182F0" w14:textId="77777777" w:rsidR="006E75D4" w:rsidRDefault="006E75D4">
      <w:pPr>
        <w:numPr>
          <w:ilvl w:val="0"/>
          <w:numId w:val="42"/>
        </w:numPr>
        <w:tabs>
          <w:tab w:val="left" w:pos="7560"/>
        </w:tabs>
      </w:pPr>
      <w:r>
        <w:t>f</w:t>
      </w:r>
      <w:r w:rsidR="00FF53A4">
        <w:t xml:space="preserve">elhalmozási célú </w:t>
      </w:r>
      <w:proofErr w:type="gramStart"/>
      <w:r w:rsidR="00FF53A4">
        <w:t xml:space="preserve">kiadást                                          </w:t>
      </w:r>
      <w:r w:rsidR="00D8307C">
        <w:t xml:space="preserve">    </w:t>
      </w:r>
      <w:r w:rsidR="003931BE">
        <w:t xml:space="preserve">                   21</w:t>
      </w:r>
      <w:proofErr w:type="gramEnd"/>
      <w:r w:rsidR="003931BE">
        <w:t>.497.223</w:t>
      </w:r>
      <w:r w:rsidR="000769C1">
        <w:t>.-</w:t>
      </w:r>
      <w:r>
        <w:t xml:space="preserve"> Ft-ban</w:t>
      </w:r>
    </w:p>
    <w:p w14:paraId="6ED90CD3" w14:textId="77777777" w:rsidR="006E75D4" w:rsidRDefault="006E75D4">
      <w:pPr>
        <w:tabs>
          <w:tab w:val="left" w:pos="7560"/>
        </w:tabs>
      </w:pPr>
    </w:p>
    <w:p w14:paraId="17CDDA1D" w14:textId="77777777" w:rsidR="006E75D4" w:rsidRDefault="006E75D4">
      <w:pPr>
        <w:tabs>
          <w:tab w:val="left" w:pos="7560"/>
        </w:tabs>
        <w:ind w:left="422"/>
      </w:pPr>
    </w:p>
    <w:p w14:paraId="4F354DE5" w14:textId="77777777" w:rsidR="006E75D4" w:rsidRDefault="006E75D4">
      <w:pPr>
        <w:tabs>
          <w:tab w:val="left" w:pos="7560"/>
        </w:tabs>
      </w:pPr>
      <w:proofErr w:type="gramStart"/>
      <w:r>
        <w:t>állapítja</w:t>
      </w:r>
      <w:proofErr w:type="gramEnd"/>
      <w:r>
        <w:t xml:space="preserve"> meg.</w:t>
      </w:r>
    </w:p>
    <w:p w14:paraId="4AFA2F58" w14:textId="77777777" w:rsidR="006E75D4" w:rsidRDefault="006E75D4">
      <w:pPr>
        <w:pStyle w:val="Szvegtrzsbehzssal"/>
        <w:spacing w:line="240" w:lineRule="auto"/>
        <w:ind w:left="62"/>
        <w:rPr>
          <w:sz w:val="16"/>
        </w:rPr>
      </w:pPr>
    </w:p>
    <w:p w14:paraId="7AF7250C" w14:textId="77777777" w:rsidR="006E75D4" w:rsidRDefault="006E75D4">
      <w:pPr>
        <w:pStyle w:val="Szvegtrzsbehzssal"/>
        <w:spacing w:line="240" w:lineRule="auto"/>
        <w:ind w:left="62"/>
        <w:rPr>
          <w:sz w:val="16"/>
        </w:rPr>
      </w:pPr>
    </w:p>
    <w:p w14:paraId="765534A4" w14:textId="77777777" w:rsidR="006E75D4" w:rsidRDefault="006E75D4">
      <w:pPr>
        <w:tabs>
          <w:tab w:val="right" w:pos="8505"/>
        </w:tabs>
        <w:spacing w:line="480" w:lineRule="auto"/>
        <w:ind w:left="60"/>
        <w:jc w:val="center"/>
        <w:rPr>
          <w:b/>
          <w:bCs/>
        </w:rPr>
      </w:pPr>
      <w:r>
        <w:rPr>
          <w:b/>
          <w:bCs/>
        </w:rPr>
        <w:t>2. §.</w:t>
      </w:r>
    </w:p>
    <w:p w14:paraId="3DD17E60" w14:textId="77777777" w:rsidR="006E75D4" w:rsidRDefault="006E75D4">
      <w:pPr>
        <w:tabs>
          <w:tab w:val="right" w:pos="8505"/>
        </w:tabs>
        <w:rPr>
          <w:b/>
          <w:bCs/>
          <w:sz w:val="16"/>
        </w:rPr>
      </w:pPr>
    </w:p>
    <w:p w14:paraId="28E9FA06" w14:textId="20E097F6" w:rsidR="006E75D4" w:rsidRDefault="006E75D4">
      <w:pPr>
        <w:numPr>
          <w:ilvl w:val="0"/>
          <w:numId w:val="44"/>
        </w:numPr>
        <w:tabs>
          <w:tab w:val="right" w:pos="8505"/>
        </w:tabs>
      </w:pPr>
      <w:r>
        <w:t xml:space="preserve">A rendelet további rendelkezési nem változnak. A rendelet </w:t>
      </w:r>
      <w:r w:rsidR="00FF53A4">
        <w:t>1</w:t>
      </w:r>
      <w:proofErr w:type="gramStart"/>
      <w:r w:rsidR="00FF53A4">
        <w:t>.,</w:t>
      </w:r>
      <w:proofErr w:type="gramEnd"/>
      <w:r w:rsidR="00FF53A4">
        <w:t xml:space="preserve"> 2., 3., 4.</w:t>
      </w:r>
      <w:r w:rsidR="00EB11E9">
        <w:t>a., 4.b</w:t>
      </w:r>
      <w:r w:rsidR="00FF53A4">
        <w:t>.,</w:t>
      </w:r>
      <w:r w:rsidR="00EB11E9">
        <w:t xml:space="preserve"> 5., 6., </w:t>
      </w:r>
      <w:r>
        <w:t xml:space="preserve">számú mellékletei helyébe e rendelet </w:t>
      </w:r>
      <w:r w:rsidR="00FF53A4">
        <w:t>1., 2., 3., 4.</w:t>
      </w:r>
      <w:r w:rsidR="00EB11E9">
        <w:t>a.</w:t>
      </w:r>
      <w:r w:rsidR="00FF53A4">
        <w:t xml:space="preserve">, </w:t>
      </w:r>
      <w:r w:rsidR="00EB11E9">
        <w:t xml:space="preserve">4.b., </w:t>
      </w:r>
      <w:r w:rsidR="00FF53A4">
        <w:t>5.,</w:t>
      </w:r>
      <w:r w:rsidR="00EB11E9">
        <w:t xml:space="preserve"> 6</w:t>
      </w:r>
      <w:r w:rsidR="00617713">
        <w:t xml:space="preserve">. </w:t>
      </w:r>
      <w:r>
        <w:t xml:space="preserve"> számú mellékletei lépnek. </w:t>
      </w:r>
    </w:p>
    <w:p w14:paraId="33298728" w14:textId="77777777" w:rsidR="006E75D4" w:rsidRDefault="006E75D4">
      <w:pPr>
        <w:tabs>
          <w:tab w:val="right" w:pos="8505"/>
        </w:tabs>
        <w:ind w:left="422"/>
      </w:pPr>
    </w:p>
    <w:p w14:paraId="5B32CE3D" w14:textId="77777777" w:rsidR="006E75D4" w:rsidRDefault="006E75D4">
      <w:pPr>
        <w:numPr>
          <w:ilvl w:val="0"/>
          <w:numId w:val="41"/>
        </w:numPr>
        <w:tabs>
          <w:tab w:val="right" w:pos="8505"/>
        </w:tabs>
        <w:ind w:left="419" w:hanging="357"/>
      </w:pPr>
      <w:r>
        <w:t>A rendelet a kihirdetés</w:t>
      </w:r>
      <w:r w:rsidR="00AD088B">
        <w:t xml:space="preserve"> napját</w:t>
      </w:r>
      <w:r>
        <w:t xml:space="preserve"> követő napon lép hatályba.</w:t>
      </w:r>
      <w:r w:rsidR="00EB11E9">
        <w:t xml:space="preserve"> </w:t>
      </w:r>
    </w:p>
    <w:p w14:paraId="471EE9A7" w14:textId="77777777" w:rsidR="006E75D4" w:rsidRDefault="006E75D4">
      <w:pPr>
        <w:tabs>
          <w:tab w:val="right" w:pos="8505"/>
        </w:tabs>
        <w:ind w:left="62"/>
      </w:pPr>
    </w:p>
    <w:p w14:paraId="07F6904D" w14:textId="77777777" w:rsidR="006E75D4" w:rsidRDefault="006E75D4">
      <w:pPr>
        <w:tabs>
          <w:tab w:val="right" w:pos="8505"/>
        </w:tabs>
        <w:spacing w:line="480" w:lineRule="auto"/>
      </w:pPr>
    </w:p>
    <w:p w14:paraId="190A8B47" w14:textId="77777777" w:rsidR="006E75D4" w:rsidRDefault="003931BE">
      <w:pPr>
        <w:pStyle w:val="NormlWeb"/>
        <w:tabs>
          <w:tab w:val="right" w:pos="8505"/>
        </w:tabs>
        <w:spacing w:before="0" w:beforeAutospacing="0" w:after="0" w:afterAutospacing="0" w:line="480" w:lineRule="auto"/>
      </w:pPr>
      <w:r>
        <w:t>Rinyaújlak, 2020</w:t>
      </w:r>
      <w:r w:rsidR="00080CEC">
        <w:t>. június 22.</w:t>
      </w:r>
    </w:p>
    <w:p w14:paraId="15C3EB75" w14:textId="77777777" w:rsidR="00795BBC" w:rsidRDefault="00795BBC" w:rsidP="00795BBC">
      <w:pPr>
        <w:ind w:firstLine="709"/>
      </w:pPr>
    </w:p>
    <w:p w14:paraId="045908CE" w14:textId="77777777" w:rsidR="00795BBC" w:rsidRDefault="00795BBC" w:rsidP="00795BBC">
      <w:pPr>
        <w:ind w:firstLine="709"/>
      </w:pPr>
    </w:p>
    <w:p w14:paraId="0E73A038" w14:textId="77777777" w:rsidR="00795BBC" w:rsidRDefault="00795BBC" w:rsidP="00795BBC">
      <w:pPr>
        <w:ind w:firstLine="709"/>
      </w:pPr>
    </w:p>
    <w:p w14:paraId="6F95C82E" w14:textId="66B37A9C" w:rsidR="006E75D4" w:rsidRPr="00795BBC" w:rsidRDefault="00795BBC" w:rsidP="00795BBC">
      <w:pPr>
        <w:ind w:firstLine="709"/>
      </w:pPr>
      <w:r>
        <w:t xml:space="preserve">  </w:t>
      </w:r>
      <w:r w:rsidRPr="00795BBC">
        <w:t xml:space="preserve">Peti </w:t>
      </w:r>
      <w:proofErr w:type="gramStart"/>
      <w:r w:rsidRPr="00795BBC">
        <w:t xml:space="preserve">Csaba </w:t>
      </w:r>
      <w:r w:rsidRPr="00795BB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795BBC">
        <w:t>Balla</w:t>
      </w:r>
      <w:proofErr w:type="gramEnd"/>
      <w:r w:rsidRPr="00795BBC">
        <w:t xml:space="preserve"> Róbert</w:t>
      </w:r>
    </w:p>
    <w:p w14:paraId="57BAB492" w14:textId="6A9A2C29" w:rsidR="00795BBC" w:rsidRPr="00795BBC" w:rsidRDefault="00795BBC" w:rsidP="00795BBC">
      <w:pPr>
        <w:ind w:firstLine="709"/>
      </w:pPr>
      <w:proofErr w:type="gramStart"/>
      <w:r w:rsidRPr="00795BBC">
        <w:t>polgármester</w:t>
      </w:r>
      <w:proofErr w:type="gramEnd"/>
      <w:r w:rsidRPr="00795BBC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5BBC">
        <w:t>címzetes főjegyző</w:t>
      </w:r>
    </w:p>
    <w:p w14:paraId="0CC65857" w14:textId="77777777" w:rsidR="00795BBC" w:rsidRDefault="00795BBC">
      <w:pPr>
        <w:tabs>
          <w:tab w:val="right" w:pos="8505"/>
        </w:tabs>
        <w:spacing w:line="480" w:lineRule="auto"/>
      </w:pPr>
    </w:p>
    <w:p w14:paraId="631104F9" w14:textId="77777777" w:rsidR="00795BBC" w:rsidRDefault="006E75D4">
      <w:pPr>
        <w:tabs>
          <w:tab w:val="right" w:pos="8505"/>
        </w:tabs>
        <w:spacing w:line="480" w:lineRule="auto"/>
      </w:pPr>
      <w:r>
        <w:t>Kihirdetés</w:t>
      </w:r>
      <w:r w:rsidR="00B93136">
        <w:t>i zára</w:t>
      </w:r>
      <w:r w:rsidR="00EB0607">
        <w:t xml:space="preserve">dék: </w:t>
      </w:r>
    </w:p>
    <w:p w14:paraId="602D83FF" w14:textId="3037ADBD" w:rsidR="006E75D4" w:rsidRDefault="00EB0607">
      <w:pPr>
        <w:tabs>
          <w:tab w:val="right" w:pos="8505"/>
        </w:tabs>
        <w:spacing w:line="480" w:lineRule="auto"/>
      </w:pPr>
      <w:r>
        <w:t>A rendelet 2020</w:t>
      </w:r>
      <w:r w:rsidR="003931BE">
        <w:t xml:space="preserve">. </w:t>
      </w:r>
      <w:r w:rsidR="00795BBC">
        <w:t>július 2</w:t>
      </w:r>
      <w:r w:rsidR="003F17A6">
        <w:t xml:space="preserve"> </w:t>
      </w:r>
      <w:r w:rsidR="006E75D4">
        <w:t xml:space="preserve">napján kihirdetésre került. </w:t>
      </w:r>
    </w:p>
    <w:p w14:paraId="6C7BB99C" w14:textId="77777777" w:rsidR="006E75D4" w:rsidRDefault="006E75D4">
      <w:pPr>
        <w:tabs>
          <w:tab w:val="right" w:pos="8505"/>
        </w:tabs>
        <w:spacing w:line="480" w:lineRule="auto"/>
      </w:pPr>
    </w:p>
    <w:p w14:paraId="618C840A" w14:textId="77777777" w:rsidR="006E75D4" w:rsidRPr="00795BBC" w:rsidRDefault="006E75D4">
      <w:pPr>
        <w:pStyle w:val="NormlWeb"/>
        <w:tabs>
          <w:tab w:val="right" w:pos="8505"/>
        </w:tabs>
        <w:spacing w:before="0" w:beforeAutospacing="0" w:after="0" w:afterAutospacing="0" w:line="480" w:lineRule="auto"/>
      </w:pPr>
    </w:p>
    <w:p w14:paraId="66B262E6" w14:textId="77777777" w:rsidR="006E75D4" w:rsidRPr="00795BBC" w:rsidRDefault="006E75D4">
      <w:pPr>
        <w:tabs>
          <w:tab w:val="right" w:pos="8505"/>
        </w:tabs>
      </w:pPr>
      <w:r w:rsidRPr="00795BBC">
        <w:t xml:space="preserve">                                                                                                                 Balla Róbert</w:t>
      </w:r>
    </w:p>
    <w:p w14:paraId="648907A4" w14:textId="1EF8B214" w:rsidR="006E75D4" w:rsidRPr="00795BBC" w:rsidRDefault="006E75D4">
      <w:pPr>
        <w:tabs>
          <w:tab w:val="right" w:pos="8505"/>
        </w:tabs>
      </w:pPr>
      <w:r w:rsidRPr="00795BBC">
        <w:t xml:space="preserve">                                                                                                             </w:t>
      </w:r>
      <w:proofErr w:type="gramStart"/>
      <w:r w:rsidRPr="00795BBC">
        <w:t>címzetes</w:t>
      </w:r>
      <w:proofErr w:type="gramEnd"/>
      <w:r w:rsidRPr="00795BBC">
        <w:t xml:space="preserve"> főjegyző</w:t>
      </w:r>
    </w:p>
    <w:sectPr w:rsidR="006E75D4" w:rsidRPr="00795BBC" w:rsidSect="001768D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B5791" w14:textId="77777777" w:rsidR="00D32FBB" w:rsidRDefault="00D32FBB">
      <w:r>
        <w:separator/>
      </w:r>
    </w:p>
  </w:endnote>
  <w:endnote w:type="continuationSeparator" w:id="0">
    <w:p w14:paraId="13B00AF2" w14:textId="77777777" w:rsidR="00D32FBB" w:rsidRDefault="00D3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B8A0D" w14:textId="77777777" w:rsidR="006E75D4" w:rsidRDefault="001768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E75D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95C0DE2" w14:textId="77777777" w:rsidR="006E75D4" w:rsidRDefault="006E75D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EF21B" w14:textId="56EBD535" w:rsidR="006E75D4" w:rsidRDefault="001768D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E75D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1F17">
      <w:rPr>
        <w:rStyle w:val="Oldalszm"/>
        <w:noProof/>
      </w:rPr>
      <w:t>2</w:t>
    </w:r>
    <w:r>
      <w:rPr>
        <w:rStyle w:val="Oldalszm"/>
      </w:rPr>
      <w:fldChar w:fldCharType="end"/>
    </w:r>
  </w:p>
  <w:p w14:paraId="78EAC30E" w14:textId="77777777" w:rsidR="006E75D4" w:rsidRDefault="006E75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538E4" w14:textId="77777777" w:rsidR="00D32FBB" w:rsidRDefault="00D32FBB">
      <w:r>
        <w:separator/>
      </w:r>
    </w:p>
  </w:footnote>
  <w:footnote w:type="continuationSeparator" w:id="0">
    <w:p w14:paraId="62CFCF40" w14:textId="77777777" w:rsidR="00D32FBB" w:rsidRDefault="00D3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5D427" w14:textId="77777777" w:rsidR="006E75D4" w:rsidRDefault="006E75D4">
    <w:pPr>
      <w:pStyle w:val="lfej"/>
    </w:pPr>
  </w:p>
  <w:p w14:paraId="34E8C7EA" w14:textId="77777777" w:rsidR="006E75D4" w:rsidRDefault="006E75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1DF"/>
    <w:multiLevelType w:val="hybridMultilevel"/>
    <w:tmpl w:val="92A08F6C"/>
    <w:lvl w:ilvl="0" w:tplc="FA8A3788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54F56BF"/>
    <w:multiLevelType w:val="hybridMultilevel"/>
    <w:tmpl w:val="3B42BE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1A9"/>
    <w:multiLevelType w:val="singleLevel"/>
    <w:tmpl w:val="D6946D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8E699E"/>
    <w:multiLevelType w:val="hybridMultilevel"/>
    <w:tmpl w:val="F3F22010"/>
    <w:lvl w:ilvl="0" w:tplc="3D7AE752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A3F53A2"/>
    <w:multiLevelType w:val="hybridMultilevel"/>
    <w:tmpl w:val="7D92B046"/>
    <w:lvl w:ilvl="0" w:tplc="DCCAF19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F4BEA62E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D44ABB8C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8F0C3B7C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68F608A2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9956146A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845A0402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0A2C34E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294E09D6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0AE100FA"/>
    <w:multiLevelType w:val="hybridMultilevel"/>
    <w:tmpl w:val="764EECF0"/>
    <w:lvl w:ilvl="0" w:tplc="3D3EC1B6">
      <w:start w:val="1"/>
      <w:numFmt w:val="bullet"/>
      <w:lvlText w:val=""/>
      <w:lvlJc w:val="left"/>
      <w:pPr>
        <w:tabs>
          <w:tab w:val="num" w:pos="1559"/>
        </w:tabs>
        <w:ind w:left="1559" w:hanging="1049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3E27"/>
    <w:multiLevelType w:val="singleLevel"/>
    <w:tmpl w:val="58983CB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0FC776CE"/>
    <w:multiLevelType w:val="singleLevel"/>
    <w:tmpl w:val="3B6CF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3475D4"/>
    <w:multiLevelType w:val="hybridMultilevel"/>
    <w:tmpl w:val="65B0836A"/>
    <w:lvl w:ilvl="0" w:tplc="D640E0B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17955948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3F725174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56786"/>
    <w:multiLevelType w:val="hybridMultilevel"/>
    <w:tmpl w:val="764EECF0"/>
    <w:lvl w:ilvl="0" w:tplc="B8C27B6A">
      <w:start w:val="1"/>
      <w:numFmt w:val="bullet"/>
      <w:lvlText w:val=""/>
      <w:lvlJc w:val="left"/>
      <w:pPr>
        <w:tabs>
          <w:tab w:val="num" w:pos="1559"/>
        </w:tabs>
        <w:ind w:left="1559" w:hanging="822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999"/>
    <w:multiLevelType w:val="hybridMultilevel"/>
    <w:tmpl w:val="6FDE3600"/>
    <w:lvl w:ilvl="0" w:tplc="358C863E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5F78D79C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30B61ECA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AE78DBC8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3DC2B812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42A885F8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EEF4BED8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12DE4A54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E2244436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2" w15:restartNumberingAfterBreak="0">
    <w:nsid w:val="1D3B04D6"/>
    <w:multiLevelType w:val="hybridMultilevel"/>
    <w:tmpl w:val="8410C658"/>
    <w:lvl w:ilvl="0" w:tplc="FA8A3788">
      <w:start w:val="1"/>
      <w:numFmt w:val="bullet"/>
      <w:lvlText w:val=""/>
      <w:lvlJc w:val="left"/>
      <w:pPr>
        <w:tabs>
          <w:tab w:val="num" w:pos="1594"/>
        </w:tabs>
        <w:ind w:left="1594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1D922D32"/>
    <w:multiLevelType w:val="hybridMultilevel"/>
    <w:tmpl w:val="51323C6E"/>
    <w:lvl w:ilvl="0" w:tplc="F2F89CB4">
      <w:start w:val="1"/>
      <w:numFmt w:val="decimal"/>
      <w:lvlText w:val="(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4" w15:restartNumberingAfterBreak="0">
    <w:nsid w:val="24BC6F95"/>
    <w:multiLevelType w:val="hybridMultilevel"/>
    <w:tmpl w:val="C90A3A3E"/>
    <w:lvl w:ilvl="0" w:tplc="49CA4994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E00FC"/>
    <w:multiLevelType w:val="hybridMultilevel"/>
    <w:tmpl w:val="157A62EA"/>
    <w:lvl w:ilvl="0" w:tplc="3C42209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3C2D6E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974B7C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3DAD8B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BD05B0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68E5C8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D90327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426A8F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902602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2AFF41BB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498CE770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B2ADE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97EA97A6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E1B25"/>
    <w:multiLevelType w:val="hybridMultilevel"/>
    <w:tmpl w:val="18DCFA52"/>
    <w:lvl w:ilvl="0" w:tplc="040E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498CE770">
      <w:start w:val="1"/>
      <w:numFmt w:val="bullet"/>
      <w:lvlText w:val=""/>
      <w:lvlJc w:val="left"/>
      <w:pPr>
        <w:tabs>
          <w:tab w:val="num" w:pos="1502"/>
        </w:tabs>
        <w:ind w:left="1426" w:hanging="284"/>
      </w:pPr>
      <w:rPr>
        <w:rFonts w:ascii="Symbol" w:hAnsi="Symbol" w:hint="default"/>
        <w:color w:val="auto"/>
      </w:rPr>
    </w:lvl>
    <w:lvl w:ilvl="2" w:tplc="040E0001">
      <w:start w:val="1"/>
      <w:numFmt w:val="bullet"/>
      <w:lvlText w:val=""/>
      <w:lvlJc w:val="left"/>
      <w:pPr>
        <w:tabs>
          <w:tab w:val="num" w:pos="2222"/>
        </w:tabs>
        <w:ind w:left="2222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9" w15:restartNumberingAfterBreak="0">
    <w:nsid w:val="301B3E28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15B2B034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3641D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AD60AC2A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7109E"/>
    <w:multiLevelType w:val="hybridMultilevel"/>
    <w:tmpl w:val="764EECF0"/>
    <w:lvl w:ilvl="0" w:tplc="31726970">
      <w:start w:val="1"/>
      <w:numFmt w:val="bullet"/>
      <w:lvlText w:val=""/>
      <w:lvlJc w:val="left"/>
      <w:pPr>
        <w:tabs>
          <w:tab w:val="num" w:pos="1559"/>
        </w:tabs>
        <w:ind w:left="1559" w:hanging="1275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79B7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AD2E71DC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05283"/>
    <w:multiLevelType w:val="hybridMultilevel"/>
    <w:tmpl w:val="9B2C8902"/>
    <w:lvl w:ilvl="0" w:tplc="DEC842D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132DBB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64EAD69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16E667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7C0A0D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BC441A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20AE397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4E0C11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2DCDA5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AF27330"/>
    <w:multiLevelType w:val="singleLevel"/>
    <w:tmpl w:val="935E0D9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4B2B63AE"/>
    <w:multiLevelType w:val="hybridMultilevel"/>
    <w:tmpl w:val="B41AFDC8"/>
    <w:lvl w:ilvl="0" w:tplc="25C43272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A04D8"/>
    <w:multiLevelType w:val="hybridMultilevel"/>
    <w:tmpl w:val="9E46917A"/>
    <w:lvl w:ilvl="0" w:tplc="A3D6F9E0">
      <w:start w:val="3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54587C72"/>
    <w:multiLevelType w:val="hybridMultilevel"/>
    <w:tmpl w:val="44E4653A"/>
    <w:lvl w:ilvl="0" w:tplc="BCFCBBEE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E6C6AB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AE0FAC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2BAD27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336A99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6DE4238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69A32E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F68557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184C33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7657383"/>
    <w:multiLevelType w:val="hybridMultilevel"/>
    <w:tmpl w:val="7BCA8A12"/>
    <w:lvl w:ilvl="0" w:tplc="B3F8D97A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61FCC"/>
    <w:multiLevelType w:val="singleLevel"/>
    <w:tmpl w:val="090088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EA94B33"/>
    <w:multiLevelType w:val="hybridMultilevel"/>
    <w:tmpl w:val="58D65E76"/>
    <w:lvl w:ilvl="0" w:tplc="FA8A378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325F7"/>
    <w:multiLevelType w:val="hybridMultilevel"/>
    <w:tmpl w:val="71FA2636"/>
    <w:lvl w:ilvl="0" w:tplc="372CEFA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C84803"/>
    <w:multiLevelType w:val="hybridMultilevel"/>
    <w:tmpl w:val="9C423360"/>
    <w:lvl w:ilvl="0" w:tplc="71F8B25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60C40987"/>
    <w:multiLevelType w:val="singleLevel"/>
    <w:tmpl w:val="4E14E7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59B3B3F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71B242CC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A5143"/>
    <w:multiLevelType w:val="hybridMultilevel"/>
    <w:tmpl w:val="6D9C802A"/>
    <w:lvl w:ilvl="0" w:tplc="FA8A3788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9867E7D"/>
    <w:multiLevelType w:val="singleLevel"/>
    <w:tmpl w:val="AA085F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B8F172E"/>
    <w:multiLevelType w:val="hybridMultilevel"/>
    <w:tmpl w:val="D958C03C"/>
    <w:lvl w:ilvl="0" w:tplc="B3F8D97A">
      <w:start w:val="1"/>
      <w:numFmt w:val="bullet"/>
      <w:lvlText w:val=""/>
      <w:lvlJc w:val="left"/>
      <w:pPr>
        <w:tabs>
          <w:tab w:val="num" w:pos="2049"/>
        </w:tabs>
        <w:ind w:left="1973" w:hanging="284"/>
      </w:pPr>
      <w:rPr>
        <w:rFonts w:ascii="Symbol" w:hAnsi="Symbol" w:hint="default"/>
        <w:color w:val="auto"/>
      </w:rPr>
    </w:lvl>
    <w:lvl w:ilvl="1" w:tplc="040E0001">
      <w:start w:val="1"/>
      <w:numFmt w:val="bullet"/>
      <w:lvlText w:val=""/>
      <w:lvlJc w:val="left"/>
      <w:pPr>
        <w:tabs>
          <w:tab w:val="num" w:pos="2222"/>
        </w:tabs>
        <w:ind w:left="222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38" w15:restartNumberingAfterBreak="0">
    <w:nsid w:val="6E0A334F"/>
    <w:multiLevelType w:val="hybridMultilevel"/>
    <w:tmpl w:val="24181C8C"/>
    <w:lvl w:ilvl="0" w:tplc="71B242CC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43C43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83EA1E54">
      <w:start w:val="1"/>
      <w:numFmt w:val="bullet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C4177"/>
    <w:multiLevelType w:val="hybridMultilevel"/>
    <w:tmpl w:val="85F6A896"/>
    <w:lvl w:ilvl="0" w:tplc="FA8A3788">
      <w:start w:val="1"/>
      <w:numFmt w:val="bullet"/>
      <w:lvlText w:val="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1" w15:restartNumberingAfterBreak="0">
    <w:nsid w:val="78907658"/>
    <w:multiLevelType w:val="hybridMultilevel"/>
    <w:tmpl w:val="3D3A53D8"/>
    <w:lvl w:ilvl="0" w:tplc="D93A0CAE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1" w:tplc="91AAC5E2">
      <w:start w:val="1"/>
      <w:numFmt w:val="bullet"/>
      <w:lvlText w:val="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  <w:color w:val="auto"/>
      </w:rPr>
    </w:lvl>
    <w:lvl w:ilvl="2" w:tplc="B0E6E778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20168"/>
    <w:multiLevelType w:val="hybridMultilevel"/>
    <w:tmpl w:val="D958C03C"/>
    <w:lvl w:ilvl="0" w:tplc="040E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2222"/>
        </w:tabs>
        <w:ind w:left="222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2"/>
        </w:tabs>
        <w:ind w:left="2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2"/>
        </w:tabs>
        <w:ind w:left="3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2"/>
        </w:tabs>
        <w:ind w:left="438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2"/>
        </w:tabs>
        <w:ind w:left="5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2"/>
        </w:tabs>
        <w:ind w:left="5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2"/>
        </w:tabs>
        <w:ind w:left="654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2"/>
        </w:tabs>
        <w:ind w:left="7262" w:hanging="360"/>
      </w:pPr>
      <w:rPr>
        <w:rFonts w:ascii="Wingdings" w:hAnsi="Wingdings" w:hint="default"/>
      </w:rPr>
    </w:lvl>
  </w:abstractNum>
  <w:abstractNum w:abstractNumId="43" w15:restartNumberingAfterBreak="0">
    <w:nsid w:val="79906AF2"/>
    <w:multiLevelType w:val="hybridMultilevel"/>
    <w:tmpl w:val="09D8095C"/>
    <w:lvl w:ilvl="0" w:tplc="CEC4CA7E">
      <w:start w:val="1"/>
      <w:numFmt w:val="bullet"/>
      <w:lvlText w:val="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1" w:tplc="C2167084"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Times New Roman" w:eastAsia="Times New Roman" w:hAnsi="Times New Roman" w:cs="Times New Roman" w:hint="default"/>
      </w:rPr>
    </w:lvl>
    <w:lvl w:ilvl="2" w:tplc="0D803EDC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EDEE5950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AF060A9A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FBFC996A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242E7FB8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546C0E2A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D4A67B9E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44" w15:restartNumberingAfterBreak="0">
    <w:nsid w:val="7CC30ACD"/>
    <w:multiLevelType w:val="hybridMultilevel"/>
    <w:tmpl w:val="3D3A53D8"/>
    <w:lvl w:ilvl="0" w:tplc="040E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71B242CC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C6148"/>
    <w:multiLevelType w:val="hybridMultilevel"/>
    <w:tmpl w:val="3D3A53D8"/>
    <w:lvl w:ilvl="0" w:tplc="040E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71B242CC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11"/>
  </w:num>
  <w:num w:numId="4">
    <w:abstractNumId w:val="4"/>
  </w:num>
  <w:num w:numId="5">
    <w:abstractNumId w:val="43"/>
  </w:num>
  <w:num w:numId="6">
    <w:abstractNumId w:val="15"/>
  </w:num>
  <w:num w:numId="7">
    <w:abstractNumId w:val="2"/>
  </w:num>
  <w:num w:numId="8">
    <w:abstractNumId w:val="6"/>
  </w:num>
  <w:num w:numId="9">
    <w:abstractNumId w:val="23"/>
  </w:num>
  <w:num w:numId="10">
    <w:abstractNumId w:val="27"/>
  </w:num>
  <w:num w:numId="11">
    <w:abstractNumId w:val="24"/>
  </w:num>
  <w:num w:numId="12">
    <w:abstractNumId w:val="7"/>
  </w:num>
  <w:num w:numId="13">
    <w:abstractNumId w:val="36"/>
  </w:num>
  <w:num w:numId="14">
    <w:abstractNumId w:val="31"/>
  </w:num>
  <w:num w:numId="15">
    <w:abstractNumId w:val="8"/>
  </w:num>
  <w:num w:numId="16">
    <w:abstractNumId w:val="30"/>
  </w:num>
  <w:num w:numId="17">
    <w:abstractNumId w:val="12"/>
  </w:num>
  <w:num w:numId="18">
    <w:abstractNumId w:val="35"/>
  </w:num>
  <w:num w:numId="19">
    <w:abstractNumId w:val="0"/>
  </w:num>
  <w:num w:numId="20">
    <w:abstractNumId w:val="40"/>
  </w:num>
  <w:num w:numId="21">
    <w:abstractNumId w:val="10"/>
  </w:num>
  <w:num w:numId="22">
    <w:abstractNumId w:val="21"/>
  </w:num>
  <w:num w:numId="23">
    <w:abstractNumId w:val="5"/>
  </w:num>
  <w:num w:numId="24">
    <w:abstractNumId w:val="34"/>
  </w:num>
  <w:num w:numId="25">
    <w:abstractNumId w:val="25"/>
  </w:num>
  <w:num w:numId="26">
    <w:abstractNumId w:val="38"/>
  </w:num>
  <w:num w:numId="27">
    <w:abstractNumId w:val="17"/>
  </w:num>
  <w:num w:numId="28">
    <w:abstractNumId w:val="22"/>
  </w:num>
  <w:num w:numId="29">
    <w:abstractNumId w:val="14"/>
  </w:num>
  <w:num w:numId="30">
    <w:abstractNumId w:val="39"/>
  </w:num>
  <w:num w:numId="31">
    <w:abstractNumId w:val="9"/>
  </w:num>
  <w:num w:numId="32">
    <w:abstractNumId w:val="20"/>
  </w:num>
  <w:num w:numId="33">
    <w:abstractNumId w:val="19"/>
  </w:num>
  <w:num w:numId="34">
    <w:abstractNumId w:val="41"/>
  </w:num>
  <w:num w:numId="35">
    <w:abstractNumId w:val="28"/>
  </w:num>
  <w:num w:numId="36">
    <w:abstractNumId w:val="16"/>
  </w:num>
  <w:num w:numId="37">
    <w:abstractNumId w:val="32"/>
  </w:num>
  <w:num w:numId="38">
    <w:abstractNumId w:val="44"/>
  </w:num>
  <w:num w:numId="39">
    <w:abstractNumId w:val="45"/>
  </w:num>
  <w:num w:numId="40">
    <w:abstractNumId w:val="26"/>
  </w:num>
  <w:num w:numId="41">
    <w:abstractNumId w:val="3"/>
  </w:num>
  <w:num w:numId="42">
    <w:abstractNumId w:val="18"/>
  </w:num>
  <w:num w:numId="43">
    <w:abstractNumId w:val="37"/>
  </w:num>
  <w:num w:numId="44">
    <w:abstractNumId w:val="13"/>
  </w:num>
  <w:num w:numId="45">
    <w:abstractNumId w:val="4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9F"/>
    <w:rsid w:val="000769C1"/>
    <w:rsid w:val="00080CEC"/>
    <w:rsid w:val="00086973"/>
    <w:rsid w:val="000D0261"/>
    <w:rsid w:val="00126B2C"/>
    <w:rsid w:val="00136AE6"/>
    <w:rsid w:val="0015567D"/>
    <w:rsid w:val="0017153A"/>
    <w:rsid w:val="0017474C"/>
    <w:rsid w:val="001768DD"/>
    <w:rsid w:val="00197D99"/>
    <w:rsid w:val="00241E11"/>
    <w:rsid w:val="002B6F02"/>
    <w:rsid w:val="002C36D8"/>
    <w:rsid w:val="003931BE"/>
    <w:rsid w:val="003F17A6"/>
    <w:rsid w:val="004107B9"/>
    <w:rsid w:val="00484363"/>
    <w:rsid w:val="00612474"/>
    <w:rsid w:val="00617713"/>
    <w:rsid w:val="006E75D4"/>
    <w:rsid w:val="006F1727"/>
    <w:rsid w:val="00735C4C"/>
    <w:rsid w:val="00795BBC"/>
    <w:rsid w:val="007C0BC0"/>
    <w:rsid w:val="007F373C"/>
    <w:rsid w:val="008651DA"/>
    <w:rsid w:val="008D37C1"/>
    <w:rsid w:val="009153BF"/>
    <w:rsid w:val="009D4DA5"/>
    <w:rsid w:val="009E4B10"/>
    <w:rsid w:val="00A42F41"/>
    <w:rsid w:val="00A7403D"/>
    <w:rsid w:val="00AD088B"/>
    <w:rsid w:val="00B6277C"/>
    <w:rsid w:val="00B667BD"/>
    <w:rsid w:val="00B93136"/>
    <w:rsid w:val="00C54106"/>
    <w:rsid w:val="00CD329F"/>
    <w:rsid w:val="00CD4ECC"/>
    <w:rsid w:val="00CD720C"/>
    <w:rsid w:val="00D32FBB"/>
    <w:rsid w:val="00D738BD"/>
    <w:rsid w:val="00D8307C"/>
    <w:rsid w:val="00E010D2"/>
    <w:rsid w:val="00E240F5"/>
    <w:rsid w:val="00E705DC"/>
    <w:rsid w:val="00E96A36"/>
    <w:rsid w:val="00EB0607"/>
    <w:rsid w:val="00EB11E9"/>
    <w:rsid w:val="00EF6F03"/>
    <w:rsid w:val="00F73216"/>
    <w:rsid w:val="00F821B2"/>
    <w:rsid w:val="00F91F17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31D2A"/>
  <w15:docId w15:val="{06FB7AD1-8550-4466-96D7-1944CE9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8DD"/>
    <w:rPr>
      <w:sz w:val="24"/>
      <w:szCs w:val="24"/>
    </w:rPr>
  </w:style>
  <w:style w:type="paragraph" w:styleId="Cmsor1">
    <w:name w:val="heading 1"/>
    <w:basedOn w:val="Norml"/>
    <w:next w:val="Norml"/>
    <w:qFormat/>
    <w:rsid w:val="001768DD"/>
    <w:pPr>
      <w:keepNext/>
      <w:autoSpaceDE w:val="0"/>
      <w:autoSpaceDN w:val="0"/>
      <w:adjustRightInd w:val="0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semiHidden/>
    <w:rsid w:val="001768DD"/>
    <w:pPr>
      <w:shd w:val="clear" w:color="auto" w:fill="000080"/>
    </w:pPr>
    <w:rPr>
      <w:rFonts w:ascii="Tahoma" w:hAnsi="Tahoma" w:cs="Tahoma"/>
    </w:rPr>
  </w:style>
  <w:style w:type="paragraph" w:styleId="NormlWeb">
    <w:name w:val="Normal (Web)"/>
    <w:basedOn w:val="Norml"/>
    <w:semiHidden/>
    <w:rsid w:val="001768DD"/>
    <w:pPr>
      <w:spacing w:before="100" w:beforeAutospacing="1" w:after="100" w:afterAutospacing="1"/>
    </w:pPr>
  </w:style>
  <w:style w:type="paragraph" w:styleId="lfej">
    <w:name w:val="header"/>
    <w:basedOn w:val="Norml"/>
    <w:semiHidden/>
    <w:rsid w:val="001768DD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1768D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1768DD"/>
  </w:style>
  <w:style w:type="paragraph" w:styleId="Buborkszveg">
    <w:name w:val="Balloon Text"/>
    <w:basedOn w:val="Norml"/>
    <w:semiHidden/>
    <w:rsid w:val="001768DD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semiHidden/>
    <w:rsid w:val="001768DD"/>
    <w:pPr>
      <w:autoSpaceDE w:val="0"/>
      <w:autoSpaceDN w:val="0"/>
      <w:adjustRightInd w:val="0"/>
      <w:spacing w:before="240" w:after="240"/>
      <w:jc w:val="both"/>
    </w:pPr>
    <w:rPr>
      <w:rFonts w:ascii="Monotype Corsiva" w:hAnsi="Monotype Corsiva"/>
      <w:sz w:val="32"/>
    </w:rPr>
  </w:style>
  <w:style w:type="paragraph" w:styleId="Szvegtrzs2">
    <w:name w:val="Body Text 2"/>
    <w:basedOn w:val="Norml"/>
    <w:semiHidden/>
    <w:rsid w:val="001768DD"/>
    <w:pPr>
      <w:jc w:val="both"/>
    </w:pPr>
  </w:style>
  <w:style w:type="paragraph" w:styleId="Szvegtrzs3">
    <w:name w:val="Body Text 3"/>
    <w:basedOn w:val="Norml"/>
    <w:semiHidden/>
    <w:rsid w:val="001768DD"/>
    <w:pPr>
      <w:jc w:val="center"/>
    </w:pPr>
    <w:rPr>
      <w:b/>
      <w:i/>
      <w:sz w:val="28"/>
    </w:rPr>
  </w:style>
  <w:style w:type="paragraph" w:styleId="Szvegtrzsbehzssal">
    <w:name w:val="Body Text Indent"/>
    <w:basedOn w:val="Norml"/>
    <w:semiHidden/>
    <w:rsid w:val="001768DD"/>
    <w:pPr>
      <w:tabs>
        <w:tab w:val="right" w:pos="8505"/>
      </w:tabs>
      <w:spacing w:line="480" w:lineRule="auto"/>
      <w:ind w:left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Gyermekvédelmi rendelet</vt:lpstr>
    </vt:vector>
  </TitlesOfParts>
  <Company>jegyzo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Gyermekvédelmi rendelet</dc:title>
  <dc:creator>jegyzo</dc:creator>
  <cp:lastModifiedBy>Csokonyavisonta</cp:lastModifiedBy>
  <cp:revision>4</cp:revision>
  <cp:lastPrinted>2020-09-09T07:17:00Z</cp:lastPrinted>
  <dcterms:created xsi:type="dcterms:W3CDTF">2020-09-09T08:50:00Z</dcterms:created>
  <dcterms:modified xsi:type="dcterms:W3CDTF">2020-09-09T08:52:00Z</dcterms:modified>
</cp:coreProperties>
</file>