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7E" w:rsidRPr="001D1A7E" w:rsidRDefault="001D1A7E" w:rsidP="001D1A7E">
      <w:pPr>
        <w:tabs>
          <w:tab w:val="left" w:pos="3135"/>
          <w:tab w:val="left" w:pos="6540"/>
        </w:tabs>
        <w:spacing w:after="0" w:line="276" w:lineRule="auto"/>
        <w:jc w:val="right"/>
        <w:rPr>
          <w:rFonts w:ascii="Times New Roman" w:eastAsia="Times New Roman" w:hAnsi="Times New Roman"/>
          <w:sz w:val="24"/>
          <w:szCs w:val="20"/>
          <w:vertAlign w:val="superscript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2. függelék</w:t>
      </w:r>
      <w:r>
        <w:rPr>
          <w:rFonts w:ascii="Times New Roman" w:eastAsia="Times New Roman" w:hAnsi="Times New Roman"/>
          <w:sz w:val="24"/>
          <w:szCs w:val="20"/>
          <w:vertAlign w:val="superscript"/>
          <w:lang w:eastAsia="hu-HU"/>
        </w:rPr>
        <w:t>40 41 42</w:t>
      </w:r>
    </w:p>
    <w:p w:rsidR="001D1A7E" w:rsidRPr="00D662B3" w:rsidRDefault="001D1A7E" w:rsidP="001D1A7E">
      <w:pPr>
        <w:tabs>
          <w:tab w:val="left" w:pos="3135"/>
          <w:tab w:val="left" w:pos="6540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D662B3">
        <w:rPr>
          <w:rFonts w:ascii="Times New Roman" w:hAnsi="Times New Roman"/>
          <w:sz w:val="24"/>
          <w:szCs w:val="24"/>
        </w:rPr>
        <w:t>a Szervezeti és Működési Szabályzatról szóló 25/2014. (XI. 28.) önkormányzati rendelethez</w:t>
      </w:r>
    </w:p>
    <w:p w:rsidR="001D1A7E" w:rsidRDefault="001D1A7E" w:rsidP="001D1A7E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1D1A7E" w:rsidRPr="00FB3C77" w:rsidRDefault="001D1A7E" w:rsidP="001D1A7E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1D1A7E" w:rsidRPr="00FB3C77" w:rsidRDefault="001D1A7E" w:rsidP="001D1A7E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  <w:t>A képviselő-testület bizottsági elnökei és tagjai</w:t>
      </w:r>
    </w:p>
    <w:p w:rsidR="001D1A7E" w:rsidRDefault="001D1A7E" w:rsidP="001D1A7E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1D1A7E" w:rsidRPr="00FB3C77" w:rsidRDefault="001D1A7E" w:rsidP="001D1A7E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1D1A7E" w:rsidRPr="00FB3C77" w:rsidRDefault="001D1A7E" w:rsidP="001D1A7E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1.  </w:t>
      </w:r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Gazdasági és Városfejlesztési Bizottság</w:t>
      </w:r>
    </w:p>
    <w:p w:rsidR="001D1A7E" w:rsidRPr="00FB3C77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hu-HU"/>
        </w:rPr>
      </w:pPr>
    </w:p>
    <w:p w:rsidR="001D1A7E" w:rsidRPr="00FB3C77" w:rsidRDefault="001D1A7E" w:rsidP="001D1A7E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Elnöke: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>Baranyai Zsolt</w:t>
      </w:r>
    </w:p>
    <w:p w:rsidR="001D1A7E" w:rsidRPr="00FB3C77" w:rsidRDefault="001D1A7E" w:rsidP="001D1A7E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1D1A7E" w:rsidRPr="00FB3C77" w:rsidRDefault="001D1A7E" w:rsidP="001D1A7E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Tagjai: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Gelencsér István</w:t>
      </w:r>
    </w:p>
    <w:p w:rsidR="001D1A7E" w:rsidRPr="00FB3C77" w:rsidRDefault="001D1A7E" w:rsidP="001D1A7E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  <w:t>Veress János</w:t>
      </w:r>
    </w:p>
    <w:p w:rsidR="001D1A7E" w:rsidRPr="00FB3C77" w:rsidRDefault="001D1A7E" w:rsidP="001D1A7E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>Kovács Ágnes</w:t>
      </w:r>
    </w:p>
    <w:p w:rsidR="001D1A7E" w:rsidRPr="00FB3C77" w:rsidRDefault="001D1A7E" w:rsidP="001D1A7E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>Borsos Zoltán</w:t>
      </w:r>
    </w:p>
    <w:p w:rsidR="001D1A7E" w:rsidRDefault="001D1A7E" w:rsidP="001D1A7E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</w:p>
    <w:p w:rsidR="001D1A7E" w:rsidRPr="00FB3C77" w:rsidRDefault="001D1A7E" w:rsidP="001D1A7E">
      <w:pPr>
        <w:spacing w:after="0" w:line="240" w:lineRule="auto"/>
        <w:ind w:left="308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</w:p>
    <w:p w:rsidR="001D1A7E" w:rsidRPr="00FB3C77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2.  </w:t>
      </w:r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Pénzügyi és Ügyrendi Bizottság</w:t>
      </w:r>
    </w:p>
    <w:p w:rsidR="001D1A7E" w:rsidRPr="00FB3C77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hu-HU"/>
        </w:rPr>
      </w:pPr>
    </w:p>
    <w:p w:rsidR="001D1A7E" w:rsidRPr="00FB3C77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Elnöke:</w:t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 xml:space="preserve"> Balogh Gábor</w:t>
      </w:r>
    </w:p>
    <w:p w:rsidR="001D1A7E" w:rsidRPr="00FB3C77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hu-HU"/>
        </w:rPr>
      </w:pPr>
    </w:p>
    <w:p w:rsidR="001D1A7E" w:rsidRPr="00FB3C77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Tagjai:</w:t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>Grebenár Péter</w:t>
      </w:r>
    </w:p>
    <w:p w:rsidR="001D1A7E" w:rsidRPr="00FB3C77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>Szabó Tibor</w:t>
      </w:r>
    </w:p>
    <w:p w:rsidR="001D1A7E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1D1A7E" w:rsidRPr="00FB3C77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1D1A7E" w:rsidRPr="00FB3C77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3. </w:t>
      </w:r>
      <w:r w:rsidRPr="00FB3C77">
        <w:rPr>
          <w:rFonts w:ascii="Times New Roman" w:eastAsia="Times New Roman" w:hAnsi="Times New Roman"/>
          <w:b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Humán Ügyek Bizottsága</w:t>
      </w:r>
    </w:p>
    <w:p w:rsidR="001D1A7E" w:rsidRPr="00FB3C77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hu-HU"/>
        </w:rPr>
      </w:pPr>
    </w:p>
    <w:p w:rsidR="001D1A7E" w:rsidRPr="00FB3C77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Elnöke: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>Ságiné Szabó Beáta</w:t>
      </w:r>
    </w:p>
    <w:p w:rsidR="001D1A7E" w:rsidRPr="00FB3C77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1D1A7E" w:rsidRPr="00FB3C77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Tagjai: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>Gulyásné Belinszky Ilona</w:t>
      </w:r>
    </w:p>
    <w:p w:rsidR="001D1A7E" w:rsidRPr="00F87CBB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>Bali-Gangl Andrea Ilona</w:t>
      </w:r>
    </w:p>
    <w:p w:rsidR="001D1A7E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hu-HU"/>
        </w:rPr>
      </w:pPr>
    </w:p>
    <w:p w:rsidR="001D1A7E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hu-HU"/>
        </w:rPr>
      </w:pPr>
    </w:p>
    <w:p w:rsidR="001D1A7E" w:rsidRPr="00FB3C77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sz w:val="24"/>
          <w:szCs w:val="20"/>
          <w:lang w:eastAsia="hu-HU"/>
        </w:rPr>
        <w:t>4.</w:t>
      </w:r>
      <w:r w:rsidRPr="00316F0C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 </w:t>
      </w:r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Szoc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i</w:t>
      </w:r>
      <w:r w:rsidRPr="00FB3C77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ális Bizottság</w:t>
      </w:r>
    </w:p>
    <w:p w:rsidR="001D1A7E" w:rsidRPr="00FB3C77" w:rsidRDefault="001D1A7E" w:rsidP="001D1A7E">
      <w:pPr>
        <w:tabs>
          <w:tab w:val="num" w:pos="284"/>
        </w:tabs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hu-HU"/>
        </w:rPr>
      </w:pPr>
    </w:p>
    <w:p w:rsidR="001D1A7E" w:rsidRPr="00FB3C77" w:rsidRDefault="001D1A7E" w:rsidP="001D1A7E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Elnöke: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>Gulyásné Belinszky Ilona</w:t>
      </w:r>
    </w:p>
    <w:p w:rsidR="001D1A7E" w:rsidRPr="00FB3C77" w:rsidRDefault="001D1A7E" w:rsidP="001D1A7E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1D1A7E" w:rsidRPr="00FB3C77" w:rsidRDefault="001D1A7E" w:rsidP="001D1A7E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Tagjai:</w:t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>Ságiné Szabó Beáta</w:t>
      </w:r>
    </w:p>
    <w:p w:rsidR="001D1A7E" w:rsidRPr="00FB3C77" w:rsidRDefault="001D1A7E" w:rsidP="001D1A7E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>Dézsenyiné Németh Noémi</w:t>
      </w:r>
    </w:p>
    <w:p w:rsidR="001D1A7E" w:rsidRDefault="001D1A7E" w:rsidP="001D1A7E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FB3C77">
        <w:rPr>
          <w:rFonts w:ascii="Times New Roman" w:eastAsia="Times New Roman" w:hAnsi="Times New Roman"/>
          <w:sz w:val="24"/>
          <w:szCs w:val="20"/>
          <w:lang w:eastAsia="hu-HU"/>
        </w:rPr>
        <w:tab/>
      </w:r>
    </w:p>
    <w:p w:rsidR="001D1A7E" w:rsidRPr="00FB3C77" w:rsidRDefault="001D1A7E" w:rsidP="001D1A7E">
      <w:pPr>
        <w:tabs>
          <w:tab w:val="num" w:pos="284"/>
        </w:tabs>
        <w:spacing w:after="0" w:line="240" w:lineRule="auto"/>
        <w:ind w:left="294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1D1A7E" w:rsidRPr="00F87CBB" w:rsidRDefault="001D1A7E" w:rsidP="001D1A7E">
      <w:pPr>
        <w:pStyle w:val="Lbjegyzetszveg"/>
        <w:rPr>
          <w:lang w:val="hu-HU"/>
        </w:rPr>
      </w:pPr>
      <w:r>
        <w:rPr>
          <w:sz w:val="20"/>
          <w:szCs w:val="20"/>
          <w:vertAlign w:val="superscript"/>
          <w:lang w:val="hu-HU"/>
        </w:rPr>
        <w:t>40</w:t>
      </w:r>
      <w:r w:rsidRPr="00F87CBB">
        <w:rPr>
          <w:sz w:val="20"/>
          <w:szCs w:val="20"/>
          <w:lang w:val="hu-HU"/>
        </w:rPr>
        <w:t>Módosította Zalaszentgrót</w:t>
      </w:r>
      <w:r>
        <w:rPr>
          <w:sz w:val="20"/>
          <w:szCs w:val="20"/>
          <w:lang w:val="hu-HU"/>
        </w:rPr>
        <w:t xml:space="preserve"> Város </w:t>
      </w:r>
      <w:r w:rsidRPr="00F87CBB">
        <w:rPr>
          <w:sz w:val="20"/>
          <w:szCs w:val="20"/>
          <w:lang w:val="hu-HU"/>
        </w:rPr>
        <w:t>Önkormányzat</w:t>
      </w:r>
      <w:r>
        <w:rPr>
          <w:sz w:val="20"/>
          <w:szCs w:val="20"/>
          <w:lang w:val="hu-HU"/>
        </w:rPr>
        <w:t>a</w:t>
      </w:r>
      <w:r w:rsidRPr="00F87CBB">
        <w:rPr>
          <w:sz w:val="20"/>
          <w:szCs w:val="20"/>
          <w:lang w:val="hu-HU"/>
        </w:rPr>
        <w:t xml:space="preserve"> Képvi</w:t>
      </w:r>
      <w:r>
        <w:rPr>
          <w:sz w:val="20"/>
          <w:szCs w:val="20"/>
          <w:lang w:val="hu-HU"/>
        </w:rPr>
        <w:t>selő-testületének a 110/2018. (</w:t>
      </w:r>
      <w:r w:rsidRPr="00F87CBB">
        <w:rPr>
          <w:sz w:val="20"/>
          <w:szCs w:val="20"/>
          <w:lang w:val="hu-HU"/>
        </w:rPr>
        <w:t>XI.29.) számú képviselő-testületi határozata</w:t>
      </w:r>
    </w:p>
    <w:p w:rsidR="001D1A7E" w:rsidRPr="007E3EDB" w:rsidRDefault="001D1A7E" w:rsidP="001D1A7E">
      <w:pPr>
        <w:pStyle w:val="Lbjegyzetszveg"/>
        <w:rPr>
          <w:lang w:val="hu-HU"/>
        </w:rPr>
      </w:pPr>
      <w:r>
        <w:rPr>
          <w:sz w:val="20"/>
          <w:szCs w:val="20"/>
          <w:vertAlign w:val="superscript"/>
          <w:lang w:val="hu-HU"/>
        </w:rPr>
        <w:t>41</w:t>
      </w:r>
      <w:r>
        <w:rPr>
          <w:sz w:val="20"/>
          <w:szCs w:val="20"/>
          <w:lang w:val="hu-HU"/>
        </w:rPr>
        <w:t xml:space="preserve">Megnevezésében kiegészítette </w:t>
      </w:r>
      <w:r>
        <w:rPr>
          <w:sz w:val="20"/>
          <w:szCs w:val="20"/>
        </w:rPr>
        <w:t>a 13/2019. (XI. 07.) önkormányzati rendelet 4. § (2) bekezdése. Hatályos 2019. november 08-tól.</w:t>
      </w:r>
    </w:p>
    <w:p w:rsidR="001D1A7E" w:rsidRPr="00F87CBB" w:rsidRDefault="001D1A7E" w:rsidP="001D1A7E">
      <w:pPr>
        <w:pStyle w:val="Lbjegyzetszveg"/>
        <w:rPr>
          <w:lang w:val="hu-HU"/>
        </w:rPr>
      </w:pPr>
      <w:r>
        <w:rPr>
          <w:sz w:val="20"/>
          <w:szCs w:val="20"/>
          <w:vertAlign w:val="superscript"/>
          <w:lang w:val="hu-HU"/>
        </w:rPr>
        <w:t>42</w:t>
      </w:r>
      <w:bookmarkStart w:id="0" w:name="_GoBack"/>
      <w:bookmarkEnd w:id="0"/>
      <w:r w:rsidRPr="00F87CBB">
        <w:rPr>
          <w:sz w:val="20"/>
          <w:szCs w:val="20"/>
          <w:lang w:val="hu-HU"/>
        </w:rPr>
        <w:t xml:space="preserve">Módosította Zalaszentgrót </w:t>
      </w:r>
      <w:r>
        <w:rPr>
          <w:sz w:val="20"/>
          <w:szCs w:val="20"/>
          <w:lang w:val="hu-HU"/>
        </w:rPr>
        <w:t xml:space="preserve">Város Önkormányzata </w:t>
      </w:r>
      <w:r w:rsidRPr="00F87CBB">
        <w:rPr>
          <w:sz w:val="20"/>
          <w:szCs w:val="20"/>
          <w:lang w:val="hu-HU"/>
        </w:rPr>
        <w:t>Képvi</w:t>
      </w:r>
      <w:r>
        <w:rPr>
          <w:sz w:val="20"/>
          <w:szCs w:val="20"/>
          <w:lang w:val="hu-HU"/>
        </w:rPr>
        <w:t>selő-testületének a 113/2019. (XI. 06</w:t>
      </w:r>
      <w:r w:rsidRPr="00F87CBB">
        <w:rPr>
          <w:sz w:val="20"/>
          <w:szCs w:val="20"/>
          <w:lang w:val="hu-HU"/>
        </w:rPr>
        <w:t>.) számú képviselő-testületi határozata</w:t>
      </w:r>
    </w:p>
    <w:p w:rsidR="001D1A7E" w:rsidRDefault="001D1A7E"/>
    <w:sectPr w:rsidR="001D1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A4F" w:rsidRDefault="007C3A4F" w:rsidP="001D1A7E">
      <w:pPr>
        <w:spacing w:after="0" w:line="240" w:lineRule="auto"/>
      </w:pPr>
      <w:r>
        <w:separator/>
      </w:r>
    </w:p>
  </w:endnote>
  <w:endnote w:type="continuationSeparator" w:id="0">
    <w:p w:rsidR="007C3A4F" w:rsidRDefault="007C3A4F" w:rsidP="001D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A4F" w:rsidRDefault="007C3A4F" w:rsidP="001D1A7E">
      <w:pPr>
        <w:spacing w:after="0" w:line="240" w:lineRule="auto"/>
      </w:pPr>
      <w:r>
        <w:separator/>
      </w:r>
    </w:p>
  </w:footnote>
  <w:footnote w:type="continuationSeparator" w:id="0">
    <w:p w:rsidR="007C3A4F" w:rsidRDefault="007C3A4F" w:rsidP="001D1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7E"/>
    <w:rsid w:val="001D1A7E"/>
    <w:rsid w:val="006B1F1A"/>
    <w:rsid w:val="007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C1616-3EE0-4A94-BB15-E36EBF64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1A7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rsid w:val="001D1A7E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1D1A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D1A7E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2020-07-09T15:47:00Z</dcterms:created>
  <dcterms:modified xsi:type="dcterms:W3CDTF">2020-07-09T15:50:00Z</dcterms:modified>
</cp:coreProperties>
</file>