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D6" w:rsidRPr="005F7F88" w:rsidRDefault="00D375D6" w:rsidP="00D375D6">
      <w:pPr>
        <w:ind w:left="1080"/>
        <w:jc w:val="right"/>
        <w:rPr>
          <w:b/>
          <w:sz w:val="22"/>
          <w:szCs w:val="22"/>
          <w:u w:val="single"/>
        </w:rPr>
      </w:pPr>
      <w:r w:rsidRPr="00801870">
        <w:rPr>
          <w:b/>
          <w:sz w:val="22"/>
          <w:szCs w:val="22"/>
          <w:u w:val="single"/>
        </w:rPr>
        <w:t>3. melléklet a</w:t>
      </w:r>
      <w:r w:rsidRPr="005F7F88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2/2013</w:t>
      </w:r>
      <w:r w:rsidRPr="005F7F88">
        <w:rPr>
          <w:b/>
          <w:sz w:val="22"/>
          <w:szCs w:val="22"/>
          <w:u w:val="single"/>
        </w:rPr>
        <w:t>. (III.</w:t>
      </w:r>
      <w:r>
        <w:rPr>
          <w:b/>
          <w:sz w:val="22"/>
          <w:szCs w:val="22"/>
          <w:u w:val="single"/>
        </w:rPr>
        <w:t>1</w:t>
      </w:r>
      <w:r w:rsidRPr="005F7F88">
        <w:rPr>
          <w:b/>
          <w:sz w:val="22"/>
          <w:szCs w:val="22"/>
          <w:u w:val="single"/>
        </w:rPr>
        <w:t>.) Ök. rendelethez</w:t>
      </w:r>
    </w:p>
    <w:p w:rsidR="00D375D6" w:rsidRPr="00BB4042" w:rsidRDefault="00D375D6" w:rsidP="00D375D6">
      <w:pPr>
        <w:ind w:left="1080"/>
        <w:jc w:val="center"/>
        <w:rPr>
          <w:b/>
          <w:sz w:val="22"/>
          <w:szCs w:val="22"/>
        </w:rPr>
      </w:pPr>
    </w:p>
    <w:p w:rsidR="00D375D6" w:rsidRPr="00DE49AE" w:rsidRDefault="00D375D6" w:rsidP="00D375D6">
      <w:pPr>
        <w:pStyle w:val="Default"/>
        <w:jc w:val="center"/>
        <w:rPr>
          <w:b/>
          <w:bCs/>
          <w:caps/>
          <w:sz w:val="28"/>
          <w:szCs w:val="28"/>
        </w:rPr>
      </w:pPr>
      <w:r w:rsidRPr="00DE49AE">
        <w:rPr>
          <w:b/>
          <w:bCs/>
          <w:caps/>
          <w:sz w:val="28"/>
          <w:szCs w:val="28"/>
        </w:rPr>
        <w:t>Megállapodás</w:t>
      </w:r>
    </w:p>
    <w:p w:rsidR="00D375D6" w:rsidRPr="006E550F" w:rsidRDefault="00D375D6" w:rsidP="00D375D6">
      <w:pPr>
        <w:pStyle w:val="Default"/>
        <w:jc w:val="center"/>
        <w:rPr>
          <w:caps/>
          <w:sz w:val="23"/>
          <w:szCs w:val="23"/>
        </w:rPr>
      </w:pPr>
    </w:p>
    <w:p w:rsidR="00D375D6" w:rsidRPr="00DE49AE" w:rsidRDefault="00D375D6" w:rsidP="00D375D6">
      <w:pPr>
        <w:pStyle w:val="Default"/>
        <w:jc w:val="center"/>
        <w:rPr>
          <w:caps/>
        </w:rPr>
      </w:pPr>
      <w:r w:rsidRPr="00DE49AE">
        <w:rPr>
          <w:b/>
          <w:bCs/>
          <w:caps/>
        </w:rPr>
        <w:t>közös önkormányzati hivatal létrehozásáról</w:t>
      </w:r>
    </w:p>
    <w:p w:rsidR="00D375D6" w:rsidRDefault="00D375D6" w:rsidP="00D375D6">
      <w:pPr>
        <w:pStyle w:val="Default"/>
        <w:rPr>
          <w:b/>
          <w:bCs/>
          <w:sz w:val="23"/>
          <w:szCs w:val="23"/>
        </w:rPr>
      </w:pPr>
    </w:p>
    <w:p w:rsidR="00D375D6" w:rsidRPr="00E56860" w:rsidRDefault="00D375D6" w:rsidP="00D375D6">
      <w:pPr>
        <w:pStyle w:val="Default"/>
        <w:jc w:val="center"/>
        <w:rPr>
          <w:color w:val="auto"/>
          <w:sz w:val="23"/>
          <w:szCs w:val="23"/>
        </w:rPr>
      </w:pPr>
      <w:r w:rsidRPr="00E56860">
        <w:rPr>
          <w:b/>
          <w:bCs/>
          <w:color w:val="auto"/>
          <w:sz w:val="23"/>
          <w:szCs w:val="23"/>
        </w:rPr>
        <w:t>1. Általános rendelkezések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D617F3" w:rsidRDefault="00D375D6" w:rsidP="00D375D6">
      <w:pPr>
        <w:pStyle w:val="Szvegtrzs"/>
        <w:spacing w:before="120"/>
        <w:ind w:right="-40"/>
        <w:rPr>
          <w:b/>
          <w:bCs/>
          <w:sz w:val="24"/>
        </w:rPr>
      </w:pPr>
      <w:r w:rsidRPr="00D617F3">
        <w:rPr>
          <w:b/>
          <w:bCs/>
          <w:sz w:val="24"/>
        </w:rPr>
        <w:t xml:space="preserve">Tevel Község Önkormányzatának Képviselő-testülete, </w:t>
      </w:r>
    </w:p>
    <w:p w:rsidR="00D375D6" w:rsidRPr="00D617F3" w:rsidRDefault="00D375D6" w:rsidP="00D375D6">
      <w:pPr>
        <w:pStyle w:val="Szvegtrzs"/>
        <w:ind w:left="425" w:right="-40"/>
        <w:rPr>
          <w:b/>
          <w:bCs/>
          <w:sz w:val="24"/>
        </w:rPr>
      </w:pPr>
      <w:r w:rsidRPr="00D617F3">
        <w:rPr>
          <w:sz w:val="24"/>
        </w:rPr>
        <w:t>(székhely: 7181 Tevel, Fő u. 288.</w:t>
      </w:r>
      <w:proofErr w:type="gramStart"/>
      <w:r w:rsidRPr="00D617F3">
        <w:rPr>
          <w:sz w:val="24"/>
        </w:rPr>
        <w:t>.,</w:t>
      </w:r>
      <w:proofErr w:type="gramEnd"/>
      <w:r w:rsidRPr="00D617F3">
        <w:rPr>
          <w:sz w:val="24"/>
        </w:rPr>
        <w:t xml:space="preserve"> képviseletében: </w:t>
      </w:r>
      <w:proofErr w:type="spellStart"/>
      <w:r w:rsidRPr="00D617F3">
        <w:rPr>
          <w:sz w:val="24"/>
        </w:rPr>
        <w:t>Héri</w:t>
      </w:r>
      <w:proofErr w:type="spellEnd"/>
      <w:r w:rsidRPr="00D617F3">
        <w:rPr>
          <w:sz w:val="24"/>
        </w:rPr>
        <w:t xml:space="preserve"> Lászlóné polgármester)</w:t>
      </w:r>
      <w:r w:rsidRPr="00D617F3">
        <w:rPr>
          <w:b/>
          <w:bCs/>
          <w:sz w:val="24"/>
        </w:rPr>
        <w:t xml:space="preserve"> </w:t>
      </w:r>
    </w:p>
    <w:p w:rsidR="00D375D6" w:rsidRPr="00D617F3" w:rsidRDefault="00D375D6" w:rsidP="00D375D6">
      <w:pPr>
        <w:jc w:val="center"/>
        <w:rPr>
          <w:spacing w:val="6"/>
        </w:rPr>
      </w:pPr>
    </w:p>
    <w:p w:rsidR="00D375D6" w:rsidRPr="00D617F3" w:rsidRDefault="00D375D6" w:rsidP="00D375D6">
      <w:pPr>
        <w:pStyle w:val="Szvegtrzs"/>
        <w:spacing w:before="120"/>
        <w:ind w:right="-40"/>
        <w:rPr>
          <w:b/>
          <w:bCs/>
          <w:sz w:val="24"/>
        </w:rPr>
      </w:pPr>
      <w:r w:rsidRPr="00D617F3">
        <w:rPr>
          <w:b/>
          <w:bCs/>
          <w:sz w:val="24"/>
        </w:rPr>
        <w:t xml:space="preserve">Závod Község Önkormányzatának Képviselő-testülete, </w:t>
      </w:r>
    </w:p>
    <w:p w:rsidR="00D375D6" w:rsidRPr="00D617F3" w:rsidRDefault="00D375D6" w:rsidP="00D375D6">
      <w:pPr>
        <w:pStyle w:val="Szvegtrzs"/>
        <w:ind w:left="425" w:right="-40"/>
        <w:rPr>
          <w:b/>
          <w:bCs/>
          <w:sz w:val="24"/>
        </w:rPr>
      </w:pPr>
      <w:r w:rsidRPr="00D617F3">
        <w:rPr>
          <w:sz w:val="24"/>
        </w:rPr>
        <w:t>(székhely: 7182 Závod, Új u. 13</w:t>
      </w:r>
      <w:proofErr w:type="gramStart"/>
      <w:r w:rsidRPr="00D617F3">
        <w:rPr>
          <w:sz w:val="24"/>
        </w:rPr>
        <w:t>.,</w:t>
      </w:r>
      <w:proofErr w:type="gramEnd"/>
      <w:r w:rsidRPr="00D617F3">
        <w:rPr>
          <w:sz w:val="24"/>
        </w:rPr>
        <w:t xml:space="preserve"> képviseletében: Szász János polgármester)</w:t>
      </w:r>
      <w:r w:rsidRPr="00D617F3">
        <w:rPr>
          <w:b/>
          <w:bCs/>
          <w:sz w:val="24"/>
        </w:rPr>
        <w:t xml:space="preserve"> </w:t>
      </w:r>
    </w:p>
    <w:p w:rsidR="00D375D6" w:rsidRPr="00D617F3" w:rsidRDefault="00D375D6" w:rsidP="00D375D6">
      <w:pPr>
        <w:pStyle w:val="Szvegtrzs"/>
        <w:spacing w:before="120"/>
        <w:ind w:right="-40"/>
        <w:rPr>
          <w:b/>
          <w:bCs/>
          <w:sz w:val="24"/>
        </w:rPr>
      </w:pPr>
    </w:p>
    <w:p w:rsidR="00D375D6" w:rsidRPr="00D617F3" w:rsidRDefault="00D375D6" w:rsidP="00D375D6">
      <w:pPr>
        <w:pStyle w:val="Szvegtrzs"/>
        <w:spacing w:before="120"/>
        <w:ind w:right="-40"/>
        <w:rPr>
          <w:b/>
          <w:bCs/>
          <w:sz w:val="24"/>
        </w:rPr>
      </w:pPr>
      <w:r w:rsidRPr="00D617F3">
        <w:rPr>
          <w:b/>
          <w:bCs/>
          <w:sz w:val="24"/>
        </w:rPr>
        <w:t xml:space="preserve">Lengyel Község Önkormányzatának Képviselő-testülete, </w:t>
      </w:r>
    </w:p>
    <w:p w:rsidR="00D375D6" w:rsidRPr="00D617F3" w:rsidRDefault="00D375D6" w:rsidP="00D375D6">
      <w:pPr>
        <w:pStyle w:val="Szvegtrzs"/>
        <w:ind w:left="425" w:right="-40"/>
        <w:rPr>
          <w:b/>
          <w:bCs/>
          <w:sz w:val="24"/>
        </w:rPr>
      </w:pPr>
      <w:r w:rsidRPr="00D617F3">
        <w:rPr>
          <w:sz w:val="24"/>
        </w:rPr>
        <w:t>(székhely: 7184 Lengyel, Petőfi u. 53. képviseletében: Lőrincz Józsefné polgármester)</w:t>
      </w:r>
      <w:r w:rsidRPr="00D617F3">
        <w:rPr>
          <w:b/>
          <w:bCs/>
          <w:sz w:val="24"/>
        </w:rPr>
        <w:t>,</w:t>
      </w:r>
    </w:p>
    <w:p w:rsidR="00D375D6" w:rsidRPr="00D617F3" w:rsidRDefault="00D375D6" w:rsidP="00D375D6">
      <w:pPr>
        <w:pStyle w:val="Szvegtrzs"/>
        <w:rPr>
          <w:sz w:val="24"/>
        </w:rPr>
      </w:pPr>
      <w:proofErr w:type="gramStart"/>
      <w:r w:rsidRPr="00D617F3">
        <w:rPr>
          <w:sz w:val="24"/>
        </w:rPr>
        <w:t>a</w:t>
      </w:r>
      <w:proofErr w:type="gramEnd"/>
      <w:r w:rsidRPr="00D617F3">
        <w:rPr>
          <w:sz w:val="24"/>
        </w:rPr>
        <w:t xml:space="preserve"> Magyarország helyi önkormányzatairól szóló 2011. évi CLXXXIX. törvény (a továbbiakban: </w:t>
      </w:r>
      <w:proofErr w:type="spellStart"/>
      <w:r w:rsidRPr="00D617F3">
        <w:rPr>
          <w:sz w:val="24"/>
        </w:rPr>
        <w:t>Mötv</w:t>
      </w:r>
      <w:proofErr w:type="spellEnd"/>
      <w:r w:rsidRPr="00D617F3">
        <w:rPr>
          <w:sz w:val="24"/>
        </w:rPr>
        <w:t>.) 85. §</w:t>
      </w:r>
      <w:proofErr w:type="spellStart"/>
      <w:r w:rsidRPr="00D617F3">
        <w:rPr>
          <w:sz w:val="24"/>
        </w:rPr>
        <w:t>-ának</w:t>
      </w:r>
      <w:proofErr w:type="spellEnd"/>
      <w:r w:rsidRPr="00D617F3">
        <w:rPr>
          <w:sz w:val="24"/>
        </w:rPr>
        <w:t xml:space="preserve"> (1) bekezdése alapján – összhangban Tevel Község Önkormányzata Képviselő-testületének a 61/2012. (X.16.) önkormányzati határozatában, Závod Község Önkormányzata Képviselő-testületének a 33/2012. (X.16.) önkormányzati határozatában, Lengyel Község Önkormányzata Képviselő-testületének a 30/2012. (X.24.) önkormányzati határozatában, kinyilvánított szándékára - 2013. január 1-jei hatállyal határozatlan időtartamra közös önkormányzati hivatalt hoznak létre.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56860">
        <w:rPr>
          <w:b/>
          <w:bCs/>
          <w:color w:val="auto"/>
          <w:sz w:val="23"/>
          <w:szCs w:val="23"/>
        </w:rPr>
        <w:t xml:space="preserve">1.1.  A közös önkormányzati hivatal hivatalos elnevezése 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közös önkormányzati hivatal elnevezése: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Teveli Közös Önkormányzati Hivatal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1.2. A közös önkormányzati hivatal székhelye és telephelyei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C6695D">
        <w:rPr>
          <w:color w:val="auto"/>
          <w:sz w:val="23"/>
          <w:szCs w:val="23"/>
        </w:rPr>
        <w:t>1.2.1. A közös önkormányzati hivatal székhelye: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7181 Tevel, Fő u. 288.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C6695D">
        <w:rPr>
          <w:color w:val="auto"/>
          <w:sz w:val="23"/>
          <w:szCs w:val="23"/>
        </w:rPr>
        <w:t>1.2.2. A közös önkormányzati hivatal telephelyei: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Kirendeltség</w:t>
      </w:r>
      <w:r w:rsidRPr="00C6695D">
        <w:rPr>
          <w:color w:val="auto"/>
          <w:sz w:val="23"/>
          <w:szCs w:val="23"/>
        </w:rPr>
        <w:t xml:space="preserve"> </w:t>
      </w:r>
      <w:r w:rsidRPr="00C6695D">
        <w:rPr>
          <w:b/>
          <w:bCs/>
          <w:color w:val="auto"/>
          <w:sz w:val="23"/>
          <w:szCs w:val="23"/>
        </w:rPr>
        <w:t>(ideiglenes jelleggel működő</w:t>
      </w:r>
      <w:proofErr w:type="gramStart"/>
      <w:r w:rsidRPr="00C6695D">
        <w:rPr>
          <w:b/>
          <w:bCs/>
          <w:color w:val="auto"/>
          <w:sz w:val="23"/>
          <w:szCs w:val="23"/>
        </w:rPr>
        <w:t>)7182</w:t>
      </w:r>
      <w:proofErr w:type="gramEnd"/>
      <w:r w:rsidRPr="00C6695D">
        <w:rPr>
          <w:b/>
          <w:bCs/>
          <w:color w:val="auto"/>
          <w:sz w:val="23"/>
          <w:szCs w:val="23"/>
        </w:rPr>
        <w:t xml:space="preserve"> Závod, Új u. 13.</w:t>
      </w:r>
    </w:p>
    <w:p w:rsidR="00D375D6" w:rsidRPr="00C6695D" w:rsidRDefault="00D375D6" w:rsidP="00D375D6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Kirendeltség (állandó jelleggel működő)</w:t>
      </w:r>
      <w:r w:rsidRPr="00C6695D">
        <w:rPr>
          <w:color w:val="auto"/>
          <w:sz w:val="23"/>
          <w:szCs w:val="23"/>
        </w:rPr>
        <w:t xml:space="preserve"> </w:t>
      </w:r>
      <w:r w:rsidRPr="00C6695D">
        <w:rPr>
          <w:b/>
          <w:bCs/>
          <w:color w:val="auto"/>
          <w:sz w:val="23"/>
          <w:szCs w:val="23"/>
        </w:rPr>
        <w:t>7184 Lengyel, Petőfi u. 53.</w:t>
      </w:r>
    </w:p>
    <w:p w:rsidR="00D375D6" w:rsidRPr="00C6695D" w:rsidRDefault="00D375D6" w:rsidP="00D375D6">
      <w:pPr>
        <w:adjustRightInd w:val="0"/>
        <w:ind w:left="709" w:hanging="709"/>
        <w:jc w:val="both"/>
      </w:pPr>
    </w:p>
    <w:p w:rsidR="00D375D6" w:rsidRPr="00C6695D" w:rsidRDefault="00D375D6" w:rsidP="00D375D6">
      <w:pPr>
        <w:adjustRightInd w:val="0"/>
        <w:ind w:left="709" w:hanging="709"/>
        <w:jc w:val="both"/>
        <w:rPr>
          <w:sz w:val="23"/>
          <w:szCs w:val="23"/>
        </w:rPr>
      </w:pPr>
      <w:r w:rsidRPr="00C6695D">
        <w:rPr>
          <w:sz w:val="23"/>
          <w:szCs w:val="23"/>
        </w:rPr>
        <w:t>1.2.3. A székhely és a telephelyek közvetlenül a jegyző vezetése alatt állnak.</w:t>
      </w: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spacing w:after="27"/>
        <w:jc w:val="center"/>
        <w:rPr>
          <w:b/>
          <w:bCs/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C6695D">
          <w:rPr>
            <w:b/>
            <w:bCs/>
            <w:color w:val="auto"/>
            <w:sz w:val="23"/>
            <w:szCs w:val="23"/>
          </w:rPr>
          <w:t>2. A</w:t>
        </w:r>
      </w:smartTag>
      <w:r w:rsidRPr="00C6695D">
        <w:rPr>
          <w:b/>
          <w:bCs/>
          <w:color w:val="auto"/>
          <w:sz w:val="23"/>
          <w:szCs w:val="23"/>
        </w:rPr>
        <w:t xml:space="preserve"> megállapodás létrehozásának, módosításának, megszüntetésének módja</w:t>
      </w:r>
    </w:p>
    <w:p w:rsidR="00D375D6" w:rsidRPr="00C6695D" w:rsidRDefault="00D375D6" w:rsidP="00D375D6">
      <w:pPr>
        <w:pStyle w:val="Default"/>
        <w:spacing w:after="27"/>
        <w:jc w:val="center"/>
        <w:rPr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6695D">
        <w:rPr>
          <w:b/>
          <w:bCs/>
          <w:color w:val="auto"/>
          <w:sz w:val="23"/>
          <w:szCs w:val="23"/>
        </w:rPr>
        <w:t>2.1. Közös önkormányzati hivatal létrehozása</w:t>
      </w:r>
    </w:p>
    <w:p w:rsidR="00D375D6" w:rsidRPr="00C6695D" w:rsidRDefault="00D375D6" w:rsidP="00D375D6">
      <w:pPr>
        <w:pStyle w:val="Default"/>
        <w:jc w:val="both"/>
        <w:rPr>
          <w:color w:val="auto"/>
        </w:rPr>
      </w:pPr>
      <w:r w:rsidRPr="00C6695D">
        <w:rPr>
          <w:color w:val="auto"/>
          <w:sz w:val="23"/>
          <w:szCs w:val="23"/>
        </w:rPr>
        <w:t xml:space="preserve">2.1 </w:t>
      </w:r>
      <w:r w:rsidRPr="00C6695D">
        <w:rPr>
          <w:color w:val="auto"/>
          <w:sz w:val="23"/>
          <w:szCs w:val="23"/>
        </w:rPr>
        <w:tab/>
      </w:r>
      <w:r w:rsidRPr="00C6695D">
        <w:rPr>
          <w:color w:val="auto"/>
        </w:rPr>
        <w:t>A megállapodás létrehozása:</w:t>
      </w: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C6695D">
        <w:rPr>
          <w:color w:val="auto"/>
          <w:sz w:val="23"/>
          <w:szCs w:val="23"/>
        </w:rPr>
        <w:t>2.1.1 A megállapodás létrehozásáról az érintett képviselő-testületek külön ülésen, minősített szótöbbséggel hozott határozatukkal dönthetnek</w:t>
      </w:r>
      <w:r w:rsidRPr="00E32EF9">
        <w:rPr>
          <w:color w:val="auto"/>
          <w:sz w:val="23"/>
          <w:szCs w:val="23"/>
        </w:rPr>
        <w:t xml:space="preserve">. A döntés az egyes képviselő-testületek át nem </w:t>
      </w:r>
      <w:r w:rsidRPr="00E32EF9">
        <w:rPr>
          <w:color w:val="auto"/>
          <w:sz w:val="23"/>
          <w:szCs w:val="23"/>
        </w:rPr>
        <w:lastRenderedPageBreak/>
        <w:t>ruházható hatáskörébe tartozik. A döntésről a meghozatalát követően legkésőbb 15 napon belül értesíteni kell a tov</w:t>
      </w:r>
      <w:r>
        <w:rPr>
          <w:color w:val="auto"/>
          <w:sz w:val="23"/>
          <w:szCs w:val="23"/>
        </w:rPr>
        <w:t>ábbi érintett önkormányzatokat.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2.1.2 A jelen átmeneti szabályozás kivételével a megállapodás jövőbeli, további működtetéséről az általános önkormányzati választások napját követő hatvan napon belül állapodhatnak meg az érintett képviselő-testületek a 2.1.1 pont szerinti döntéssel. A megjelölt határidőben a további működtetésről is kül</w:t>
      </w:r>
      <w:r>
        <w:rPr>
          <w:color w:val="auto"/>
          <w:sz w:val="23"/>
          <w:szCs w:val="23"/>
        </w:rPr>
        <w:t>ön megerősítő döntés szükséges.</w:t>
      </w:r>
    </w:p>
    <w:p w:rsidR="00D375D6" w:rsidRPr="00EA39BE" w:rsidRDefault="00D375D6" w:rsidP="00D375D6">
      <w:pPr>
        <w:pStyle w:val="Default"/>
        <w:ind w:firstLine="720"/>
        <w:jc w:val="both"/>
        <w:rPr>
          <w:b/>
          <w:bCs/>
          <w:color w:val="auto"/>
          <w:sz w:val="23"/>
          <w:szCs w:val="23"/>
        </w:rPr>
      </w:pPr>
    </w:p>
    <w:p w:rsidR="00D375D6" w:rsidRPr="00EA39BE" w:rsidRDefault="00D375D6" w:rsidP="00D375D6">
      <w:pPr>
        <w:pStyle w:val="Default"/>
        <w:numPr>
          <w:ilvl w:val="1"/>
          <w:numId w:val="11"/>
        </w:numPr>
        <w:jc w:val="both"/>
        <w:rPr>
          <w:b/>
          <w:bCs/>
          <w:color w:val="auto"/>
        </w:rPr>
      </w:pPr>
      <w:r w:rsidRPr="00EA39BE">
        <w:rPr>
          <w:b/>
          <w:bCs/>
          <w:color w:val="auto"/>
        </w:rPr>
        <w:t xml:space="preserve">A megállapodás módosítása: 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2.2.1 A megállapodás módosítását kezdeményezheti a székhely önkormányzat, illetve bármely képviselő-testület a székhely önkormányzat írásbeli megkeresésével.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2.2.2 A székhely önkormányzat köteles a módosítási javaslatot 15 napon belül a résztvevő önkormányzatok felé továbbítani, amennyiben az</w:t>
      </w:r>
      <w:r>
        <w:rPr>
          <w:color w:val="auto"/>
          <w:sz w:val="23"/>
          <w:szCs w:val="23"/>
        </w:rPr>
        <w:t xml:space="preserve"> a</w:t>
      </w:r>
      <w:r w:rsidRPr="00E32EF9">
        <w:rPr>
          <w:color w:val="auto"/>
          <w:sz w:val="23"/>
          <w:szCs w:val="23"/>
        </w:rPr>
        <w:t xml:space="preserve"> jelen pontban foglaltaknak megfelel. A módosítási javaslat nem érintheti az 1.1, 1.2.1 pontokat, és nem célozhatja a Hivatal megjelölt határidőn kívüli (2.3.1 pont) megszüntetését. A módosítási javaslatot az önkormányzatok legkésőbb 30 napon belül kötelesek érdemben megtárgyalni, és a döntés meghozataláról 15 napon belül kötelesek értesíteni a többi résztvevő önkormányzatot.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2.2.3</w:t>
      </w:r>
      <w:r w:rsidRPr="00E32EF9">
        <w:rPr>
          <w:color w:val="auto"/>
          <w:sz w:val="23"/>
          <w:szCs w:val="23"/>
        </w:rPr>
        <w:tab/>
        <w:t xml:space="preserve">A megállapodás módosításának minősül a csatlakozás, amelyre azonban a vonatkozó jogszabályok értelmében csak az általános önkormányzati választások napját követő hatvan napon belül van lehetőség. A csatlakozási kérelmeket érdemben meg kell tárgyalnia minden résztvevő képviselő-testületnek olyan időpontban, hogy az </w:t>
      </w:r>
      <w:proofErr w:type="spellStart"/>
      <w:r w:rsidRPr="00E32EF9">
        <w:rPr>
          <w:color w:val="auto"/>
          <w:sz w:val="23"/>
          <w:szCs w:val="23"/>
        </w:rPr>
        <w:t>az</w:t>
      </w:r>
      <w:proofErr w:type="spellEnd"/>
      <w:r w:rsidRPr="00E32EF9">
        <w:rPr>
          <w:color w:val="auto"/>
          <w:sz w:val="23"/>
          <w:szCs w:val="23"/>
        </w:rPr>
        <w:t xml:space="preserve"> esetleges csatlakozást a jogszabályi határidőben lehetővé tegye. </w:t>
      </w:r>
      <w:r w:rsidRPr="00E32EF9">
        <w:t>Csatlakozásra kizárólag akkor kerülhet sor, ha a jelen megállapodás emiatt szükséges módosítását valamennyi, a jelen megállapodást megkötő önkormányzat képviselő-testülete m</w:t>
      </w:r>
      <w:r>
        <w:t>inősített többséggel elfogadta.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2.2.4</w:t>
      </w:r>
      <w:r w:rsidRPr="00E32EF9">
        <w:rPr>
          <w:color w:val="auto"/>
          <w:sz w:val="23"/>
          <w:szCs w:val="23"/>
        </w:rPr>
        <w:tab/>
        <w:t xml:space="preserve">A megállapodás módosításának minősülő kizárásra csak az általános önkormányzati választások napját követő hatvan napon belül van lehetőség. A kizárást bármely önkormányzat kezdeményezheti bármely másik önkormányzattal szemben. A kizáráshoz - a kizárással érintett önkormányzaton kívül – minden résztvevő önkormányzat 2.1.1 </w:t>
      </w:r>
      <w:r>
        <w:rPr>
          <w:color w:val="auto"/>
          <w:sz w:val="23"/>
          <w:szCs w:val="23"/>
        </w:rPr>
        <w:t xml:space="preserve">pont szerinti </w:t>
      </w:r>
      <w:r w:rsidRPr="00E32EF9">
        <w:rPr>
          <w:color w:val="auto"/>
          <w:sz w:val="23"/>
          <w:szCs w:val="23"/>
        </w:rPr>
        <w:t xml:space="preserve">döntése szükséges. A kizárás az általános önkormányzati választások napját követő 15. napon </w:t>
      </w:r>
      <w:r>
        <w:rPr>
          <w:sz w:val="23"/>
          <w:szCs w:val="23"/>
        </w:rPr>
        <w:t>lép hatályba.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2.2.5 A megállapodás módosításának minősülő felmondásra csak az általános önkormányzati választások napját követő hatvan napon belül van lehetőség. A felmondás egyoldalú jognyilatkozat, mely nem igényli </w:t>
      </w:r>
      <w:r w:rsidRPr="00E32EF9">
        <w:t xml:space="preserve">a megállapodást megkötő többi önkormányzat hozzájárulását. </w:t>
      </w:r>
      <w:r w:rsidRPr="00E32EF9">
        <w:rPr>
          <w:sz w:val="23"/>
          <w:szCs w:val="23"/>
        </w:rPr>
        <w:t xml:space="preserve">A felmondás a döntésnek a többi önkormányzattal történő közlésétől számított 15. napon </w:t>
      </w:r>
      <w:r>
        <w:rPr>
          <w:sz w:val="23"/>
          <w:szCs w:val="23"/>
        </w:rPr>
        <w:t>lép hatályba</w:t>
      </w:r>
      <w:r w:rsidRPr="00E32EF9">
        <w:rPr>
          <w:sz w:val="23"/>
          <w:szCs w:val="23"/>
        </w:rPr>
        <w:t xml:space="preserve">. A felmondásról szóló döntést legkésőbb a megjelölt </w:t>
      </w:r>
      <w:r>
        <w:rPr>
          <w:sz w:val="23"/>
          <w:szCs w:val="23"/>
        </w:rPr>
        <w:t>hatvan</w:t>
      </w:r>
      <w:r w:rsidRPr="00E32EF9">
        <w:rPr>
          <w:sz w:val="23"/>
          <w:szCs w:val="23"/>
        </w:rPr>
        <w:t xml:space="preserve"> napon belüli időtartam 40. napjáig van lehetőség közölni.</w:t>
      </w: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A39BE" w:rsidRDefault="00D375D6" w:rsidP="00D375D6">
      <w:pPr>
        <w:pStyle w:val="Default"/>
        <w:numPr>
          <w:ilvl w:val="1"/>
          <w:numId w:val="11"/>
        </w:numPr>
        <w:jc w:val="both"/>
        <w:rPr>
          <w:b/>
          <w:bCs/>
          <w:color w:val="auto"/>
        </w:rPr>
      </w:pPr>
      <w:r w:rsidRPr="00EA39BE">
        <w:rPr>
          <w:b/>
          <w:bCs/>
          <w:color w:val="auto"/>
        </w:rPr>
        <w:t>A megállapodás megszüntetése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2.3.1</w:t>
      </w:r>
      <w:r w:rsidRPr="00E32EF9">
        <w:rPr>
          <w:color w:val="auto"/>
          <w:sz w:val="23"/>
          <w:szCs w:val="23"/>
        </w:rPr>
        <w:tab/>
        <w:t xml:space="preserve">A megállapodás megszüntetéséről közös megegyezéssel az érintett képviselő-testületek az általános önkormányzati választások napját követő hatvan napon belül állapodhatnak meg. Az ennek kezdeményezéséről szóló határozatban (illetőleg az annak mellékletét képező közös megegyezést rögzítő megállapodás-tervezetben) foglaltakat a megállapodást megkötő önkormányzatok képviselő-testületei a határozatról készült jegyzőkönyvi kivonat kézhezvételt követő tizenöt napon belül </w:t>
      </w:r>
      <w:r>
        <w:rPr>
          <w:color w:val="auto"/>
          <w:sz w:val="23"/>
          <w:szCs w:val="23"/>
        </w:rPr>
        <w:t>kötelesek megtárgyalni</w:t>
      </w:r>
      <w:r w:rsidRPr="00E32EF9">
        <w:rPr>
          <w:color w:val="auto"/>
          <w:sz w:val="23"/>
          <w:szCs w:val="23"/>
        </w:rPr>
        <w:t>.</w:t>
      </w: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>2.3.2</w:t>
      </w:r>
      <w:r w:rsidRPr="00E32EF9">
        <w:rPr>
          <w:color w:val="auto"/>
          <w:sz w:val="23"/>
          <w:szCs w:val="23"/>
        </w:rPr>
        <w:tab/>
        <w:t xml:space="preserve">Amennyiben a közös megegyezés </w:t>
      </w:r>
      <w:proofErr w:type="spellStart"/>
      <w:r w:rsidRPr="00E32EF9">
        <w:rPr>
          <w:color w:val="auto"/>
          <w:sz w:val="23"/>
          <w:szCs w:val="23"/>
        </w:rPr>
        <w:t>teljeskörűen</w:t>
      </w:r>
      <w:proofErr w:type="spellEnd"/>
      <w:r w:rsidRPr="00E32EF9">
        <w:rPr>
          <w:color w:val="auto"/>
          <w:sz w:val="23"/>
          <w:szCs w:val="23"/>
        </w:rPr>
        <w:t xml:space="preserve"> nem jön létre, úgy a felmondás szabályai szerint kell eljárnia a megállapodást megszüntetni kívánó önkormányzatoknak.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lastRenderedPageBreak/>
        <w:t xml:space="preserve">2.3.3 </w:t>
      </w:r>
      <w:r w:rsidRPr="00E32EF9">
        <w:rPr>
          <w:color w:val="auto"/>
          <w:sz w:val="23"/>
          <w:szCs w:val="23"/>
        </w:rPr>
        <w:tab/>
        <w:t>A megszüntető döntés meghozatalára egyebekben a 2.1.1 pontban meghatározott szabályok irányadók.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32EF9">
        <w:rPr>
          <w:color w:val="auto"/>
          <w:sz w:val="23"/>
          <w:szCs w:val="23"/>
        </w:rPr>
        <w:t xml:space="preserve">2.3.4 A megállapodás megszüntetése esetén gondoskodni a jelen megállapodás szerinti pénzügyi és vagyoni elszámolásról. </w:t>
      </w:r>
      <w:r w:rsidRPr="00E32EF9">
        <w:rPr>
          <w:sz w:val="23"/>
          <w:szCs w:val="23"/>
        </w:rPr>
        <w:t xml:space="preserve">A Hivatalnál megjelenő ingó és ingatlan vagyongyarapodást a jelen megállapodás megszűnése esetén, ha a vagyon származásának pontos helye nem állapítható meg, </w:t>
      </w:r>
      <w:r>
        <w:rPr>
          <w:sz w:val="23"/>
          <w:szCs w:val="23"/>
        </w:rPr>
        <w:t>a</w:t>
      </w:r>
      <w:r w:rsidRPr="00E32EF9">
        <w:rPr>
          <w:sz w:val="23"/>
          <w:szCs w:val="23"/>
        </w:rPr>
        <w:t xml:space="preserve"> lakosságszám arányában kell a felek között megosztani, egyéb esetben a vagyonbevitel szerinti tagot illeti meg a tulajdonjog.</w:t>
      </w:r>
    </w:p>
    <w:p w:rsidR="00D375D6" w:rsidRPr="001B43A2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spacing w:after="27"/>
        <w:jc w:val="center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  <w:bCs/>
            <w:color w:val="auto"/>
            <w:sz w:val="23"/>
            <w:szCs w:val="23"/>
          </w:rPr>
          <w:t>3. A</w:t>
        </w:r>
      </w:smartTag>
      <w:r>
        <w:rPr>
          <w:b/>
          <w:bCs/>
          <w:color w:val="auto"/>
          <w:sz w:val="23"/>
          <w:szCs w:val="23"/>
        </w:rPr>
        <w:t xml:space="preserve"> közös önkormányzati hivatal szervezeti kérdései</w:t>
      </w:r>
    </w:p>
    <w:p w:rsidR="00D375D6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spacing w:after="27"/>
        <w:jc w:val="both"/>
        <w:rPr>
          <w:b/>
          <w:bCs/>
          <w:color w:val="auto"/>
          <w:sz w:val="23"/>
          <w:szCs w:val="23"/>
          <w:u w:val="single"/>
        </w:rPr>
      </w:pPr>
      <w:r w:rsidRPr="00E32EF9">
        <w:rPr>
          <w:b/>
          <w:bCs/>
          <w:color w:val="auto"/>
          <w:sz w:val="23"/>
          <w:szCs w:val="23"/>
          <w:u w:val="single"/>
        </w:rPr>
        <w:t>3.1. A közös önkormányzati hivatal irányítása</w:t>
      </w:r>
    </w:p>
    <w:p w:rsidR="00D375D6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32EF9" w:rsidRDefault="00D375D6" w:rsidP="00D375D6">
      <w:pPr>
        <w:pStyle w:val="Default"/>
        <w:spacing w:after="27"/>
        <w:jc w:val="both"/>
        <w:rPr>
          <w:sz w:val="23"/>
          <w:szCs w:val="23"/>
        </w:rPr>
      </w:pPr>
      <w:r w:rsidRPr="00E32EF9">
        <w:rPr>
          <w:color w:val="auto"/>
          <w:sz w:val="23"/>
          <w:szCs w:val="23"/>
        </w:rPr>
        <w:t>3.1.1</w:t>
      </w:r>
      <w:r w:rsidRPr="00E32EF9">
        <w:rPr>
          <w:color w:val="auto"/>
          <w:sz w:val="23"/>
          <w:szCs w:val="23"/>
        </w:rPr>
        <w:tab/>
      </w:r>
      <w:r w:rsidRPr="00E32EF9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Közös </w:t>
      </w:r>
      <w:r w:rsidRPr="00EA39BE">
        <w:rPr>
          <w:sz w:val="23"/>
          <w:szCs w:val="23"/>
        </w:rPr>
        <w:t>Önkormányzat</w:t>
      </w:r>
      <w:r>
        <w:rPr>
          <w:sz w:val="23"/>
          <w:szCs w:val="23"/>
        </w:rPr>
        <w:t xml:space="preserve">i </w:t>
      </w:r>
      <w:r w:rsidRPr="00E32EF9">
        <w:rPr>
          <w:sz w:val="23"/>
          <w:szCs w:val="23"/>
        </w:rPr>
        <w:t xml:space="preserve">Hivatal tekintetében az </w:t>
      </w:r>
      <w:r w:rsidRPr="00EA39BE">
        <w:rPr>
          <w:sz w:val="23"/>
          <w:szCs w:val="23"/>
        </w:rPr>
        <w:t xml:space="preserve">irányító szervet </w:t>
      </w:r>
      <w:r w:rsidRPr="00E32EF9">
        <w:rPr>
          <w:sz w:val="23"/>
          <w:szCs w:val="23"/>
        </w:rPr>
        <w:t>az államháztartásról szóló 2011. évi CXCV. törvény 9. §</w:t>
      </w:r>
      <w:proofErr w:type="spellStart"/>
      <w:r w:rsidRPr="00E32EF9">
        <w:rPr>
          <w:sz w:val="23"/>
          <w:szCs w:val="23"/>
        </w:rPr>
        <w:t>-</w:t>
      </w:r>
      <w:proofErr w:type="gramStart"/>
      <w:r w:rsidRPr="00E32EF9">
        <w:rPr>
          <w:sz w:val="23"/>
          <w:szCs w:val="23"/>
        </w:rPr>
        <w:t>a</w:t>
      </w:r>
      <w:proofErr w:type="spellEnd"/>
      <w:proofErr w:type="gramEnd"/>
      <w:r w:rsidRPr="00E32EF9">
        <w:rPr>
          <w:sz w:val="23"/>
          <w:szCs w:val="23"/>
        </w:rPr>
        <w:t xml:space="preserve"> alapján </w:t>
      </w:r>
      <w:r w:rsidRPr="00EA39BE">
        <w:rPr>
          <w:sz w:val="23"/>
          <w:szCs w:val="23"/>
        </w:rPr>
        <w:t>megillető jogok és kötelezettségek</w:t>
      </w:r>
      <w:r w:rsidRPr="00E32EF9">
        <w:rPr>
          <w:sz w:val="23"/>
          <w:szCs w:val="23"/>
        </w:rPr>
        <w:t xml:space="preserve"> </w:t>
      </w:r>
      <w:r>
        <w:rPr>
          <w:sz w:val="23"/>
          <w:szCs w:val="23"/>
        </w:rPr>
        <w:t>Tevel</w:t>
      </w:r>
      <w:r w:rsidRPr="00E32EF9">
        <w:rPr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 w:rsidRPr="00E32EF9">
        <w:rPr>
          <w:sz w:val="23"/>
          <w:szCs w:val="23"/>
        </w:rPr>
        <w:t>özség Önkormányzata Képviselő-testületét illetik meg illetve terhelik – az alábbi pontokban részletezett kiegészítésekkel.</w:t>
      </w:r>
    </w:p>
    <w:p w:rsidR="00D375D6" w:rsidRDefault="00D375D6" w:rsidP="00D375D6">
      <w:pPr>
        <w:pStyle w:val="Default"/>
        <w:spacing w:after="27"/>
        <w:jc w:val="both"/>
        <w:rPr>
          <w:sz w:val="23"/>
          <w:szCs w:val="23"/>
        </w:rPr>
      </w:pPr>
    </w:p>
    <w:p w:rsidR="00D375D6" w:rsidRDefault="00D375D6" w:rsidP="00D375D6">
      <w:pPr>
        <w:pStyle w:val="Default"/>
        <w:spacing w:after="27"/>
        <w:jc w:val="both"/>
        <w:rPr>
          <w:sz w:val="23"/>
          <w:szCs w:val="23"/>
        </w:rPr>
      </w:pPr>
      <w:r w:rsidRPr="00E32EF9">
        <w:rPr>
          <w:sz w:val="23"/>
          <w:szCs w:val="23"/>
        </w:rPr>
        <w:t xml:space="preserve">3.1.2 A jelen megállapodást megkötő önkormányzatok képviselő-testületei a Hivatal bevételeiről, kiadásairól, engedélyezett létszámáráról – a költségvetési rendeletüket tárgyaló képviselő-testületi ülés előtt </w:t>
      </w:r>
      <w:r>
        <w:rPr>
          <w:sz w:val="23"/>
          <w:szCs w:val="23"/>
        </w:rPr>
        <w:t>vagy azzal egyidejűleg</w:t>
      </w:r>
      <w:r w:rsidRPr="00E32EF9">
        <w:rPr>
          <w:sz w:val="23"/>
          <w:szCs w:val="23"/>
        </w:rPr>
        <w:t>– együttes testületi ülésen döntenek.</w:t>
      </w:r>
    </w:p>
    <w:p w:rsidR="00D375D6" w:rsidRPr="00E32EF9" w:rsidRDefault="00D375D6" w:rsidP="00D375D6">
      <w:pPr>
        <w:pStyle w:val="Default"/>
        <w:spacing w:after="27"/>
        <w:jc w:val="both"/>
        <w:rPr>
          <w:sz w:val="23"/>
          <w:szCs w:val="23"/>
        </w:rPr>
      </w:pPr>
    </w:p>
    <w:p w:rsidR="00D375D6" w:rsidRPr="00E32EF9" w:rsidRDefault="00D375D6" w:rsidP="00D375D6">
      <w:pPr>
        <w:pStyle w:val="Style1"/>
        <w:jc w:val="both"/>
        <w:rPr>
          <w:sz w:val="23"/>
          <w:szCs w:val="23"/>
        </w:rPr>
      </w:pPr>
      <w:r w:rsidRPr="00E32EF9">
        <w:rPr>
          <w:sz w:val="23"/>
          <w:szCs w:val="23"/>
        </w:rPr>
        <w:t>3.1.3</w:t>
      </w:r>
      <w:r w:rsidRPr="00E32EF9">
        <w:rPr>
          <w:sz w:val="23"/>
          <w:szCs w:val="23"/>
        </w:rPr>
        <w:tab/>
        <w:t xml:space="preserve">A </w:t>
      </w:r>
      <w:r>
        <w:rPr>
          <w:sz w:val="23"/>
          <w:szCs w:val="23"/>
        </w:rPr>
        <w:t xml:space="preserve">Közös </w:t>
      </w:r>
      <w:r w:rsidRPr="00EA39BE">
        <w:rPr>
          <w:sz w:val="23"/>
          <w:szCs w:val="23"/>
        </w:rPr>
        <w:t>Önkormányzat</w:t>
      </w:r>
      <w:r>
        <w:rPr>
          <w:sz w:val="23"/>
          <w:szCs w:val="23"/>
        </w:rPr>
        <w:t xml:space="preserve">i </w:t>
      </w:r>
      <w:r w:rsidRPr="00E32EF9">
        <w:rPr>
          <w:sz w:val="23"/>
          <w:szCs w:val="23"/>
        </w:rPr>
        <w:t>Hivatal</w:t>
      </w:r>
      <w:r>
        <w:rPr>
          <w:sz w:val="23"/>
          <w:szCs w:val="23"/>
        </w:rPr>
        <w:t>,</w:t>
      </w:r>
      <w:r w:rsidRPr="00E32EF9">
        <w:rPr>
          <w:sz w:val="23"/>
          <w:szCs w:val="23"/>
        </w:rPr>
        <w:t xml:space="preserve"> mint önállóan gazdálkodó és működő költségvetési szerv </w:t>
      </w:r>
      <w:r w:rsidRPr="00EA39BE">
        <w:rPr>
          <w:sz w:val="23"/>
          <w:szCs w:val="23"/>
        </w:rPr>
        <w:t>éves költségvetése</w:t>
      </w:r>
      <w:r w:rsidRPr="00E32E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Tevel Község </w:t>
      </w:r>
      <w:r w:rsidRPr="00E32EF9">
        <w:rPr>
          <w:sz w:val="23"/>
          <w:szCs w:val="23"/>
        </w:rPr>
        <w:t xml:space="preserve">Önkormányzata költségvetésének részét képezi, melyet a jelen megállapodásban rögzített, a </w:t>
      </w:r>
      <w:r>
        <w:rPr>
          <w:sz w:val="23"/>
          <w:szCs w:val="23"/>
        </w:rPr>
        <w:t xml:space="preserve">Közös </w:t>
      </w:r>
      <w:r w:rsidRPr="00EA39BE">
        <w:rPr>
          <w:sz w:val="23"/>
          <w:szCs w:val="23"/>
        </w:rPr>
        <w:t>Önkormányzat</w:t>
      </w:r>
      <w:r>
        <w:rPr>
          <w:sz w:val="23"/>
          <w:szCs w:val="23"/>
        </w:rPr>
        <w:t xml:space="preserve">i </w:t>
      </w:r>
      <w:r w:rsidRPr="00E32EF9">
        <w:rPr>
          <w:sz w:val="23"/>
          <w:szCs w:val="23"/>
        </w:rPr>
        <w:t xml:space="preserve">Hivatal működési költségek viselésének arányára és teljesítésének feltételeire vonatkozó rendelkezések, továbbá a jelen megállapodás </w:t>
      </w:r>
      <w:r>
        <w:rPr>
          <w:sz w:val="23"/>
          <w:szCs w:val="23"/>
        </w:rPr>
        <w:t>egyéb vonatkozó</w:t>
      </w:r>
      <w:r w:rsidRPr="00E32EF9">
        <w:rPr>
          <w:sz w:val="23"/>
          <w:szCs w:val="23"/>
        </w:rPr>
        <w:t xml:space="preserve"> pontjában foglalt rendelkezések figyelembe vételével készül.</w:t>
      </w:r>
    </w:p>
    <w:p w:rsidR="00D375D6" w:rsidRDefault="00D375D6" w:rsidP="00D375D6">
      <w:pPr>
        <w:pStyle w:val="Default"/>
        <w:spacing w:after="27"/>
        <w:jc w:val="both"/>
        <w:rPr>
          <w:sz w:val="23"/>
          <w:szCs w:val="23"/>
        </w:rPr>
      </w:pPr>
    </w:p>
    <w:p w:rsidR="00D375D6" w:rsidRPr="00E32EF9" w:rsidRDefault="00D375D6" w:rsidP="00D375D6">
      <w:pPr>
        <w:pStyle w:val="Default"/>
        <w:spacing w:after="27"/>
        <w:jc w:val="both"/>
        <w:rPr>
          <w:b/>
          <w:bCs/>
          <w:sz w:val="23"/>
          <w:szCs w:val="23"/>
        </w:rPr>
      </w:pPr>
      <w:r w:rsidRPr="00E32EF9">
        <w:rPr>
          <w:sz w:val="23"/>
          <w:szCs w:val="23"/>
        </w:rPr>
        <w:t xml:space="preserve">3.1.4 A jelen megállapodást megkötő önkormányzatok képviselő-testületei a </w:t>
      </w:r>
      <w:r>
        <w:rPr>
          <w:sz w:val="23"/>
          <w:szCs w:val="23"/>
        </w:rPr>
        <w:t xml:space="preserve">Közös </w:t>
      </w:r>
      <w:r w:rsidRPr="00EA39BE">
        <w:rPr>
          <w:sz w:val="23"/>
          <w:szCs w:val="23"/>
        </w:rPr>
        <w:t>Önkormányzat</w:t>
      </w:r>
      <w:r>
        <w:rPr>
          <w:sz w:val="23"/>
          <w:szCs w:val="23"/>
        </w:rPr>
        <w:t xml:space="preserve">i </w:t>
      </w:r>
      <w:r w:rsidRPr="00E32EF9">
        <w:rPr>
          <w:sz w:val="23"/>
          <w:szCs w:val="23"/>
        </w:rPr>
        <w:t>Hivatal éves költségvetési és 3.2.6 szerinti szakmai beszámolójáról – a költségvetési zárszámadásukat tárgyaló képviselő-testületi ülés előtt</w:t>
      </w:r>
      <w:r>
        <w:rPr>
          <w:sz w:val="23"/>
          <w:szCs w:val="23"/>
        </w:rPr>
        <w:t xml:space="preserve"> vagy azzal egyidejűleg</w:t>
      </w:r>
      <w:r w:rsidRPr="00E32EF9">
        <w:rPr>
          <w:sz w:val="23"/>
          <w:szCs w:val="23"/>
        </w:rPr>
        <w:t>– együttes testületi ülésen döntenek.</w:t>
      </w:r>
    </w:p>
    <w:p w:rsidR="00D375D6" w:rsidRDefault="00D375D6" w:rsidP="00D375D6">
      <w:pPr>
        <w:pStyle w:val="Default"/>
        <w:spacing w:after="27"/>
        <w:jc w:val="both"/>
        <w:rPr>
          <w:b/>
          <w:bCs/>
          <w:sz w:val="23"/>
          <w:szCs w:val="23"/>
        </w:rPr>
      </w:pPr>
    </w:p>
    <w:p w:rsidR="00D375D6" w:rsidRPr="00EA39BE" w:rsidRDefault="00D375D6" w:rsidP="00D375D6">
      <w:pPr>
        <w:pStyle w:val="Default"/>
        <w:spacing w:after="27"/>
        <w:jc w:val="both"/>
        <w:rPr>
          <w:sz w:val="23"/>
          <w:szCs w:val="23"/>
        </w:rPr>
      </w:pPr>
      <w:r w:rsidRPr="00EA39BE">
        <w:rPr>
          <w:sz w:val="23"/>
          <w:szCs w:val="23"/>
        </w:rPr>
        <w:t xml:space="preserve">3.1.5 </w:t>
      </w:r>
      <w:r>
        <w:rPr>
          <w:sz w:val="23"/>
          <w:szCs w:val="23"/>
        </w:rPr>
        <w:t>A t</w:t>
      </w:r>
      <w:r w:rsidRPr="00EA39BE">
        <w:rPr>
          <w:sz w:val="23"/>
          <w:szCs w:val="23"/>
        </w:rPr>
        <w:t>ársuló községeket megillető további jogosultságok:</w:t>
      </w:r>
    </w:p>
    <w:p w:rsidR="00D375D6" w:rsidRPr="00211CF2" w:rsidRDefault="00D375D6" w:rsidP="00D375D6">
      <w:pPr>
        <w:pStyle w:val="Style1"/>
        <w:numPr>
          <w:ilvl w:val="0"/>
          <w:numId w:val="12"/>
        </w:numPr>
        <w:spacing w:before="120"/>
        <w:ind w:left="480" w:hanging="480"/>
        <w:jc w:val="both"/>
        <w:rPr>
          <w:sz w:val="23"/>
          <w:szCs w:val="23"/>
        </w:rPr>
      </w:pPr>
      <w:r w:rsidRPr="00211CF2">
        <w:rPr>
          <w:sz w:val="23"/>
          <w:szCs w:val="23"/>
        </w:rPr>
        <w:t xml:space="preserve">a jegyző kinevezése során a polgármesterek jogkörét a </w:t>
      </w:r>
      <w:proofErr w:type="spellStart"/>
      <w:r w:rsidRPr="00211CF2">
        <w:rPr>
          <w:sz w:val="23"/>
          <w:szCs w:val="23"/>
        </w:rPr>
        <w:t>Mötv</w:t>
      </w:r>
      <w:proofErr w:type="spellEnd"/>
      <w:r w:rsidRPr="00211CF2">
        <w:rPr>
          <w:sz w:val="23"/>
          <w:szCs w:val="23"/>
        </w:rPr>
        <w:t>. 83. § b) pontja biztosítja,</w:t>
      </w:r>
    </w:p>
    <w:p w:rsidR="00D375D6" w:rsidRPr="00211CF2" w:rsidRDefault="00D375D6" w:rsidP="00D375D6">
      <w:pPr>
        <w:pStyle w:val="Style1"/>
        <w:numPr>
          <w:ilvl w:val="0"/>
          <w:numId w:val="12"/>
        </w:numPr>
        <w:spacing w:before="120"/>
        <w:ind w:left="480" w:hanging="480"/>
        <w:jc w:val="both"/>
        <w:rPr>
          <w:sz w:val="23"/>
          <w:szCs w:val="23"/>
        </w:rPr>
      </w:pPr>
      <w:r w:rsidRPr="00211CF2">
        <w:rPr>
          <w:sz w:val="23"/>
          <w:szCs w:val="23"/>
        </w:rPr>
        <w:t>kezdeményezési jog és javaslattételi jog illeti meg a képviselő-testületeket az adott településen működő kirendeltség működését érintő és az irányító szerv hatáskörébe tartozó ügyekben Tevel Község Önkormányzatának Képviselő-testülete számára,</w:t>
      </w:r>
    </w:p>
    <w:p w:rsidR="00D375D6" w:rsidRPr="00211CF2" w:rsidRDefault="00D375D6" w:rsidP="00D375D6">
      <w:pPr>
        <w:pStyle w:val="Style1"/>
        <w:numPr>
          <w:ilvl w:val="0"/>
          <w:numId w:val="12"/>
        </w:numPr>
        <w:spacing w:before="120"/>
        <w:ind w:left="480" w:hanging="480"/>
        <w:jc w:val="both"/>
        <w:rPr>
          <w:b/>
          <w:bCs/>
          <w:u w:val="single"/>
        </w:rPr>
      </w:pPr>
      <w:r w:rsidRPr="00211CF2">
        <w:t>az adott település polgármesterének egyetértése szükséges az adott településen működő kirendeltség köztisztviselője, alkalmazottja kinevezéséhez, bérezéséhez, vezetői megbízásához, vezetői megbízásának visszavonásához és jutalmazásához,</w:t>
      </w:r>
    </w:p>
    <w:p w:rsidR="00D375D6" w:rsidRPr="00211CF2" w:rsidRDefault="00D375D6" w:rsidP="00D375D6">
      <w:pPr>
        <w:pStyle w:val="Style1"/>
        <w:numPr>
          <w:ilvl w:val="0"/>
          <w:numId w:val="12"/>
        </w:numPr>
        <w:spacing w:before="120"/>
        <w:ind w:left="480" w:hanging="480"/>
        <w:jc w:val="both"/>
        <w:rPr>
          <w:b/>
          <w:bCs/>
          <w:u w:val="single"/>
        </w:rPr>
      </w:pPr>
      <w:r w:rsidRPr="00211CF2">
        <w:t xml:space="preserve">a </w:t>
      </w:r>
      <w:r w:rsidRPr="00211CF2">
        <w:rPr>
          <w:sz w:val="23"/>
          <w:szCs w:val="23"/>
        </w:rPr>
        <w:t xml:space="preserve">Közös Önkormányzati Hivatal </w:t>
      </w:r>
      <w:r w:rsidRPr="00211CF2">
        <w:t>szabályzatainak irányító szerv általi elfogadása előtt a társult települések polgármestereket véleményezési jog illeti.</w:t>
      </w:r>
    </w:p>
    <w:p w:rsidR="00D375D6" w:rsidRPr="00211CF2" w:rsidRDefault="00D375D6" w:rsidP="00D375D6">
      <w:pPr>
        <w:pStyle w:val="Default"/>
        <w:spacing w:after="27"/>
        <w:jc w:val="both"/>
        <w:rPr>
          <w:b/>
          <w:bCs/>
          <w:color w:val="auto"/>
          <w:sz w:val="23"/>
          <w:szCs w:val="23"/>
          <w:u w:val="single"/>
        </w:rPr>
      </w:pPr>
    </w:p>
    <w:p w:rsidR="00D375D6" w:rsidRPr="00E56860" w:rsidRDefault="00D375D6" w:rsidP="00D375D6">
      <w:pPr>
        <w:pStyle w:val="Default"/>
        <w:spacing w:after="27"/>
        <w:jc w:val="both"/>
        <w:rPr>
          <w:b/>
          <w:bCs/>
          <w:color w:val="auto"/>
          <w:sz w:val="23"/>
          <w:szCs w:val="23"/>
          <w:u w:val="single"/>
        </w:rPr>
      </w:pPr>
      <w:r w:rsidRPr="00E56860">
        <w:rPr>
          <w:b/>
          <w:bCs/>
          <w:color w:val="auto"/>
          <w:sz w:val="23"/>
          <w:szCs w:val="23"/>
          <w:u w:val="single"/>
        </w:rPr>
        <w:t>3.2. A közös önkormányzati hivatal vezetése: a jegyző</w:t>
      </w: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3.2.1. A közös önkormányzati hivatalt a jegyző vezeti. A jegyzőt az általa megbízott személy helyettesíti.</w:t>
      </w: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lastRenderedPageBreak/>
        <w:t>3.2.2. A jegyző minden héten köteles fogadóórát vagy fogadónapot tartani a közös önkormányzati hivatal illetékességi területéhez tartozó valamennyi településen.</w:t>
      </w: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adjustRightInd w:val="0"/>
        <w:jc w:val="both"/>
      </w:pPr>
      <w:r w:rsidRPr="00E56860">
        <w:rPr>
          <w:sz w:val="23"/>
          <w:szCs w:val="23"/>
        </w:rPr>
        <w:t xml:space="preserve">3.2.2. A jegyző felett a polgármesterek a </w:t>
      </w:r>
      <w:proofErr w:type="spellStart"/>
      <w:r w:rsidRPr="00E56860">
        <w:rPr>
          <w:sz w:val="23"/>
          <w:szCs w:val="23"/>
        </w:rPr>
        <w:t>Mötv</w:t>
      </w:r>
      <w:proofErr w:type="spellEnd"/>
      <w:r w:rsidRPr="00E56860">
        <w:rPr>
          <w:sz w:val="23"/>
          <w:szCs w:val="23"/>
        </w:rPr>
        <w:t>. 83. §</w:t>
      </w:r>
      <w:proofErr w:type="spellStart"/>
      <w:r w:rsidRPr="00E56860">
        <w:rPr>
          <w:sz w:val="23"/>
          <w:szCs w:val="23"/>
        </w:rPr>
        <w:t>-ának</w:t>
      </w:r>
      <w:proofErr w:type="spellEnd"/>
      <w:r w:rsidRPr="00E56860">
        <w:rPr>
          <w:sz w:val="23"/>
          <w:szCs w:val="23"/>
        </w:rPr>
        <w:t xml:space="preserve"> b) pontja szerint gyakorolják a munkáltatói jogokat, azzal, hogy a jegyző felett az egyéb munkáltatói jogokat (</w:t>
      </w:r>
      <w:proofErr w:type="spellStart"/>
      <w:r w:rsidRPr="00E56860">
        <w:rPr>
          <w:sz w:val="23"/>
          <w:szCs w:val="23"/>
        </w:rPr>
        <w:t>Mötv</w:t>
      </w:r>
      <w:proofErr w:type="spellEnd"/>
      <w:r w:rsidRPr="00E56860">
        <w:rPr>
          <w:sz w:val="23"/>
          <w:szCs w:val="23"/>
        </w:rPr>
        <w:t xml:space="preserve">. 19. § b) pont) Tevel Község Polgármestere gyakorolja. A munkáltatói jogok gyakorlása a polgármesterek által a polgármesterek tanácskozása alkalmával történik, amelyről – feltüntetve a szavazati arányokat – jegyzőkönyv készül. A tanácskozás akkor határozatképes, ha </w:t>
      </w:r>
      <w:r w:rsidRPr="00E56860">
        <w:t xml:space="preserve">a közös önkormányzati hivatalt létrehozó települések összlakosságát 100%-nak tekintve a polgármesterek által leadott képviselt lakosságszám összesítve meghaladja az 50%-ot. </w:t>
      </w:r>
      <w:r w:rsidRPr="00E56860">
        <w:rPr>
          <w:sz w:val="23"/>
          <w:szCs w:val="23"/>
        </w:rPr>
        <w:t xml:space="preserve">A tanácskozást Tevel Község Polgármestere hívja össze és vezeti, és gondoskodik a jegyzőkönyv elkészítéséről. A jegyzőkönyvet valamennyi jelenlévő polgármester aláírja. A jegyzőkönyv másolati példányát valamennyi, a közös önkormányzati hivatal fenntartásában részt vevő település polgármesterének meg kell küldeni, a tanácskozástól számított 15 napon belül. </w:t>
      </w:r>
    </w:p>
    <w:p w:rsidR="00D375D6" w:rsidRPr="00E56860" w:rsidRDefault="00D375D6" w:rsidP="00D375D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adjustRightInd w:val="0"/>
        <w:jc w:val="both"/>
      </w:pPr>
      <w:r w:rsidRPr="00E56860">
        <w:t>3.2.3. A jegyző az egyes településeken az alábbi beosztás szerint végzi munkáját:</w:t>
      </w:r>
    </w:p>
    <w:p w:rsidR="00D375D6" w:rsidRPr="00E56860" w:rsidRDefault="00D375D6" w:rsidP="00D375D6">
      <w:pPr>
        <w:adjustRightInd w:val="0"/>
        <w:rPr>
          <w:sz w:val="20"/>
          <w:szCs w:val="20"/>
        </w:rPr>
      </w:pPr>
    </w:p>
    <w:tbl>
      <w:tblPr>
        <w:tblStyle w:val="Rcsostblzat"/>
        <w:tblW w:w="0" w:type="auto"/>
        <w:tblInd w:w="0" w:type="dxa"/>
        <w:tblLook w:val="00A0"/>
      </w:tblPr>
      <w:tblGrid>
        <w:gridCol w:w="1545"/>
        <w:gridCol w:w="1431"/>
        <w:gridCol w:w="1540"/>
        <w:gridCol w:w="1569"/>
        <w:gridCol w:w="1630"/>
        <w:gridCol w:w="1569"/>
      </w:tblGrid>
      <w:tr w:rsidR="00D375D6" w:rsidRPr="008C6E88" w:rsidTr="00E426ED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E56860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Hétfő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Kedd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Szerda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Csütörtök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Péntek</w:t>
            </w:r>
          </w:p>
        </w:tc>
      </w:tr>
      <w:tr w:rsidR="00D375D6" w:rsidRPr="008C6E88" w:rsidTr="00E426ED">
        <w:trPr>
          <w:trHeight w:val="391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Tevel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7:30-16:00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7:30-10:00</w:t>
            </w:r>
          </w:p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12:30-16:00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7:30-10:00</w:t>
            </w:r>
          </w:p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12:30-16:00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7:30-13:00</w:t>
            </w:r>
          </w:p>
        </w:tc>
      </w:tr>
      <w:tr w:rsidR="00D375D6" w:rsidRPr="008C6E88" w:rsidTr="00E426ED">
        <w:trPr>
          <w:trHeight w:val="47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Závod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10:00-12:00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10:00-12:00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</w:tr>
      <w:tr w:rsidR="00D375D6" w:rsidRPr="00BF4AA5" w:rsidTr="00E426ED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8C6E88">
              <w:rPr>
                <w:b/>
                <w:bCs/>
                <w:sz w:val="20"/>
                <w:szCs w:val="20"/>
              </w:rPr>
              <w:t>Lengyel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8C6E88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BF4AA5" w:rsidRDefault="00D375D6" w:rsidP="00E426ED">
            <w:pPr>
              <w:adjustRightInd w:val="0"/>
              <w:rPr>
                <w:sz w:val="20"/>
                <w:szCs w:val="20"/>
              </w:rPr>
            </w:pPr>
            <w:r w:rsidRPr="008C6E88">
              <w:rPr>
                <w:sz w:val="20"/>
                <w:szCs w:val="20"/>
              </w:rPr>
              <w:t>8:00-16:00</w:t>
            </w:r>
          </w:p>
          <w:p w:rsidR="00D375D6" w:rsidRPr="00BF4AA5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BF4AA5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D6" w:rsidRPr="00BF4AA5" w:rsidRDefault="00D375D6" w:rsidP="00E426ED">
            <w:pPr>
              <w:adjustRightInd w:val="0"/>
              <w:rPr>
                <w:sz w:val="20"/>
                <w:szCs w:val="20"/>
              </w:rPr>
            </w:pPr>
          </w:p>
        </w:tc>
      </w:tr>
    </w:tbl>
    <w:p w:rsidR="00D375D6" w:rsidRPr="00E56860" w:rsidRDefault="00D375D6" w:rsidP="00D375D6">
      <w:pPr>
        <w:adjustRightInd w:val="0"/>
        <w:rPr>
          <w:sz w:val="20"/>
          <w:szCs w:val="20"/>
        </w:rPr>
      </w:pP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3.2.4. A jegyző– ha ezen megállapodás másként nem rendelkezik - a közös önkormányzati hivatal ügyfélfogadási idejében fogadja az ügyfeleket, a fent megjelölt településeken.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3.2.5. A képviselő-testületi (bizottsági, nemzetiségi) üléseken történő részvétel szabályai:</w:t>
      </w:r>
    </w:p>
    <w:p w:rsidR="00D375D6" w:rsidRPr="00E56860" w:rsidRDefault="00D375D6" w:rsidP="00D375D6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jegyző vesz részt az alábbi tel</w:t>
      </w:r>
      <w:r>
        <w:rPr>
          <w:color w:val="auto"/>
          <w:sz w:val="23"/>
          <w:szCs w:val="23"/>
        </w:rPr>
        <w:t>epülések testületeinek ülésein:</w:t>
      </w:r>
    </w:p>
    <w:p w:rsidR="00D375D6" w:rsidRPr="00E56860" w:rsidRDefault="00D375D6" w:rsidP="00D375D6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Tevel,</w:t>
      </w:r>
    </w:p>
    <w:p w:rsidR="00D375D6" w:rsidRPr="00E56860" w:rsidRDefault="00D375D6" w:rsidP="00D375D6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Závod,</w:t>
      </w:r>
    </w:p>
    <w:p w:rsidR="00D375D6" w:rsidRPr="00E56860" w:rsidRDefault="00D375D6" w:rsidP="00D375D6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Lengyel</w:t>
      </w:r>
    </w:p>
    <w:p w:rsidR="00D375D6" w:rsidRPr="00E56860" w:rsidRDefault="00D375D6" w:rsidP="00D375D6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jegyző távolléte vagy akadályoztatása esetén a testületek ülésein való részvétel a munkaköri leírásokban rögzített helyettesítési rend szerint történik.</w:t>
      </w: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E56860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3.2.6. A jegyző évente egy alkalommal valamennyi képviselő-testület előtt – lehetőség szerint együttes ülésen -, legkésőbb a beszámoló tárgyévét követő év szeptember 30-ig beszámol a közös önkormányzati hivatal működéséről. A beszámolónak tartalmaznia kell az alábbiakat:</w:t>
      </w:r>
    </w:p>
    <w:p w:rsidR="00D375D6" w:rsidRPr="00E56860" w:rsidRDefault="00D375D6" w:rsidP="00D375D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humán erőforrás alakulása (létszám, képzettség, feladatmegosztás)</w:t>
      </w:r>
    </w:p>
    <w:p w:rsidR="00D375D6" w:rsidRPr="00E56860" w:rsidRDefault="00D375D6" w:rsidP="00D375D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tárgyi eszköz ellátottság alakulása,</w:t>
      </w:r>
    </w:p>
    <w:p w:rsidR="00D375D6" w:rsidRPr="00E56860" w:rsidRDefault="00D375D6" w:rsidP="00D375D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a tárgyévi feladatellátás mutatói – ügyiratszám, tranzakciók, beruházások száma, a testületi működés mutatószámai - szakterületenként (igazgatási, pénzügyi, titkársági),</w:t>
      </w:r>
    </w:p>
    <w:p w:rsidR="00D375D6" w:rsidRPr="00E56860" w:rsidRDefault="00D375D6" w:rsidP="00D375D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E56860">
        <w:rPr>
          <w:color w:val="auto"/>
          <w:sz w:val="23"/>
          <w:szCs w:val="23"/>
        </w:rPr>
        <w:t>jövőkép.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AC5CE6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  <w:r w:rsidRPr="00AC5CE6">
        <w:rPr>
          <w:b/>
          <w:bCs/>
          <w:color w:val="auto"/>
          <w:sz w:val="23"/>
          <w:szCs w:val="23"/>
          <w:u w:val="single"/>
        </w:rPr>
        <w:t>3.</w:t>
      </w:r>
      <w:r>
        <w:rPr>
          <w:b/>
          <w:bCs/>
          <w:color w:val="auto"/>
          <w:sz w:val="23"/>
          <w:szCs w:val="23"/>
          <w:u w:val="single"/>
        </w:rPr>
        <w:t>3</w:t>
      </w:r>
      <w:r w:rsidRPr="00AC5CE6">
        <w:rPr>
          <w:b/>
          <w:bCs/>
          <w:color w:val="auto"/>
          <w:sz w:val="23"/>
          <w:szCs w:val="23"/>
          <w:u w:val="single"/>
        </w:rPr>
        <w:t xml:space="preserve">. A közös önkormányzati hivatal létszáma 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3.3.1. A közös önkormányzati hivatal létszáma:</w:t>
      </w:r>
    </w:p>
    <w:p w:rsidR="00D375D6" w:rsidRPr="00C6695D" w:rsidRDefault="00D375D6" w:rsidP="00D375D6">
      <w:pPr>
        <w:pStyle w:val="Default"/>
        <w:spacing w:before="120"/>
        <w:jc w:val="both"/>
        <w:rPr>
          <w:iCs/>
          <w:color w:val="auto"/>
          <w:sz w:val="23"/>
          <w:szCs w:val="23"/>
          <w:u w:val="single"/>
        </w:rPr>
      </w:pPr>
      <w:r w:rsidRPr="00C6695D">
        <w:rPr>
          <w:iCs/>
          <w:color w:val="auto"/>
          <w:sz w:val="23"/>
          <w:szCs w:val="23"/>
          <w:u w:val="single"/>
        </w:rPr>
        <w:t>Szakmai létszám:</w:t>
      </w:r>
    </w:p>
    <w:p w:rsidR="00D375D6" w:rsidRPr="00C6695D" w:rsidRDefault="00D375D6" w:rsidP="00D375D6">
      <w:pPr>
        <w:pStyle w:val="Default"/>
        <w:numPr>
          <w:ilvl w:val="0"/>
          <w:numId w:val="4"/>
        </w:numPr>
        <w:spacing w:before="60"/>
        <w:ind w:left="714" w:hanging="357"/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 xml:space="preserve">jegyző </w:t>
      </w:r>
      <w:r w:rsidRPr="00C6695D">
        <w:rPr>
          <w:iCs/>
          <w:color w:val="auto"/>
          <w:sz w:val="23"/>
          <w:szCs w:val="23"/>
        </w:rPr>
        <w:tab/>
      </w:r>
      <w:r w:rsidRPr="00C6695D">
        <w:rPr>
          <w:iCs/>
          <w:color w:val="auto"/>
          <w:sz w:val="23"/>
          <w:szCs w:val="23"/>
        </w:rPr>
        <w:tab/>
        <w:t>1 fő</w:t>
      </w:r>
    </w:p>
    <w:p w:rsidR="00D375D6" w:rsidRPr="00C6695D" w:rsidRDefault="00D375D6" w:rsidP="00D375D6">
      <w:pPr>
        <w:pStyle w:val="Default"/>
        <w:numPr>
          <w:ilvl w:val="0"/>
          <w:numId w:val="4"/>
        </w:numPr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 xml:space="preserve">köztisztviselők </w:t>
      </w:r>
      <w:r w:rsidRPr="00C6695D">
        <w:rPr>
          <w:iCs/>
          <w:color w:val="auto"/>
          <w:sz w:val="23"/>
          <w:szCs w:val="23"/>
        </w:rPr>
        <w:tab/>
        <w:t>7 fő</w:t>
      </w:r>
    </w:p>
    <w:p w:rsidR="00D375D6" w:rsidRPr="00C6695D" w:rsidRDefault="00D375D6" w:rsidP="00D375D6">
      <w:pPr>
        <w:pStyle w:val="Default"/>
        <w:jc w:val="both"/>
        <w:rPr>
          <w:iCs/>
          <w:color w:val="auto"/>
          <w:sz w:val="23"/>
          <w:szCs w:val="23"/>
        </w:rPr>
      </w:pPr>
    </w:p>
    <w:p w:rsidR="00D375D6" w:rsidRPr="00C6695D" w:rsidRDefault="00D375D6" w:rsidP="00D375D6">
      <w:pPr>
        <w:pStyle w:val="Default"/>
        <w:jc w:val="both"/>
        <w:rPr>
          <w:iCs/>
          <w:color w:val="auto"/>
          <w:sz w:val="23"/>
          <w:szCs w:val="23"/>
          <w:u w:val="single"/>
        </w:rPr>
      </w:pPr>
      <w:r w:rsidRPr="00C6695D">
        <w:rPr>
          <w:iCs/>
          <w:color w:val="auto"/>
          <w:sz w:val="23"/>
          <w:szCs w:val="23"/>
          <w:u w:val="single"/>
        </w:rPr>
        <w:lastRenderedPageBreak/>
        <w:t>Összesen: 8 fő</w:t>
      </w:r>
    </w:p>
    <w:p w:rsidR="00D375D6" w:rsidRPr="00C6695D" w:rsidRDefault="00D375D6" w:rsidP="00D375D6">
      <w:pPr>
        <w:pStyle w:val="Default"/>
        <w:spacing w:before="60"/>
        <w:jc w:val="both"/>
        <w:rPr>
          <w:iCs/>
          <w:color w:val="auto"/>
          <w:sz w:val="23"/>
          <w:szCs w:val="23"/>
        </w:rPr>
      </w:pPr>
      <w:proofErr w:type="gramStart"/>
      <w:r w:rsidRPr="00C6695D">
        <w:rPr>
          <w:iCs/>
          <w:color w:val="auto"/>
          <w:sz w:val="23"/>
          <w:szCs w:val="23"/>
        </w:rPr>
        <w:t>ebből</w:t>
      </w:r>
      <w:proofErr w:type="gramEnd"/>
      <w:r w:rsidRPr="00C6695D">
        <w:rPr>
          <w:iCs/>
          <w:color w:val="auto"/>
          <w:sz w:val="23"/>
          <w:szCs w:val="23"/>
        </w:rPr>
        <w:t>:</w:t>
      </w:r>
    </w:p>
    <w:p w:rsidR="00D375D6" w:rsidRPr="00C6695D" w:rsidRDefault="00D375D6" w:rsidP="00D375D6">
      <w:pPr>
        <w:pStyle w:val="Default"/>
        <w:numPr>
          <w:ilvl w:val="0"/>
          <w:numId w:val="3"/>
        </w:numPr>
        <w:spacing w:before="60"/>
        <w:ind w:left="714" w:hanging="357"/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>Székhely 7181 Tevel, Fő u. 288.</w:t>
      </w:r>
      <w:r w:rsidRPr="00C6695D">
        <w:rPr>
          <w:iCs/>
          <w:color w:val="auto"/>
          <w:sz w:val="23"/>
          <w:szCs w:val="23"/>
        </w:rPr>
        <w:tab/>
      </w:r>
      <w:r w:rsidRPr="00C6695D">
        <w:rPr>
          <w:iCs/>
          <w:color w:val="auto"/>
          <w:sz w:val="23"/>
          <w:szCs w:val="23"/>
        </w:rPr>
        <w:tab/>
      </w:r>
      <w:r w:rsidRPr="00C6695D">
        <w:rPr>
          <w:iCs/>
          <w:color w:val="auto"/>
          <w:sz w:val="23"/>
          <w:szCs w:val="23"/>
        </w:rPr>
        <w:tab/>
      </w:r>
      <w:r w:rsidRPr="00C6695D">
        <w:rPr>
          <w:iCs/>
          <w:color w:val="auto"/>
          <w:sz w:val="23"/>
          <w:szCs w:val="23"/>
        </w:rPr>
        <w:tab/>
        <w:t>4 fő 5x8 órában</w:t>
      </w:r>
    </w:p>
    <w:p w:rsidR="00D375D6" w:rsidRPr="00C6695D" w:rsidRDefault="00D375D6" w:rsidP="00D375D6">
      <w:pPr>
        <w:pStyle w:val="Default"/>
        <w:ind w:left="6480"/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>1 fő 4x8 órában</w:t>
      </w:r>
    </w:p>
    <w:p w:rsidR="00D375D6" w:rsidRPr="00C6695D" w:rsidRDefault="00D375D6" w:rsidP="00D375D6">
      <w:pPr>
        <w:pStyle w:val="Default"/>
        <w:numPr>
          <w:ilvl w:val="0"/>
          <w:numId w:val="3"/>
        </w:numPr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>Kirendeltség Závodi Iroda 7182 Závod, Új u. 13</w:t>
      </w:r>
      <w:proofErr w:type="gramStart"/>
      <w:r w:rsidRPr="00C6695D">
        <w:rPr>
          <w:iCs/>
          <w:color w:val="auto"/>
          <w:sz w:val="23"/>
          <w:szCs w:val="23"/>
        </w:rPr>
        <w:t>..</w:t>
      </w:r>
      <w:proofErr w:type="gramEnd"/>
      <w:r w:rsidRPr="00C6695D">
        <w:rPr>
          <w:iCs/>
          <w:color w:val="auto"/>
          <w:sz w:val="23"/>
          <w:szCs w:val="23"/>
        </w:rPr>
        <w:t xml:space="preserve"> </w:t>
      </w:r>
      <w:r w:rsidRPr="00C6695D">
        <w:rPr>
          <w:iCs/>
          <w:color w:val="auto"/>
          <w:sz w:val="23"/>
          <w:szCs w:val="23"/>
        </w:rPr>
        <w:tab/>
      </w:r>
      <w:r w:rsidRPr="00C6695D">
        <w:rPr>
          <w:iCs/>
          <w:color w:val="auto"/>
          <w:sz w:val="23"/>
          <w:szCs w:val="23"/>
        </w:rPr>
        <w:tab/>
        <w:t>1 fő 2x8 órában</w:t>
      </w:r>
    </w:p>
    <w:p w:rsidR="00D375D6" w:rsidRPr="00C6695D" w:rsidRDefault="00D375D6" w:rsidP="00D375D6">
      <w:pPr>
        <w:pStyle w:val="Default"/>
        <w:ind w:left="6480"/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>1 fő 1x8 órában</w:t>
      </w:r>
    </w:p>
    <w:p w:rsidR="00D375D6" w:rsidRPr="00C6695D" w:rsidRDefault="00D375D6" w:rsidP="00D375D6">
      <w:pPr>
        <w:pStyle w:val="Default"/>
        <w:numPr>
          <w:ilvl w:val="0"/>
          <w:numId w:val="3"/>
        </w:numPr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 xml:space="preserve">Kirendeltség Lengyeli Iroda 7184 Lengyel, Petőfi u. 53. </w:t>
      </w:r>
      <w:r w:rsidRPr="00C6695D">
        <w:rPr>
          <w:iCs/>
          <w:color w:val="auto"/>
          <w:sz w:val="23"/>
          <w:szCs w:val="23"/>
        </w:rPr>
        <w:tab/>
        <w:t>1 fő 5x8 órában</w:t>
      </w:r>
    </w:p>
    <w:p w:rsidR="00D375D6" w:rsidRPr="00C6695D" w:rsidRDefault="00D375D6" w:rsidP="00D375D6">
      <w:pPr>
        <w:pStyle w:val="Default"/>
        <w:ind w:left="5760" w:firstLine="720"/>
        <w:jc w:val="both"/>
        <w:rPr>
          <w:iCs/>
          <w:color w:val="auto"/>
          <w:sz w:val="23"/>
          <w:szCs w:val="23"/>
        </w:rPr>
      </w:pPr>
      <w:r w:rsidRPr="00C6695D">
        <w:rPr>
          <w:iCs/>
          <w:color w:val="auto"/>
          <w:sz w:val="23"/>
          <w:szCs w:val="23"/>
        </w:rPr>
        <w:t>1 fő 3x8 órában</w:t>
      </w:r>
    </w:p>
    <w:p w:rsidR="00D375D6" w:rsidRPr="00334EF1" w:rsidRDefault="00D375D6" w:rsidP="00D375D6">
      <w:pPr>
        <w:pStyle w:val="Default"/>
        <w:jc w:val="both"/>
        <w:rPr>
          <w:b/>
          <w:bCs/>
          <w:i/>
          <w:iCs/>
          <w:color w:val="auto"/>
          <w:sz w:val="23"/>
          <w:szCs w:val="23"/>
          <w:u w:val="single"/>
        </w:rPr>
      </w:pPr>
      <w:r w:rsidRPr="00334EF1">
        <w:rPr>
          <w:b/>
          <w:bCs/>
          <w:i/>
          <w:iCs/>
          <w:color w:val="auto"/>
          <w:sz w:val="23"/>
          <w:szCs w:val="23"/>
          <w:u w:val="single"/>
        </w:rPr>
        <w:t xml:space="preserve">Létszám mindösszesen: </w:t>
      </w:r>
      <w:r>
        <w:rPr>
          <w:b/>
          <w:bCs/>
          <w:i/>
          <w:iCs/>
          <w:color w:val="auto"/>
          <w:sz w:val="23"/>
          <w:szCs w:val="23"/>
          <w:u w:val="single"/>
        </w:rPr>
        <w:t>8</w:t>
      </w:r>
      <w:r w:rsidRPr="00334EF1">
        <w:rPr>
          <w:b/>
          <w:bCs/>
          <w:i/>
          <w:iCs/>
          <w:color w:val="auto"/>
          <w:sz w:val="23"/>
          <w:szCs w:val="23"/>
          <w:u w:val="single"/>
        </w:rPr>
        <w:t xml:space="preserve"> fő.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  <w:r w:rsidRPr="00AC5CE6">
        <w:rPr>
          <w:b/>
          <w:bCs/>
          <w:color w:val="auto"/>
          <w:sz w:val="23"/>
          <w:szCs w:val="23"/>
          <w:u w:val="single"/>
        </w:rPr>
        <w:t>3.</w:t>
      </w:r>
      <w:r>
        <w:rPr>
          <w:b/>
          <w:bCs/>
          <w:color w:val="auto"/>
          <w:sz w:val="23"/>
          <w:szCs w:val="23"/>
          <w:u w:val="single"/>
        </w:rPr>
        <w:t>4</w:t>
      </w:r>
      <w:r w:rsidRPr="00AC5CE6">
        <w:rPr>
          <w:b/>
          <w:bCs/>
          <w:color w:val="auto"/>
          <w:sz w:val="23"/>
          <w:szCs w:val="23"/>
          <w:u w:val="single"/>
        </w:rPr>
        <w:t>. A közös önkormányzati hivatal felépítése</w:t>
      </w:r>
    </w:p>
    <w:p w:rsidR="00D375D6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</w:p>
    <w:p w:rsidR="00D375D6" w:rsidRPr="00BE4963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BE4963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4</w:t>
      </w:r>
      <w:r w:rsidRPr="00BE4963">
        <w:rPr>
          <w:color w:val="auto"/>
          <w:sz w:val="23"/>
          <w:szCs w:val="23"/>
        </w:rPr>
        <w:t>.1. A közös önkormányzati hivatal egységes,</w:t>
      </w:r>
      <w:r>
        <w:rPr>
          <w:color w:val="auto"/>
          <w:sz w:val="23"/>
          <w:szCs w:val="23"/>
        </w:rPr>
        <w:t xml:space="preserve"> szakmai</w:t>
      </w:r>
      <w:r w:rsidRPr="00BE4963">
        <w:rPr>
          <w:color w:val="auto"/>
          <w:sz w:val="23"/>
          <w:szCs w:val="23"/>
        </w:rPr>
        <w:t xml:space="preserve"> szervezeti egységekre nem tagolódik.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BE4963" w:rsidRDefault="00D375D6" w:rsidP="00D375D6">
      <w:pPr>
        <w:pStyle w:val="Default"/>
        <w:jc w:val="both"/>
        <w:rPr>
          <w:color w:val="auto"/>
          <w:sz w:val="23"/>
          <w:szCs w:val="23"/>
        </w:rPr>
      </w:pPr>
      <w:r w:rsidRPr="00BE4963">
        <w:rPr>
          <w:color w:val="auto"/>
          <w:sz w:val="23"/>
          <w:szCs w:val="23"/>
        </w:rPr>
        <w:t>3.</w:t>
      </w:r>
      <w:r>
        <w:rPr>
          <w:color w:val="auto"/>
          <w:sz w:val="23"/>
          <w:szCs w:val="23"/>
        </w:rPr>
        <w:t>4</w:t>
      </w:r>
      <w:r w:rsidRPr="00BE4963">
        <w:rPr>
          <w:color w:val="auto"/>
          <w:sz w:val="23"/>
          <w:szCs w:val="23"/>
        </w:rPr>
        <w:t>.2.</w:t>
      </w:r>
      <w:r>
        <w:rPr>
          <w:color w:val="auto"/>
          <w:sz w:val="23"/>
          <w:szCs w:val="23"/>
        </w:rPr>
        <w:t xml:space="preserve"> A kirendeltségek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ind w:left="600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>) A közös önkormányzati hivatal az 1.2.2. pontban megjelölt helyszínen állandó jelleggel működő kirendeltséget működtet, amely munkarendje megegyezik a közös önkormányzati hivatal székhelyének munkarendjével.</w:t>
      </w:r>
    </w:p>
    <w:p w:rsidR="00D375D6" w:rsidRDefault="00D375D6" w:rsidP="00D375D6">
      <w:pPr>
        <w:pStyle w:val="Default"/>
        <w:ind w:left="600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ind w:left="60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közös önkormányzati hivatal ideiglenes jelleggel működő kirendeltséget működtet az 1.2.2. pontban megjelölt helyszínen. Az kirendeltség működési rendje: Kedd: 10:30-15:30, Csütörtök: 7:30-15:30, Péntek: 7:30-13:00. A hivatal fennmaradó működési idejében ügyfélfogadási időben a székhelyen történik a </w:t>
      </w:r>
      <w:proofErr w:type="spellStart"/>
      <w:r>
        <w:rPr>
          <w:color w:val="auto"/>
          <w:sz w:val="23"/>
          <w:szCs w:val="23"/>
        </w:rPr>
        <w:t>závodi</w:t>
      </w:r>
      <w:proofErr w:type="spellEnd"/>
      <w:r>
        <w:rPr>
          <w:color w:val="auto"/>
          <w:sz w:val="23"/>
          <w:szCs w:val="23"/>
        </w:rPr>
        <w:t xml:space="preserve"> ügyfelek fogadása.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3.4.3. A kirendeltségeken biztosítani szükséges a nagy ügyfélforgalommal járó alábbi ügytípusok ellátását:</w:t>
      </w:r>
    </w:p>
    <w:p w:rsidR="00D375D6" w:rsidRDefault="00D375D6" w:rsidP="00D375D6">
      <w:pPr>
        <w:pStyle w:val="Default"/>
        <w:numPr>
          <w:ilvl w:val="0"/>
          <w:numId w:val="3"/>
        </w:numPr>
        <w:spacing w:before="60"/>
        <w:ind w:left="714" w:hanging="35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szociális és gyermekvédelmi ügyek,</w:t>
      </w:r>
    </w:p>
    <w:p w:rsidR="00D375D6" w:rsidRDefault="00D375D6" w:rsidP="00D375D6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közfoglalkoztatáshoz kapcsolódó adminisztráció,</w:t>
      </w:r>
    </w:p>
    <w:p w:rsidR="00D375D6" w:rsidRDefault="00D375D6" w:rsidP="00D375D6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anyakönyvi, hagyatéki ügyek,</w:t>
      </w:r>
    </w:p>
    <w:p w:rsidR="00D375D6" w:rsidRDefault="00D375D6" w:rsidP="00D375D6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pénztári ki-, befizetések.</w:t>
      </w:r>
    </w:p>
    <w:p w:rsidR="00D375D6" w:rsidRDefault="00D375D6" w:rsidP="00D375D6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3.4.4. Valamennyi kirendeltségen biztosítani szükséges a képviselő-testület tevékenységéhez kapcsolódó adminisztratív teendők ellátását.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3.4.5. A 3.4.3-3.4.4. pontokban fel nem sorolt ügytípusok a munkaszervezés célszerűségét figyelembe véve elláthatók a székhelyen és a kirendeltségen is. Ennek részletezését a közös önkormányzati hivatal szervezeti és működési szabályzata tartalmazza.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AC5CE6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  <w:u w:val="single"/>
        </w:rPr>
      </w:pPr>
      <w:r w:rsidRPr="00AC5CE6">
        <w:rPr>
          <w:b/>
          <w:bCs/>
          <w:color w:val="auto"/>
          <w:sz w:val="23"/>
          <w:szCs w:val="23"/>
          <w:u w:val="single"/>
        </w:rPr>
        <w:t>3.</w:t>
      </w:r>
      <w:r>
        <w:rPr>
          <w:b/>
          <w:bCs/>
          <w:color w:val="auto"/>
          <w:sz w:val="23"/>
          <w:szCs w:val="23"/>
          <w:u w:val="single"/>
        </w:rPr>
        <w:t>5</w:t>
      </w:r>
      <w:r w:rsidRPr="00AC5CE6">
        <w:rPr>
          <w:b/>
          <w:bCs/>
          <w:color w:val="auto"/>
          <w:sz w:val="23"/>
          <w:szCs w:val="23"/>
          <w:u w:val="single"/>
        </w:rPr>
        <w:t>. A közös önkormányzati hivatal mun</w:t>
      </w:r>
      <w:r>
        <w:rPr>
          <w:b/>
          <w:bCs/>
          <w:color w:val="auto"/>
          <w:sz w:val="23"/>
          <w:szCs w:val="23"/>
          <w:u w:val="single"/>
        </w:rPr>
        <w:t>karendje, ügyfélfogadási rendje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12651F" w:rsidRDefault="00D375D6" w:rsidP="00D375D6">
      <w:pPr>
        <w:pStyle w:val="Default"/>
        <w:numPr>
          <w:ilvl w:val="0"/>
          <w:numId w:val="5"/>
        </w:numPr>
        <w:jc w:val="both"/>
        <w:rPr>
          <w:color w:val="auto"/>
          <w:sz w:val="23"/>
          <w:szCs w:val="23"/>
          <w:u w:val="single"/>
        </w:rPr>
      </w:pPr>
      <w:r w:rsidRPr="0012651F">
        <w:rPr>
          <w:color w:val="auto"/>
          <w:sz w:val="23"/>
          <w:szCs w:val="23"/>
          <w:u w:val="single"/>
        </w:rPr>
        <w:t>Munkarend: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Hétfőtől csütörtökig 7:30-16:00 óra, pénteken 7:30-13:00.</w:t>
      </w:r>
    </w:p>
    <w:p w:rsidR="00D375D6" w:rsidRPr="0012651F" w:rsidRDefault="00D375D6" w:rsidP="00D375D6">
      <w:pPr>
        <w:pStyle w:val="Default"/>
        <w:numPr>
          <w:ilvl w:val="0"/>
          <w:numId w:val="5"/>
        </w:numPr>
        <w:jc w:val="both"/>
        <w:rPr>
          <w:color w:val="auto"/>
          <w:sz w:val="23"/>
          <w:szCs w:val="23"/>
          <w:u w:val="single"/>
        </w:rPr>
      </w:pPr>
      <w:r w:rsidRPr="0012651F">
        <w:rPr>
          <w:color w:val="auto"/>
          <w:sz w:val="23"/>
          <w:szCs w:val="23"/>
          <w:u w:val="single"/>
        </w:rPr>
        <w:t>Ügyfélfogadás:</w:t>
      </w:r>
    </w:p>
    <w:p w:rsidR="00D375D6" w:rsidRPr="00B6451E" w:rsidRDefault="00D375D6" w:rsidP="00D375D6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Hétfőn, szerdán: délelőtt 7:30-12:00, délután 12:30-16:00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Kedden, csütörtökön, pénteken: 7:30-12:00</w:t>
      </w: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Default="00D375D6" w:rsidP="00D375D6">
      <w:pPr>
        <w:pStyle w:val="Default"/>
        <w:jc w:val="both"/>
        <w:rPr>
          <w:color w:val="auto"/>
          <w:sz w:val="23"/>
          <w:szCs w:val="23"/>
        </w:rPr>
      </w:pPr>
    </w:p>
    <w:p w:rsidR="00D375D6" w:rsidRPr="000A5D2D" w:rsidRDefault="00D375D6" w:rsidP="00D375D6">
      <w:pPr>
        <w:pStyle w:val="Default"/>
        <w:jc w:val="center"/>
        <w:rPr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4. A"/>
        </w:smartTagPr>
        <w:r w:rsidRPr="000A5D2D">
          <w:rPr>
            <w:b/>
            <w:bCs/>
            <w:color w:val="auto"/>
            <w:sz w:val="23"/>
            <w:szCs w:val="23"/>
          </w:rPr>
          <w:t>4. A</w:t>
        </w:r>
      </w:smartTag>
      <w:r w:rsidRPr="000A5D2D">
        <w:rPr>
          <w:b/>
          <w:bCs/>
          <w:color w:val="auto"/>
          <w:sz w:val="23"/>
          <w:szCs w:val="23"/>
        </w:rPr>
        <w:t xml:space="preserve"> közös önkormányzati hivatal költségvetéséhez való hozzájárulás, valamint a közös önkormányzati hivatal vagyoni viszonyai </w:t>
      </w:r>
    </w:p>
    <w:p w:rsidR="00D375D6" w:rsidRPr="000A5D2D" w:rsidRDefault="00D375D6" w:rsidP="00D375D6">
      <w:pPr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u w:val="single"/>
        </w:rPr>
      </w:pPr>
      <w:r w:rsidRPr="000A5D2D">
        <w:rPr>
          <w:b/>
          <w:bCs/>
          <w:sz w:val="23"/>
          <w:szCs w:val="23"/>
          <w:u w:val="single"/>
        </w:rPr>
        <w:lastRenderedPageBreak/>
        <w:t>A közös önkormányzati hivatal költségvetéséhez való hozzájárulás</w:t>
      </w:r>
    </w:p>
    <w:p w:rsidR="00D375D6" w:rsidRPr="000A5D2D" w:rsidRDefault="00D375D6" w:rsidP="00D375D6">
      <w:pPr>
        <w:adjustRightInd w:val="0"/>
        <w:jc w:val="both"/>
      </w:pPr>
    </w:p>
    <w:p w:rsidR="00D375D6" w:rsidRPr="000A5D2D" w:rsidRDefault="00D375D6" w:rsidP="00D375D6">
      <w:pPr>
        <w:numPr>
          <w:ilvl w:val="2"/>
          <w:numId w:val="9"/>
        </w:numPr>
        <w:autoSpaceDE w:val="0"/>
        <w:autoSpaceDN w:val="0"/>
        <w:adjustRightInd w:val="0"/>
        <w:ind w:left="0" w:firstLine="0"/>
        <w:jc w:val="both"/>
      </w:pPr>
      <w:r w:rsidRPr="000A5D2D">
        <w:t>A közös önkormányzati hivatal működési költségét (személyi juttatások és járulékaik, a hivatali feladatellátásra használt helyiségek dologi kiadásai) az állam - az adott évi központi költségvetésről szóló törvényben meghatározott mértékben, és a hivatal által ellátott feladataikkal arányban - finanszírozza, amelyet a székhelytelepülé</w:t>
      </w:r>
      <w:r>
        <w:t xml:space="preserve">s költségvetési </w:t>
      </w:r>
      <w:r w:rsidRPr="000A5D2D">
        <w:t>számlájára folyósít.</w:t>
      </w:r>
    </w:p>
    <w:p w:rsidR="00D375D6" w:rsidRPr="000A5D2D" w:rsidRDefault="00D375D6" w:rsidP="00D375D6">
      <w:pPr>
        <w:adjustRightInd w:val="0"/>
        <w:jc w:val="both"/>
        <w:rPr>
          <w:sz w:val="20"/>
          <w:szCs w:val="20"/>
        </w:rPr>
      </w:pPr>
    </w:p>
    <w:p w:rsidR="00D375D6" w:rsidRPr="000A5D2D" w:rsidRDefault="00D375D6" w:rsidP="00D375D6">
      <w:pPr>
        <w:pStyle w:val="Style1"/>
        <w:numPr>
          <w:ilvl w:val="2"/>
          <w:numId w:val="9"/>
        </w:numPr>
        <w:ind w:left="0" w:firstLine="0"/>
        <w:jc w:val="both"/>
      </w:pPr>
      <w:r w:rsidRPr="000A5D2D">
        <w:t>A 4.1.1. pontban említetteken felüli költségekhez az önkormányzatok lakosságszám arányában, saját bevételük terhére járulnak hozzá</w:t>
      </w:r>
      <w:r>
        <w:t>, a költségek székhely település költségvetési számlájára történő megfizetésével</w:t>
      </w:r>
      <w:r w:rsidRPr="000A5D2D">
        <w:t>.</w:t>
      </w:r>
      <w:r>
        <w:t xml:space="preserve"> A székhely település a működtetésre átvett pénzeszközöket finanszírozás formájában folyósítja a közös önkormányzati hivatal pénzforgalmi számlájára.</w:t>
      </w:r>
    </w:p>
    <w:p w:rsidR="00D375D6" w:rsidRPr="000A5D2D" w:rsidRDefault="00D375D6" w:rsidP="00D375D6">
      <w:pPr>
        <w:widowControl w:val="0"/>
        <w:numPr>
          <w:ilvl w:val="2"/>
          <w:numId w:val="9"/>
        </w:numPr>
        <w:autoSpaceDE w:val="0"/>
        <w:autoSpaceDN w:val="0"/>
        <w:spacing w:before="240"/>
        <w:ind w:left="0" w:firstLine="0"/>
        <w:jc w:val="both"/>
      </w:pPr>
      <w:r w:rsidRPr="000A5D2D">
        <w:t>A 4.2. szerinti hozzájárulás tervezett összegéről Tevel Község Polgármesterének legkésőbb a tárgyév január 31-ig tájékoztatni kell a közös önkormányzati hivatal fenntartásában részt vevő települések önkormányzatait, melyek ezzel kapcsolatos észrevételeiket legkésőbb tárgyév február 10-ig megteszik Tevel Község Önkormányzata részére.</w:t>
      </w:r>
    </w:p>
    <w:p w:rsidR="00D375D6" w:rsidRPr="000A5D2D" w:rsidRDefault="00D375D6" w:rsidP="00D375D6">
      <w:pPr>
        <w:widowControl w:val="0"/>
        <w:numPr>
          <w:ilvl w:val="2"/>
          <w:numId w:val="9"/>
        </w:numPr>
        <w:autoSpaceDE w:val="0"/>
        <w:autoSpaceDN w:val="0"/>
        <w:spacing w:before="240"/>
        <w:ind w:left="0" w:firstLine="0"/>
        <w:jc w:val="both"/>
      </w:pPr>
      <w:r w:rsidRPr="000A5D2D">
        <w:t>A közös önkormányzati hivatal fenntartásában részt vevő önkormányzatok vállalják, hogy a 4.1.3. pont szerinti összegeket saját költségvetésükbe betervezik, valamint a tájékoztatásban foglalt összeg 1/12 részét</w:t>
      </w:r>
      <w:r>
        <w:t xml:space="preserve"> minden hónap 15</w:t>
      </w:r>
      <w:r w:rsidRPr="000A5D2D">
        <w:t>. napjáig átutalják Tevel Község Önkormányzata részére.</w:t>
      </w:r>
    </w:p>
    <w:p w:rsidR="00D375D6" w:rsidRPr="000A5D2D" w:rsidRDefault="00D375D6" w:rsidP="00D375D6">
      <w:pPr>
        <w:widowControl w:val="0"/>
        <w:numPr>
          <w:ilvl w:val="2"/>
          <w:numId w:val="9"/>
        </w:numPr>
        <w:autoSpaceDE w:val="0"/>
        <w:autoSpaceDN w:val="0"/>
        <w:spacing w:before="240"/>
        <w:ind w:left="0" w:firstLine="0"/>
        <w:jc w:val="both"/>
      </w:pPr>
      <w:r w:rsidRPr="000A5D2D">
        <w:t xml:space="preserve">Felek megállapodnak, hogy minden év január 31-ig elszámolnak az előző évi hozzájárulásokkal. Tevel Község Önkormányzata e határidőig az elszámolást írásban eljuttatja a társult községek önkormányzatai részére. Felek kötelezik magukat, hogy ezen elszámolás alapján a pénzügyi rendezés az elszámolás kézhezvételétől számított </w:t>
      </w:r>
      <w:r>
        <w:t>1</w:t>
      </w:r>
      <w:r w:rsidRPr="000A5D2D">
        <w:t>5 munkanapon részükről megtörténik.</w:t>
      </w:r>
    </w:p>
    <w:p w:rsidR="00D375D6" w:rsidRPr="000A5D2D" w:rsidRDefault="00D375D6" w:rsidP="00D375D6">
      <w:pPr>
        <w:numPr>
          <w:ilvl w:val="2"/>
          <w:numId w:val="9"/>
        </w:numPr>
        <w:spacing w:before="240"/>
        <w:ind w:left="0" w:firstLine="0"/>
        <w:jc w:val="both"/>
      </w:pPr>
      <w:r w:rsidRPr="000A5D2D">
        <w:t xml:space="preserve">A 4.1. pont szerinti </w:t>
      </w:r>
      <w:r w:rsidRPr="000A5D2D">
        <w:rPr>
          <w:b/>
          <w:bCs/>
        </w:rPr>
        <w:t>fizetési kötelezettségek késedelmes teljesítése</w:t>
      </w:r>
      <w:r w:rsidRPr="000A5D2D">
        <w:t xml:space="preserve"> esetén az adós önkormányzat – a jegybanki alapkamat kétszeresének megfelelő – késedelmi kamattal növelt összeget tartozik megfizetni. Ez esetben Tevel Község Polgármestere a nem teljesítő önkormányzatot felszólítja a </w:t>
      </w:r>
      <w:r>
        <w:t xml:space="preserve">30 </w:t>
      </w:r>
      <w:r w:rsidRPr="000A5D2D">
        <w:t>napon belüli teljesítésre, a felszólítás eredménytelensége esetén a felszólítási határidő lejárati napján jogosult inkasszó benyújtására a nem teljesítő önkormányzattal szemben.</w:t>
      </w:r>
    </w:p>
    <w:p w:rsidR="00D375D6" w:rsidRPr="000A5D2D" w:rsidRDefault="00D375D6" w:rsidP="00D375D6">
      <w:pPr>
        <w:widowControl w:val="0"/>
        <w:numPr>
          <w:ilvl w:val="2"/>
          <w:numId w:val="9"/>
        </w:numPr>
        <w:autoSpaceDE w:val="0"/>
        <w:autoSpaceDN w:val="0"/>
        <w:spacing w:before="240"/>
        <w:ind w:left="0" w:firstLine="0"/>
        <w:jc w:val="both"/>
      </w:pPr>
      <w:proofErr w:type="gramStart"/>
      <w:r w:rsidRPr="000A5D2D">
        <w:t xml:space="preserve">Amennyiben a 4.1.5. pont szerinti elszámolás alapján Tevel Község Önkormányzata részéről keletkezik fizetési kötelezettség a közös önkormányzati hivatal fenntartásában részt vevő más önkormányzat irányába, és az elszámolás alapján járó összeget Tevel Község Önkormányzata a 4.1.5. pontban meghatározott határidőn belül nem utalja át az érintett társult község bankszámlájára, úgy az érintett önkormányzat polgármestere Tevel Község Önkormányzatát felszólítja a </w:t>
      </w:r>
      <w:r>
        <w:t>30</w:t>
      </w:r>
      <w:r w:rsidRPr="000A5D2D">
        <w:t xml:space="preserve"> napon belüli teljesítésre, a felszólítás eredménytelensége esetén a felszólítási határidő lejárati napján jogosult inkasszó benyújtására</w:t>
      </w:r>
      <w:proofErr w:type="gramEnd"/>
      <w:r w:rsidRPr="000A5D2D">
        <w:t xml:space="preserve"> Tevel Község Önkormányzatával szemben.</w:t>
      </w:r>
    </w:p>
    <w:p w:rsidR="00D375D6" w:rsidRPr="000A5D2D" w:rsidRDefault="00D375D6" w:rsidP="00D375D6">
      <w:pPr>
        <w:widowControl w:val="0"/>
        <w:numPr>
          <w:ilvl w:val="1"/>
          <w:numId w:val="9"/>
        </w:numPr>
        <w:autoSpaceDE w:val="0"/>
        <w:autoSpaceDN w:val="0"/>
        <w:spacing w:before="240"/>
        <w:jc w:val="both"/>
        <w:rPr>
          <w:b/>
          <w:bCs/>
          <w:u w:val="single"/>
        </w:rPr>
      </w:pPr>
      <w:r w:rsidRPr="000A5D2D">
        <w:rPr>
          <w:b/>
          <w:bCs/>
          <w:u w:val="single"/>
        </w:rPr>
        <w:t>A közös önkormányzati hivatal vagyoni viszonyai</w:t>
      </w:r>
    </w:p>
    <w:p w:rsidR="00D375D6" w:rsidRPr="000A5D2D" w:rsidRDefault="00D375D6" w:rsidP="00D375D6">
      <w:pPr>
        <w:spacing w:before="240"/>
        <w:jc w:val="both"/>
      </w:pPr>
      <w:r w:rsidRPr="000A5D2D">
        <w:t xml:space="preserve">A székhelyen és telephelyeken a közös önkormányzati hivatali feladatok ellátására használt ingatlanok tulajdonjoga felek tulajdonában marad, az ingóságokat térítésmentesen a közös </w:t>
      </w:r>
      <w:r w:rsidRPr="000A5D2D">
        <w:lastRenderedPageBreak/>
        <w:t>önkormányzati hivatal használatába adják. Az ingatlanok beruházási és felújítási kötelezettségéről a tulajdonos önkormányzat saját forrásai terhére gondoskodik.</w:t>
      </w:r>
    </w:p>
    <w:p w:rsidR="00D375D6" w:rsidRPr="000A5D2D" w:rsidRDefault="00D375D6" w:rsidP="00D375D6">
      <w:pPr>
        <w:spacing w:before="240"/>
        <w:jc w:val="both"/>
      </w:pPr>
    </w:p>
    <w:p w:rsidR="00D375D6" w:rsidRPr="001C294A" w:rsidRDefault="00D375D6" w:rsidP="00D375D6">
      <w:pPr>
        <w:pStyle w:val="Default"/>
        <w:jc w:val="center"/>
        <w:rPr>
          <w:b/>
          <w:bCs/>
          <w:color w:val="auto"/>
          <w:sz w:val="23"/>
          <w:szCs w:val="23"/>
        </w:rPr>
      </w:pPr>
      <w:smartTag w:uri="urn:schemas-microsoft-com:office:smarttags" w:element="metricconverter">
        <w:smartTagPr>
          <w:attr w:name="ProductID" w:val="5. A"/>
        </w:smartTagPr>
        <w:r w:rsidRPr="001C294A">
          <w:rPr>
            <w:b/>
            <w:bCs/>
            <w:color w:val="auto"/>
            <w:sz w:val="23"/>
            <w:szCs w:val="23"/>
          </w:rPr>
          <w:t>5. A</w:t>
        </w:r>
      </w:smartTag>
      <w:r w:rsidRPr="001C294A">
        <w:rPr>
          <w:b/>
          <w:bCs/>
          <w:color w:val="auto"/>
          <w:sz w:val="23"/>
          <w:szCs w:val="23"/>
        </w:rPr>
        <w:t xml:space="preserve"> közös önkormányzati hivatal munkájának nyilvánossága</w:t>
      </w:r>
    </w:p>
    <w:p w:rsidR="00D375D6" w:rsidRPr="002750CE" w:rsidRDefault="00D375D6" w:rsidP="00D375D6">
      <w:pPr>
        <w:pStyle w:val="Default"/>
        <w:jc w:val="center"/>
        <w:rPr>
          <w:color w:val="auto"/>
          <w:sz w:val="23"/>
          <w:szCs w:val="23"/>
          <w:highlight w:val="yellow"/>
        </w:rPr>
      </w:pPr>
    </w:p>
    <w:p w:rsidR="00D375D6" w:rsidRPr="002750CE" w:rsidRDefault="00D375D6" w:rsidP="00D375D6">
      <w:pPr>
        <w:pStyle w:val="Default"/>
        <w:jc w:val="both"/>
        <w:rPr>
          <w:color w:val="auto"/>
          <w:sz w:val="23"/>
          <w:szCs w:val="23"/>
          <w:highlight w:val="yellow"/>
        </w:rPr>
      </w:pPr>
    </w:p>
    <w:p w:rsidR="00D375D6" w:rsidRPr="00EF0A26" w:rsidRDefault="00D375D6" w:rsidP="00D375D6">
      <w:pPr>
        <w:ind w:right="-4"/>
        <w:jc w:val="both"/>
      </w:pPr>
      <w:smartTag w:uri="urn:schemas-microsoft-com:office:smarttags" w:element="metricconverter">
        <w:smartTagPr>
          <w:attr w:name="ProductID" w:val="5.1 A"/>
        </w:smartTagPr>
        <w:r w:rsidRPr="00EF0A26">
          <w:t>5.1 A</w:t>
        </w:r>
      </w:smartTag>
      <w:r w:rsidRPr="00EF0A26">
        <w:t xml:space="preserve"> </w:t>
      </w:r>
      <w:r>
        <w:t xml:space="preserve">Közös Önkormányzati Hivatal </w:t>
      </w:r>
      <w:r w:rsidRPr="00EF0A26">
        <w:t xml:space="preserve">működtetése során </w:t>
      </w:r>
      <w:r>
        <w:t xml:space="preserve">valamennyi településen </w:t>
      </w:r>
      <w:r w:rsidRPr="00EF0A26">
        <w:t>biztosítani kell az önkormányzati és</w:t>
      </w:r>
      <w:r>
        <w:t xml:space="preserve"> </w:t>
      </w:r>
      <w:r w:rsidRPr="00EF0A26">
        <w:t>hivatali munka átláthatóságára, nyilvánosságára vonatkozó jogszabályi</w:t>
      </w:r>
      <w:r>
        <w:t xml:space="preserve"> </w:t>
      </w:r>
      <w:r w:rsidRPr="00EF0A26">
        <w:t>előírások betartását.</w:t>
      </w:r>
    </w:p>
    <w:p w:rsidR="00D375D6" w:rsidRPr="00EF0A26" w:rsidRDefault="00D375D6" w:rsidP="00D375D6">
      <w:pPr>
        <w:ind w:right="-4"/>
        <w:jc w:val="both"/>
      </w:pPr>
      <w:r w:rsidRPr="00EF0A26">
        <w:br/>
        <w:t>5.2 A közérdekű adatok nyilvánosságának biztosításával kapcsolatos</w:t>
      </w:r>
      <w:r>
        <w:t xml:space="preserve"> </w:t>
      </w:r>
      <w:r w:rsidRPr="00EF0A26">
        <w:t>feladatok ellátásáról a jegyző gondoskodik a Hivatal Szervezeti és</w:t>
      </w:r>
      <w:r>
        <w:t xml:space="preserve"> </w:t>
      </w:r>
      <w:r w:rsidRPr="00EF0A26">
        <w:t xml:space="preserve">Működési Szabályzatának függelékét képező, a </w:t>
      </w:r>
      <w:r>
        <w:t xml:space="preserve">közérdekű adatok közzétételi </w:t>
      </w:r>
      <w:r w:rsidRPr="00EF0A26">
        <w:t>kötelezettségének teljesítéséről szóló szabályzatban foglaltaknak</w:t>
      </w:r>
      <w:r>
        <w:t xml:space="preserve"> </w:t>
      </w:r>
      <w:r w:rsidRPr="00EF0A26">
        <w:t>megfelelően.</w:t>
      </w:r>
    </w:p>
    <w:p w:rsidR="00D375D6" w:rsidRPr="00EF0A26" w:rsidRDefault="00D375D6" w:rsidP="00D375D6">
      <w:pPr>
        <w:ind w:right="-4"/>
        <w:jc w:val="both"/>
      </w:pPr>
      <w:r w:rsidRPr="00EF0A26">
        <w:br/>
        <w:t>5.3 A kötelezően közzéteendő közérdekű adatok körét nem érintő</w:t>
      </w:r>
      <w:r>
        <w:t xml:space="preserve"> </w:t>
      </w:r>
      <w:r w:rsidRPr="00EF0A26">
        <w:t>képviselő-testületi döntések nyilvánosságának biztosítása a jegyző</w:t>
      </w:r>
      <w:r>
        <w:t xml:space="preserve"> </w:t>
      </w:r>
      <w:r w:rsidRPr="00EF0A26">
        <w:t>feladata. A jegyző a határozatok nyilvánosságáról a nyílt ülések</w:t>
      </w:r>
      <w:r>
        <w:t xml:space="preserve"> </w:t>
      </w:r>
      <w:r w:rsidRPr="00EF0A26">
        <w:t>jegyzőkönyveinek elérhetővé tételével, a rendeletek nyilvánosságáról</w:t>
      </w:r>
      <w:r>
        <w:t xml:space="preserve"> </w:t>
      </w:r>
      <w:r w:rsidRPr="00EF0A26">
        <w:t>kihirdetésükkel gondoskodik az egyes önkormányzatok szervezeti és működési</w:t>
      </w:r>
      <w:r>
        <w:t xml:space="preserve"> </w:t>
      </w:r>
      <w:r w:rsidRPr="00EF0A26">
        <w:t>szabályzatainak előírásai szerint.</w:t>
      </w:r>
    </w:p>
    <w:p w:rsidR="00D375D6" w:rsidRDefault="00D375D6" w:rsidP="00D375D6">
      <w:pPr>
        <w:pStyle w:val="Default"/>
        <w:jc w:val="both"/>
      </w:pPr>
      <w:r w:rsidRPr="00EF0A26">
        <w:br/>
        <w:t>5.4 A közérdekű adatokon túli, nyilvánosságot igénylő, önkormányzati</w:t>
      </w:r>
      <w:r>
        <w:t xml:space="preserve"> </w:t>
      </w:r>
      <w:r w:rsidRPr="00EF0A26">
        <w:t>közérdekű információk, közzétételek és hirdetmények nyilvánosságra</w:t>
      </w:r>
      <w:r>
        <w:t xml:space="preserve"> </w:t>
      </w:r>
      <w:r w:rsidRPr="00EF0A26">
        <w:t>hozatalával kapcsolatos döntéshozók és felelősök az egyes polgármesterek.</w:t>
      </w:r>
      <w:r>
        <w:t xml:space="preserve"> </w:t>
      </w:r>
      <w:r w:rsidRPr="00EF0A26">
        <w:t>Ezen információk nyilvánosságra hozatalának rendje főszabály szerint az</w:t>
      </w:r>
      <w:r>
        <w:t xml:space="preserve"> </w:t>
      </w:r>
      <w:r w:rsidRPr="00EF0A26">
        <w:t>egyes önkormányzatok hirdetőtábláján való közzététel; az ezen felül</w:t>
      </w:r>
      <w:r>
        <w:t xml:space="preserve"> </w:t>
      </w:r>
      <w:r w:rsidRPr="00EF0A26">
        <w:t>biztosított további közzétételi helyekről (pl. honlap, helyi sajtótermék,</w:t>
      </w:r>
      <w:r>
        <w:t xml:space="preserve"> </w:t>
      </w:r>
      <w:r w:rsidRPr="00EF0A26">
        <w:t>egyéb hirdetőtáblák, stb.) az egyes önkormányzatok szervezeti és működési</w:t>
      </w:r>
      <w:r>
        <w:t xml:space="preserve"> </w:t>
      </w:r>
      <w:r w:rsidRPr="00EF0A26">
        <w:t>szabályzatai rendelkeznek.</w:t>
      </w:r>
    </w:p>
    <w:p w:rsidR="00D375D6" w:rsidRPr="00EB3CAF" w:rsidRDefault="00D375D6" w:rsidP="00D375D6">
      <w:pPr>
        <w:pStyle w:val="Default"/>
        <w:jc w:val="both"/>
      </w:pPr>
    </w:p>
    <w:p w:rsidR="00D375D6" w:rsidRPr="00B5647A" w:rsidRDefault="00D375D6" w:rsidP="00D375D6">
      <w:pPr>
        <w:pStyle w:val="Style1"/>
        <w:spacing w:before="240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B5647A">
        <w:rPr>
          <w:b/>
          <w:bCs/>
        </w:rPr>
        <w:t>Záró</w:t>
      </w:r>
      <w:r>
        <w:rPr>
          <w:b/>
          <w:bCs/>
        </w:rPr>
        <w:t xml:space="preserve"> és átmeneti</w:t>
      </w:r>
      <w:r w:rsidRPr="00B5647A">
        <w:rPr>
          <w:b/>
          <w:bCs/>
        </w:rPr>
        <w:t xml:space="preserve"> rendelkezések</w:t>
      </w:r>
    </w:p>
    <w:p w:rsidR="00D375D6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>
        <w:t xml:space="preserve">Jelen megállapodásból eredő vitás kérdésekben bármely fél polgármestere jogosult </w:t>
      </w:r>
      <w:r w:rsidRPr="00DE49AE">
        <w:t>egyeztető tárgyalást összehívni, bármely jelen megállapodást jóváhagyó önkormányzat</w:t>
      </w:r>
      <w:r>
        <w:t xml:space="preserve"> székhelyére. Az egyeztető tárgyalásról emlékeztető készül, melynek elkészítéséről a tárgyalást összehívó polgármester köteles gondoskodni és köteles azt legkésőbb a tárgyalástól számított öt munkanapon belül mindegyik jelen megállapodást jóváhagyó fél polgármesterének megküldeni.</w:t>
      </w:r>
    </w:p>
    <w:p w:rsidR="00D375D6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proofErr w:type="gramStart"/>
      <w:r>
        <w:t>Amennyiben az egyeztető tárgyalás eredményre vezetett és ennek alapján jelen megállapodás módosítása szükséges, úgy Tevel Község Polgármestere az emlékeztető általa történő kézhezvételét követő harminc napon belül köteles a megállapodás módosításáról készült előterjesztést Tevel Község Önkormányzatának Képviselő-testülete elé terjeszteni, továbbá köteles ugyanezen határidőn belül a közös önkormányzati hivatal fenntartásában részt vevő önkormányzatok polgármesterei számára megküldeni, akik a kézhezvételt követő tizenöt napon belül kötelesek azt saját képviselő-testületük elé jóváhagyásra beterjeszteni.</w:t>
      </w:r>
      <w:proofErr w:type="gramEnd"/>
    </w:p>
    <w:p w:rsidR="00D375D6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>
        <w:t xml:space="preserve">Felek a vitás kérdés bírói útra terelését megelőzően legalább egy alkalommal kötelesek egyeztetni, a 6.1-6.2. pontokban foglaltak szerint. Amennyiben az egyeztetés összehívására vonatkozó jogával egyik önkormányzat polgármestere sem él a vitás kérdés felmerülésétől </w:t>
      </w:r>
      <w:r>
        <w:lastRenderedPageBreak/>
        <w:t>számított harminc napon belül, úgy Tevel Község Polgármestere köteles az egyeztető tárgyalást Tevel Község Önkormányzata székhelyére összehívni.</w:t>
      </w:r>
    </w:p>
    <w:p w:rsidR="00D375D6" w:rsidRPr="00DE49AE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 w:rsidRPr="00DE49AE">
        <w:t xml:space="preserve"> Az egyeztetés eredménytelensége esetén felek a jelen megállapodásból eredő jogvita elbírálására kikötik a </w:t>
      </w:r>
      <w:r>
        <w:t>Bonyhádi</w:t>
      </w:r>
      <w:r w:rsidRPr="00DE49AE">
        <w:t xml:space="preserve"> Városi Bíróság kizárólagos illetékességét.</w:t>
      </w:r>
    </w:p>
    <w:p w:rsidR="00D375D6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 w:rsidRPr="005841EF">
        <w:t>Jelen megállapodás valamennyi, a megállapodást megkötő önkormányzatának</w:t>
      </w:r>
      <w:r>
        <w:t xml:space="preserve"> </w:t>
      </w:r>
      <w:r w:rsidRPr="005841EF">
        <w:t>képviselő-testülete általi elfogadását és azok polgármestereinek aláírását követően, 2013. január 1. napján lép hatályba</w:t>
      </w:r>
      <w:r>
        <w:t xml:space="preserve"> – a 6.6. -6.7. pontban foglalt kivétellel -</w:t>
      </w:r>
      <w:r w:rsidRPr="005841EF">
        <w:t>.</w:t>
      </w:r>
    </w:p>
    <w:p w:rsidR="00D375D6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>
        <w:t xml:space="preserve">A Képviselő-testületek megállapodnak, hogy nem írnak ki pályázatot a közös önkormányzati hivatal jegyzői állásának </w:t>
      </w:r>
      <w:r w:rsidRPr="002376BC">
        <w:t>betöltésére.</w:t>
      </w:r>
      <w:r w:rsidRPr="002376BC">
        <w:rPr>
          <w:i/>
          <w:iCs/>
          <w:color w:val="000000"/>
        </w:rPr>
        <w:t xml:space="preserve"> </w:t>
      </w:r>
      <w:r>
        <w:rPr>
          <w:color w:val="000000"/>
        </w:rPr>
        <w:t xml:space="preserve">A </w:t>
      </w:r>
      <w:r w:rsidRPr="002376BC">
        <w:t xml:space="preserve">közös önkormányzati hivatalt alkotó önkormányzatok polgármesterei a </w:t>
      </w:r>
      <w:proofErr w:type="spellStart"/>
      <w:r w:rsidRPr="002376BC">
        <w:t>Mötv</w:t>
      </w:r>
      <w:proofErr w:type="spellEnd"/>
      <w:r w:rsidRPr="002376BC">
        <w:t>. 83.§ b) pontjának megfelelő alkalmazásával megállapodhatnak, hogy a megszűnő Tevel-Závod Községek Körjegyzősége körjegyzőjét- annak egyetértésével</w:t>
      </w:r>
      <w:r>
        <w:t>-</w:t>
      </w:r>
      <w:r w:rsidRPr="002376BC">
        <w:t>, a létrejövő közös önkormányzati hivatal</w:t>
      </w:r>
      <w:r>
        <w:t xml:space="preserve"> jegyzőjeként </w:t>
      </w:r>
      <w:r w:rsidRPr="002376BC">
        <w:t>foglalkoztatják.</w:t>
      </w:r>
    </w:p>
    <w:p w:rsidR="00D375D6" w:rsidRPr="005841EF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</w:pPr>
      <w:r>
        <w:t>A Képviselő-testületek megállapodnak abban, hogy a köztisztviselők juttatásaira, illetménykiegészítésére vonatkozó önkormányzati rendeleteket legkésőbb 2012. december 31-ig hatályon kívül helyezik és 2013. január 1-jei hatállyal a juttatások tárgykörében azonos tartalommal új rendeleteket alkotnak.</w:t>
      </w:r>
    </w:p>
    <w:p w:rsidR="00D375D6" w:rsidRPr="00885224" w:rsidRDefault="00D375D6" w:rsidP="00D375D6">
      <w:pPr>
        <w:pStyle w:val="Style1"/>
        <w:numPr>
          <w:ilvl w:val="1"/>
          <w:numId w:val="10"/>
        </w:numPr>
        <w:spacing w:before="240"/>
        <w:ind w:left="0" w:firstLine="0"/>
        <w:jc w:val="both"/>
        <w:rPr>
          <w:b/>
          <w:bCs/>
        </w:rPr>
      </w:pPr>
      <w:r w:rsidRPr="00885224">
        <w:rPr>
          <w:b/>
          <w:bCs/>
        </w:rPr>
        <w:t xml:space="preserve">Jelen megállapodást annak elolvasását, tartalmának megismerését és megértését követően az önkormányzatok </w:t>
      </w:r>
      <w:r>
        <w:rPr>
          <w:b/>
          <w:bCs/>
        </w:rPr>
        <w:t>K</w:t>
      </w:r>
      <w:r w:rsidRPr="00885224">
        <w:rPr>
          <w:b/>
          <w:bCs/>
        </w:rPr>
        <w:t>épviselő-testületei képviseletében eljáró polgármesterek a képviselt önkormányzat akaratával mindenben megegyezően, annak nevében helybenhagyólag, saját kezű aláírással látják el.</w:t>
      </w:r>
    </w:p>
    <w:p w:rsidR="00D375D6" w:rsidRDefault="00D375D6" w:rsidP="00D375D6">
      <w:pPr>
        <w:adjustRightInd w:val="0"/>
        <w:rPr>
          <w:rFonts w:ascii="Arial" w:hAnsi="Arial" w:cs="Arial"/>
        </w:rPr>
      </w:pPr>
    </w:p>
    <w:p w:rsidR="00D375D6" w:rsidRDefault="00D375D6" w:rsidP="00D375D6">
      <w:pPr>
        <w:pStyle w:val="Style1"/>
      </w:pPr>
    </w:p>
    <w:p w:rsidR="00D375D6" w:rsidRDefault="00D375D6" w:rsidP="00D375D6">
      <w:pPr>
        <w:pStyle w:val="Style1"/>
        <w:jc w:val="both"/>
        <w:rPr>
          <w:caps/>
        </w:rPr>
      </w:pPr>
    </w:p>
    <w:tbl>
      <w:tblPr>
        <w:tblStyle w:val="Rcsostblzat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069"/>
        <w:gridCol w:w="3184"/>
      </w:tblGrid>
      <w:tr w:rsidR="00D375D6" w:rsidTr="00E426ED">
        <w:tc>
          <w:tcPr>
            <w:tcW w:w="3069" w:type="dxa"/>
          </w:tcPr>
          <w:p w:rsidR="00D375D6" w:rsidRDefault="00D375D6" w:rsidP="00E426ED">
            <w:r>
              <w:rPr>
                <w:b/>
                <w:bCs/>
              </w:rPr>
              <w:t>Tevel</w:t>
            </w:r>
            <w:r>
              <w:t>, 2012. december 20.</w:t>
            </w:r>
          </w:p>
          <w:p w:rsidR="00D375D6" w:rsidRDefault="00D375D6" w:rsidP="00E426ED"/>
          <w:p w:rsidR="00D375D6" w:rsidRDefault="00D375D6" w:rsidP="00E426ED"/>
          <w:p w:rsidR="00D375D6" w:rsidRDefault="00D375D6" w:rsidP="00E426ED"/>
          <w:p w:rsidR="00D375D6" w:rsidRPr="002571A8" w:rsidRDefault="00D375D6" w:rsidP="00E426ED">
            <w:pPr>
              <w:jc w:val="center"/>
              <w:rPr>
                <w:b/>
                <w:bCs/>
              </w:rPr>
            </w:pPr>
            <w:proofErr w:type="spellStart"/>
            <w:r w:rsidRPr="003D3A7A">
              <w:rPr>
                <w:b/>
                <w:bCs/>
              </w:rPr>
              <w:t>Héri</w:t>
            </w:r>
            <w:proofErr w:type="spellEnd"/>
            <w:r w:rsidRPr="003D3A7A">
              <w:rPr>
                <w:b/>
                <w:bCs/>
              </w:rPr>
              <w:t xml:space="preserve"> Lászlóné</w:t>
            </w:r>
          </w:p>
          <w:p w:rsidR="00D375D6" w:rsidRDefault="00D375D6" w:rsidP="00E426ED">
            <w:pPr>
              <w:jc w:val="center"/>
            </w:pPr>
            <w:r>
              <w:t>polgármester</w:t>
            </w:r>
          </w:p>
          <w:p w:rsidR="00D375D6" w:rsidRDefault="00D375D6" w:rsidP="00E426ED">
            <w:pPr>
              <w:jc w:val="center"/>
            </w:pPr>
            <w:r>
              <w:t>Tevel Község Önkormányzata</w:t>
            </w:r>
          </w:p>
        </w:tc>
        <w:tc>
          <w:tcPr>
            <w:tcW w:w="3069" w:type="dxa"/>
          </w:tcPr>
          <w:p w:rsidR="00D375D6" w:rsidRDefault="00D375D6" w:rsidP="00E426ED">
            <w:r>
              <w:rPr>
                <w:b/>
                <w:bCs/>
              </w:rPr>
              <w:t>Závod</w:t>
            </w:r>
            <w:r>
              <w:t>, 2012. december 20.</w:t>
            </w:r>
          </w:p>
          <w:p w:rsidR="00D375D6" w:rsidRDefault="00D375D6" w:rsidP="00E426ED"/>
          <w:p w:rsidR="00D375D6" w:rsidRDefault="00D375D6" w:rsidP="00E426ED"/>
          <w:p w:rsidR="00D375D6" w:rsidRDefault="00D375D6" w:rsidP="00E426ED"/>
          <w:p w:rsidR="00D375D6" w:rsidRPr="002571A8" w:rsidRDefault="00D375D6" w:rsidP="00E42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Szász </w:t>
            </w:r>
            <w:r w:rsidRPr="002571A8">
              <w:rPr>
                <w:b/>
                <w:bCs/>
              </w:rPr>
              <w:t>János</w:t>
            </w:r>
          </w:p>
          <w:p w:rsidR="00D375D6" w:rsidRDefault="00D375D6" w:rsidP="00E426ED">
            <w:pPr>
              <w:jc w:val="center"/>
            </w:pPr>
            <w:r>
              <w:t>polgármester</w:t>
            </w:r>
          </w:p>
          <w:p w:rsidR="00D375D6" w:rsidRDefault="00D375D6" w:rsidP="00E426ED">
            <w:pPr>
              <w:jc w:val="center"/>
            </w:pPr>
            <w:r>
              <w:t>Závod Község Önkormányzata</w:t>
            </w:r>
          </w:p>
        </w:tc>
        <w:tc>
          <w:tcPr>
            <w:tcW w:w="3184" w:type="dxa"/>
          </w:tcPr>
          <w:p w:rsidR="00D375D6" w:rsidRDefault="00D375D6" w:rsidP="00E426ED">
            <w:r>
              <w:rPr>
                <w:b/>
                <w:bCs/>
              </w:rPr>
              <w:t>Lengyel</w:t>
            </w:r>
            <w:r>
              <w:t>, 2012. december 20.</w:t>
            </w:r>
          </w:p>
          <w:p w:rsidR="00D375D6" w:rsidRDefault="00D375D6" w:rsidP="00E426ED"/>
          <w:p w:rsidR="00D375D6" w:rsidRDefault="00D375D6" w:rsidP="00E426ED"/>
          <w:p w:rsidR="00D375D6" w:rsidRDefault="00D375D6" w:rsidP="00E426ED"/>
          <w:p w:rsidR="00D375D6" w:rsidRPr="002571A8" w:rsidRDefault="00D375D6" w:rsidP="00E42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Lőrincz Józsefné</w:t>
            </w:r>
          </w:p>
          <w:p w:rsidR="00D375D6" w:rsidRDefault="00D375D6" w:rsidP="00E426ED">
            <w:pPr>
              <w:jc w:val="center"/>
            </w:pPr>
            <w:r>
              <w:t>polgármester</w:t>
            </w:r>
          </w:p>
          <w:p w:rsidR="00D375D6" w:rsidRDefault="00D375D6" w:rsidP="00E426ED">
            <w:pPr>
              <w:jc w:val="center"/>
            </w:pPr>
            <w:r>
              <w:t>Lengyel Község Önkormányzata</w:t>
            </w:r>
          </w:p>
        </w:tc>
      </w:tr>
    </w:tbl>
    <w:p w:rsidR="00D375D6" w:rsidRDefault="00D375D6" w:rsidP="00D375D6">
      <w:r>
        <w:br w:type="page"/>
      </w:r>
      <w:r>
        <w:lastRenderedPageBreak/>
        <w:t>Jelen megállapodást:</w:t>
      </w:r>
    </w:p>
    <w:p w:rsidR="00D375D6" w:rsidRDefault="00D375D6" w:rsidP="00D375D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D375D6" w:rsidTr="00E426ED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2571A8" w:rsidRDefault="00D375D6" w:rsidP="00E426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Tevel</w:t>
            </w:r>
            <w:r w:rsidRPr="002571A8">
              <w:rPr>
                <w:b/>
                <w:bCs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2571A8" w:rsidRDefault="00D375D6" w:rsidP="00E42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2571A8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XII.12.</w:t>
            </w:r>
            <w:r w:rsidRPr="002571A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D375D6" w:rsidTr="00E426ED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2571A8" w:rsidRDefault="00D375D6" w:rsidP="00E426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Závod</w:t>
            </w:r>
            <w:r w:rsidRPr="002571A8">
              <w:rPr>
                <w:b/>
                <w:bCs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2571A8" w:rsidRDefault="00D375D6" w:rsidP="00E42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2571A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12. (XII.13.</w:t>
            </w:r>
            <w:r w:rsidRPr="002571A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tbl>
      <w:tblPr>
        <w:tblStyle w:val="Rcsostblzat"/>
        <w:tblW w:w="0" w:type="auto"/>
        <w:tblInd w:w="0" w:type="dxa"/>
        <w:tblLook w:val="00A0"/>
      </w:tblPr>
      <w:tblGrid>
        <w:gridCol w:w="4604"/>
        <w:gridCol w:w="4604"/>
      </w:tblGrid>
      <w:tr w:rsidR="00D375D6" w:rsidTr="00E426ED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46453F" w:rsidRDefault="00D375D6" w:rsidP="00E426ED">
            <w:pPr>
              <w:rPr>
                <w:b/>
                <w:bCs/>
              </w:rPr>
            </w:pPr>
            <w:r>
              <w:rPr>
                <w:b/>
                <w:bCs/>
              </w:rPr>
              <w:t>Lengyel K</w:t>
            </w:r>
            <w:r w:rsidRPr="0046453F">
              <w:rPr>
                <w:b/>
                <w:bCs/>
              </w:rPr>
              <w:t>özség Önkormányzatának Képviselő-testülete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D6" w:rsidRPr="002571A8" w:rsidRDefault="00D375D6" w:rsidP="00E426ED">
            <w:r>
              <w:t>41/</w:t>
            </w:r>
            <w:r w:rsidRPr="002571A8">
              <w:t>20</w:t>
            </w:r>
            <w:r>
              <w:t>12</w:t>
            </w:r>
            <w:r w:rsidRPr="002571A8">
              <w:t>. (</w:t>
            </w:r>
            <w:r>
              <w:t>XII.15.</w:t>
            </w:r>
            <w:r w:rsidRPr="002571A8">
              <w:t xml:space="preserve">) </w:t>
            </w:r>
            <w:r>
              <w:t>önkormányzati</w:t>
            </w:r>
            <w:r w:rsidRPr="002571A8">
              <w:t xml:space="preserve"> határozatával</w:t>
            </w:r>
          </w:p>
        </w:tc>
      </w:tr>
    </w:tbl>
    <w:p w:rsidR="00D375D6" w:rsidRDefault="00D375D6" w:rsidP="00D375D6"/>
    <w:p w:rsidR="00D375D6" w:rsidRDefault="00D375D6" w:rsidP="00D375D6">
      <w:proofErr w:type="gramStart"/>
      <w:r>
        <w:t>hagyta</w:t>
      </w:r>
      <w:proofErr w:type="gramEnd"/>
      <w:r>
        <w:t xml:space="preserve"> jóvá.</w:t>
      </w:r>
    </w:p>
    <w:p w:rsidR="00D375D6" w:rsidRDefault="00D375D6" w:rsidP="00D375D6">
      <w:pPr>
        <w:pStyle w:val="Style1"/>
      </w:pPr>
    </w:p>
    <w:p w:rsidR="00D375D6" w:rsidRDefault="00D375D6" w:rsidP="00D375D6">
      <w:pPr>
        <w:pStyle w:val="Style1"/>
        <w:jc w:val="both"/>
        <w:rPr>
          <w:caps/>
        </w:rPr>
      </w:pPr>
    </w:p>
    <w:tbl>
      <w:tblPr>
        <w:tblStyle w:val="Rcsostblzat"/>
        <w:tblW w:w="9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069"/>
        <w:gridCol w:w="3519"/>
        <w:gridCol w:w="2760"/>
      </w:tblGrid>
      <w:tr w:rsidR="00D375D6" w:rsidTr="00E426ED">
        <w:tc>
          <w:tcPr>
            <w:tcW w:w="3069" w:type="dxa"/>
          </w:tcPr>
          <w:p w:rsidR="00D375D6" w:rsidRDefault="00D375D6" w:rsidP="00E426ED">
            <w:pPr>
              <w:jc w:val="center"/>
            </w:pPr>
          </w:p>
        </w:tc>
        <w:tc>
          <w:tcPr>
            <w:tcW w:w="3519" w:type="dxa"/>
          </w:tcPr>
          <w:p w:rsidR="00D375D6" w:rsidRDefault="00D375D6" w:rsidP="00E426ED">
            <w:pPr>
              <w:jc w:val="center"/>
            </w:pPr>
          </w:p>
        </w:tc>
        <w:tc>
          <w:tcPr>
            <w:tcW w:w="2760" w:type="dxa"/>
          </w:tcPr>
          <w:p w:rsidR="00D375D6" w:rsidRDefault="00D375D6" w:rsidP="00E426ED">
            <w:pPr>
              <w:jc w:val="center"/>
            </w:pPr>
          </w:p>
        </w:tc>
      </w:tr>
      <w:tr w:rsidR="00D375D6" w:rsidTr="00E426ED">
        <w:tc>
          <w:tcPr>
            <w:tcW w:w="3069" w:type="dxa"/>
          </w:tcPr>
          <w:p w:rsidR="00D375D6" w:rsidRDefault="00D375D6" w:rsidP="00E426ED">
            <w:r>
              <w:rPr>
                <w:b/>
                <w:bCs/>
              </w:rPr>
              <w:t>Tevel</w:t>
            </w:r>
            <w:r>
              <w:t>, 2012. december 20.</w:t>
            </w:r>
          </w:p>
          <w:p w:rsidR="00D375D6" w:rsidRDefault="00D375D6" w:rsidP="00E426ED"/>
          <w:p w:rsidR="00D375D6" w:rsidRDefault="00D375D6" w:rsidP="00E426ED"/>
          <w:p w:rsidR="00D375D6" w:rsidRDefault="00D375D6" w:rsidP="00E426ED"/>
          <w:p w:rsidR="00D375D6" w:rsidRPr="002571A8" w:rsidRDefault="00D375D6" w:rsidP="00E426ED">
            <w:pPr>
              <w:jc w:val="center"/>
              <w:rPr>
                <w:b/>
                <w:bCs/>
              </w:rPr>
            </w:pPr>
            <w:r w:rsidRPr="003D3A7A">
              <w:rPr>
                <w:b/>
                <w:bCs/>
              </w:rPr>
              <w:t>dr. Wirth Noémi</w:t>
            </w:r>
          </w:p>
          <w:p w:rsidR="00D375D6" w:rsidRDefault="00D375D6" w:rsidP="00E426ED">
            <w:pPr>
              <w:jc w:val="center"/>
            </w:pPr>
            <w:r>
              <w:t>körjegyző</w:t>
            </w:r>
          </w:p>
          <w:p w:rsidR="00D375D6" w:rsidRDefault="00D375D6" w:rsidP="00E426ED">
            <w:pPr>
              <w:jc w:val="center"/>
            </w:pPr>
            <w:r>
              <w:t>Tevel Község Önkormányzata</w:t>
            </w:r>
          </w:p>
          <w:p w:rsidR="00D375D6" w:rsidRDefault="00D375D6" w:rsidP="00E426ED">
            <w:pPr>
              <w:jc w:val="center"/>
            </w:pPr>
            <w:r>
              <w:t>Závod Község Önkormányzata</w:t>
            </w:r>
          </w:p>
          <w:p w:rsidR="00D375D6" w:rsidRDefault="00D375D6" w:rsidP="00E426ED">
            <w:pPr>
              <w:jc w:val="center"/>
            </w:pPr>
          </w:p>
        </w:tc>
        <w:tc>
          <w:tcPr>
            <w:tcW w:w="3519" w:type="dxa"/>
          </w:tcPr>
          <w:p w:rsidR="00D375D6" w:rsidRDefault="00D375D6" w:rsidP="00E426ED"/>
          <w:p w:rsidR="00D375D6" w:rsidRDefault="00D375D6" w:rsidP="00E426ED"/>
        </w:tc>
        <w:tc>
          <w:tcPr>
            <w:tcW w:w="2760" w:type="dxa"/>
          </w:tcPr>
          <w:p w:rsidR="00D375D6" w:rsidRDefault="00D375D6" w:rsidP="00E426ED">
            <w:pPr>
              <w:ind w:hanging="108"/>
            </w:pPr>
            <w:r>
              <w:rPr>
                <w:b/>
                <w:bCs/>
              </w:rPr>
              <w:t>Lengyel</w:t>
            </w:r>
            <w:r>
              <w:t>, 2012. december 20.</w:t>
            </w:r>
          </w:p>
          <w:p w:rsidR="00D375D6" w:rsidRDefault="00D375D6" w:rsidP="00E426ED"/>
          <w:p w:rsidR="00D375D6" w:rsidRDefault="00D375D6" w:rsidP="00E426ED"/>
          <w:p w:rsidR="00D375D6" w:rsidRDefault="00D375D6" w:rsidP="00E426ED"/>
          <w:p w:rsidR="00D375D6" w:rsidRPr="002571A8" w:rsidRDefault="00D375D6" w:rsidP="00E42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Visnyei Gabriella</w:t>
            </w:r>
          </w:p>
          <w:p w:rsidR="00D375D6" w:rsidRDefault="00D375D6" w:rsidP="00E426ED">
            <w:pPr>
              <w:jc w:val="center"/>
            </w:pPr>
            <w:r>
              <w:t>körjegyző</w:t>
            </w:r>
          </w:p>
          <w:p w:rsidR="00D375D6" w:rsidRDefault="00D375D6" w:rsidP="00E426ED">
            <w:pPr>
              <w:jc w:val="center"/>
            </w:pPr>
            <w:r>
              <w:t>Lengyel Község Önkormányzata</w:t>
            </w:r>
          </w:p>
        </w:tc>
      </w:tr>
    </w:tbl>
    <w:p w:rsidR="00D375D6" w:rsidRDefault="00D375D6" w:rsidP="00D375D6"/>
    <w:p w:rsidR="00CF072E" w:rsidRPr="00D375D6" w:rsidRDefault="00CF072E" w:rsidP="00D375D6"/>
    <w:sectPr w:rsidR="00CF072E" w:rsidRPr="00D375D6" w:rsidSect="00C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1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7B7ED8"/>
    <w:rsid w:val="00CF072E"/>
    <w:rsid w:val="00D375D6"/>
    <w:rsid w:val="00F8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375D6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D375D6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D375D6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D375D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2699</Words>
  <Characters>18625</Characters>
  <Application>Microsoft Office Word</Application>
  <DocSecurity>0</DocSecurity>
  <Lines>155</Lines>
  <Paragraphs>42</Paragraphs>
  <ScaleCrop>false</ScaleCrop>
  <Company/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2</cp:revision>
  <dcterms:created xsi:type="dcterms:W3CDTF">2018-01-24T12:46:00Z</dcterms:created>
  <dcterms:modified xsi:type="dcterms:W3CDTF">2018-01-24T12:46:00Z</dcterms:modified>
</cp:coreProperties>
</file>