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4B9" w:rsidRDefault="008D74B9" w:rsidP="008D74B9">
      <w:pPr>
        <w:tabs>
          <w:tab w:val="left" w:pos="1080"/>
        </w:tabs>
        <w:ind w:left="540" w:hanging="360"/>
      </w:pPr>
    </w:p>
    <w:p w:rsidR="008D74B9" w:rsidRDefault="008D74B9" w:rsidP="008D74B9">
      <w:pPr>
        <w:tabs>
          <w:tab w:val="left" w:pos="1080"/>
        </w:tabs>
        <w:ind w:left="540" w:hanging="360"/>
      </w:pPr>
    </w:p>
    <w:p w:rsidR="008D74B9" w:rsidRPr="00A05CD5" w:rsidRDefault="008D74B9" w:rsidP="008D74B9">
      <w:pPr>
        <w:tabs>
          <w:tab w:val="left" w:pos="1080"/>
        </w:tabs>
        <w:ind w:left="540" w:hanging="360"/>
        <w:jc w:val="right"/>
        <w:rPr>
          <w:b/>
        </w:rPr>
      </w:pPr>
      <w:r w:rsidRPr="00A05CD5">
        <w:rPr>
          <w:b/>
        </w:rPr>
        <w:t>2. számú melléklet</w:t>
      </w:r>
    </w:p>
    <w:p w:rsidR="008D74B9" w:rsidRDefault="008D74B9" w:rsidP="008D74B9">
      <w:pPr>
        <w:tabs>
          <w:tab w:val="left" w:pos="1080"/>
        </w:tabs>
        <w:ind w:left="540" w:hanging="360"/>
        <w:jc w:val="center"/>
        <w:rPr>
          <w:b/>
        </w:rPr>
      </w:pPr>
    </w:p>
    <w:p w:rsidR="008D74B9" w:rsidRDefault="008D74B9" w:rsidP="008D74B9">
      <w:pPr>
        <w:tabs>
          <w:tab w:val="left" w:pos="1080"/>
        </w:tabs>
        <w:ind w:left="540" w:hanging="360"/>
        <w:jc w:val="center"/>
        <w:rPr>
          <w:b/>
        </w:rPr>
      </w:pPr>
    </w:p>
    <w:p w:rsidR="008D74B9" w:rsidRPr="00A05CD5" w:rsidRDefault="008D74B9" w:rsidP="008D74B9">
      <w:pPr>
        <w:tabs>
          <w:tab w:val="left" w:pos="1080"/>
        </w:tabs>
        <w:ind w:left="540" w:hanging="360"/>
        <w:jc w:val="center"/>
        <w:rPr>
          <w:b/>
        </w:rPr>
      </w:pPr>
      <w:r>
        <w:rPr>
          <w:b/>
        </w:rPr>
        <w:t xml:space="preserve">AZ ÖNKORMÁNYZATI KÉPVISELŐK TISZTELETDÍJA </w:t>
      </w:r>
    </w:p>
    <w:p w:rsidR="008D74B9" w:rsidRDefault="008D74B9" w:rsidP="008D74B9">
      <w:pPr>
        <w:tabs>
          <w:tab w:val="left" w:pos="1080"/>
        </w:tabs>
        <w:jc w:val="right"/>
      </w:pPr>
    </w:p>
    <w:p w:rsidR="008D74B9" w:rsidRDefault="008D74B9" w:rsidP="008D74B9">
      <w:pPr>
        <w:tabs>
          <w:tab w:val="left" w:pos="1080"/>
        </w:tabs>
        <w:jc w:val="right"/>
      </w:pPr>
    </w:p>
    <w:p w:rsidR="008D74B9" w:rsidRDefault="008D74B9" w:rsidP="008D74B9">
      <w:pPr>
        <w:numPr>
          <w:ilvl w:val="0"/>
          <w:numId w:val="1"/>
        </w:numPr>
        <w:jc w:val="both"/>
      </w:pPr>
      <w:r>
        <w:t xml:space="preserve">A képviselőket a képviselői munkájukért tiszteletdíj illeti meg, az illetményalap 1,3 szorosa, bizottsági tagság miatt további 1,2 szerese. </w:t>
      </w:r>
    </w:p>
    <w:p w:rsidR="008D74B9" w:rsidRDefault="008D74B9" w:rsidP="008D74B9">
      <w:pPr>
        <w:numPr>
          <w:ilvl w:val="0"/>
          <w:numId w:val="1"/>
        </w:numPr>
        <w:jc w:val="both"/>
      </w:pPr>
      <w:r>
        <w:t>Az állandó- és az eseti jelleggel létrehozott bizottságok nem képviselő tagjait a képviselők tisztelet díjának 40 %-</w:t>
      </w:r>
      <w:proofErr w:type="gramStart"/>
      <w:r>
        <w:t>a</w:t>
      </w:r>
      <w:proofErr w:type="gramEnd"/>
      <w:r>
        <w:t xml:space="preserve"> illeti meg. </w:t>
      </w:r>
    </w:p>
    <w:p w:rsidR="008D74B9" w:rsidRDefault="008D74B9" w:rsidP="008D74B9">
      <w:pPr>
        <w:numPr>
          <w:ilvl w:val="0"/>
          <w:numId w:val="1"/>
        </w:numPr>
        <w:jc w:val="both"/>
      </w:pPr>
      <w:r>
        <w:t xml:space="preserve">A tiszteletdíj elszámolásokat és kifizetéseket a Közös Hivatal pénzügyi ügyintézője végzi el. A tiszteletdíjakat minden hónapot követő 10. napjáig ki kell fizetni. </w:t>
      </w:r>
    </w:p>
    <w:p w:rsidR="008D74B9" w:rsidRDefault="008D74B9" w:rsidP="008D74B9">
      <w:pPr>
        <w:jc w:val="both"/>
      </w:pPr>
    </w:p>
    <w:p w:rsidR="008D74B9" w:rsidRDefault="008D74B9" w:rsidP="008D74B9">
      <w:pPr>
        <w:tabs>
          <w:tab w:val="left" w:pos="1080"/>
        </w:tabs>
      </w:pPr>
    </w:p>
    <w:p w:rsidR="008D74B9" w:rsidRDefault="008D74B9" w:rsidP="008D74B9">
      <w:pPr>
        <w:tabs>
          <w:tab w:val="left" w:pos="1080"/>
        </w:tabs>
      </w:pPr>
    </w:p>
    <w:p w:rsidR="008D74B9" w:rsidRDefault="008D74B9" w:rsidP="008D74B9">
      <w:pPr>
        <w:tabs>
          <w:tab w:val="left" w:pos="1080"/>
        </w:tabs>
      </w:pPr>
    </w:p>
    <w:p w:rsidR="008D74B9" w:rsidRDefault="008D74B9" w:rsidP="008D74B9">
      <w:pPr>
        <w:tabs>
          <w:tab w:val="left" w:pos="1080"/>
        </w:tabs>
      </w:pPr>
    </w:p>
    <w:p w:rsidR="008D74B9" w:rsidRDefault="008D74B9" w:rsidP="008D74B9">
      <w:pPr>
        <w:tabs>
          <w:tab w:val="left" w:pos="1080"/>
        </w:tabs>
      </w:pPr>
    </w:p>
    <w:p w:rsidR="008D74B9" w:rsidRDefault="008D74B9" w:rsidP="008D74B9">
      <w:pPr>
        <w:tabs>
          <w:tab w:val="left" w:pos="1080"/>
        </w:tabs>
      </w:pPr>
    </w:p>
    <w:p w:rsidR="008D74B9" w:rsidRDefault="008D74B9" w:rsidP="008D74B9">
      <w:pPr>
        <w:tabs>
          <w:tab w:val="left" w:pos="1080"/>
        </w:tabs>
      </w:pPr>
    </w:p>
    <w:p w:rsidR="008D74B9" w:rsidRDefault="008D74B9" w:rsidP="008D74B9">
      <w:pPr>
        <w:tabs>
          <w:tab w:val="left" w:pos="1080"/>
        </w:tabs>
      </w:pPr>
    </w:p>
    <w:p w:rsidR="008D74B9" w:rsidRDefault="008D74B9" w:rsidP="008D74B9">
      <w:pPr>
        <w:tabs>
          <w:tab w:val="left" w:pos="1080"/>
        </w:tabs>
      </w:pPr>
    </w:p>
    <w:p w:rsidR="008D74B9" w:rsidRDefault="008D74B9" w:rsidP="008D74B9">
      <w:pPr>
        <w:tabs>
          <w:tab w:val="left" w:pos="1080"/>
        </w:tabs>
      </w:pPr>
    </w:p>
    <w:p w:rsidR="008D74B9" w:rsidRDefault="008D74B9" w:rsidP="008D74B9">
      <w:pPr>
        <w:tabs>
          <w:tab w:val="left" w:pos="1080"/>
        </w:tabs>
      </w:pPr>
    </w:p>
    <w:p w:rsidR="008D74B9" w:rsidRDefault="008D74B9" w:rsidP="008D74B9">
      <w:pPr>
        <w:tabs>
          <w:tab w:val="left" w:pos="1080"/>
        </w:tabs>
      </w:pPr>
    </w:p>
    <w:p w:rsidR="008D74B9" w:rsidRDefault="008D74B9" w:rsidP="008D74B9">
      <w:pPr>
        <w:tabs>
          <w:tab w:val="left" w:pos="1080"/>
        </w:tabs>
      </w:pPr>
    </w:p>
    <w:p w:rsidR="008D74B9" w:rsidRDefault="008D74B9" w:rsidP="008D74B9">
      <w:pPr>
        <w:tabs>
          <w:tab w:val="left" w:pos="1080"/>
        </w:tabs>
      </w:pPr>
    </w:p>
    <w:p w:rsidR="008D74B9" w:rsidRDefault="008D74B9" w:rsidP="008D74B9">
      <w:pPr>
        <w:tabs>
          <w:tab w:val="left" w:pos="1080"/>
        </w:tabs>
      </w:pPr>
    </w:p>
    <w:p w:rsidR="008D74B9" w:rsidRDefault="008D74B9" w:rsidP="008D74B9">
      <w:pPr>
        <w:tabs>
          <w:tab w:val="left" w:pos="1080"/>
        </w:tabs>
      </w:pPr>
    </w:p>
    <w:p w:rsidR="0030359A" w:rsidRDefault="0030359A">
      <w:bookmarkStart w:id="0" w:name="_GoBack"/>
      <w:bookmarkEnd w:id="0"/>
    </w:p>
    <w:sectPr w:rsidR="00303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F0453"/>
    <w:multiLevelType w:val="hybridMultilevel"/>
    <w:tmpl w:val="5DD88162"/>
    <w:lvl w:ilvl="0" w:tplc="EB9A1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4B9"/>
    <w:rsid w:val="0030359A"/>
    <w:rsid w:val="008D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7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7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1</cp:revision>
  <dcterms:created xsi:type="dcterms:W3CDTF">2015-12-14T12:51:00Z</dcterms:created>
  <dcterms:modified xsi:type="dcterms:W3CDTF">2015-12-14T12:52:00Z</dcterms:modified>
</cp:coreProperties>
</file>