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4F" w:rsidRPr="00B2122A" w:rsidRDefault="00304455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  <w:r>
        <w:rPr>
          <w:rFonts w:ascii="Times New Roman" w:hAnsi="Times New Roman"/>
          <w:i/>
          <w:lang w:eastAsia="hu-HU"/>
        </w:rPr>
        <w:t>2</w:t>
      </w:r>
      <w:r w:rsidR="00740B4F" w:rsidRPr="00B2122A">
        <w:rPr>
          <w:rFonts w:ascii="Times New Roman" w:hAnsi="Times New Roman"/>
          <w:i/>
          <w:lang w:eastAsia="hu-HU"/>
        </w:rPr>
        <w:t xml:space="preserve">. számú melléklet a </w:t>
      </w:r>
      <w:r w:rsidR="00740B4F" w:rsidRPr="00B2122A">
        <w:rPr>
          <w:rFonts w:ascii="Times New Roman" w:hAnsi="Times New Roman"/>
          <w:bCs/>
          <w:i/>
        </w:rPr>
        <w:t xml:space="preserve">28/2017. (XII.22.) </w:t>
      </w:r>
      <w:r w:rsidR="00740B4F" w:rsidRPr="00B2122A">
        <w:rPr>
          <w:rFonts w:ascii="Times New Roman" w:hAnsi="Times New Roman"/>
          <w:i/>
          <w:lang w:eastAsia="hu-HU"/>
        </w:rPr>
        <w:t>önkormányzati rendelethez</w:t>
      </w:r>
    </w:p>
    <w:p w:rsidR="00740B4F" w:rsidRPr="006E7023" w:rsidRDefault="00740B4F" w:rsidP="00740B4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304455" w:rsidRPr="006E7023" w:rsidRDefault="00304455" w:rsidP="00304455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Tiltott inváziós, idegenhonos növényfajok listája</w:t>
      </w:r>
    </w:p>
    <w:p w:rsidR="00304455" w:rsidRPr="006E7023" w:rsidRDefault="00304455" w:rsidP="00304455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p w:rsidR="00304455" w:rsidRPr="006E7023" w:rsidRDefault="00304455" w:rsidP="00304455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1. Az 1143/2014. EU rendelet alapján tiltott idegenhonos inváziós fajok listája</w:t>
      </w:r>
    </w:p>
    <w:p w:rsidR="00304455" w:rsidRPr="006E7023" w:rsidRDefault="00304455" w:rsidP="00304455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38"/>
        <w:gridCol w:w="5580"/>
      </w:tblGrid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b/>
                <w:bCs/>
                <w:color w:val="000000"/>
              </w:rPr>
              <w:t>Tudományos név</w:t>
            </w:r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Baccharis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halimifolia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Cabomba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caroliniana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Eichhornia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crassipes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Heracleum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persicum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Heracleum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sosnowskyi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Hydrocotyle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ranunculoides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Lagarosiphon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major</w:t>
            </w:r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Ludwigia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grandiflora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Ludwigia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peploides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Lysichiton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americanus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Myriophyllum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aquaticum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Parthenium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hysterophorus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E5B2C">
              <w:rPr>
                <w:rFonts w:ascii="Times New Roman" w:hAnsi="Times New Roman"/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Persicaria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perfoliata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Kudzu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Pueraria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montana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var.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lobata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Asclepias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syriaca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Elodea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nuttallii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Impatiens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glandulifera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Myriophyllum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heterophyllum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Heracleum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mantegazzianum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Gunnera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tinctoria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Pennisetum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setaceum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Alternanthera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philoxeroides</w:t>
            </w:r>
            <w:proofErr w:type="spellEnd"/>
          </w:p>
        </w:tc>
      </w:tr>
      <w:tr w:rsidR="00304455" w:rsidRPr="004E5B2C" w:rsidTr="007B554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Microstegium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vimineum</w:t>
            </w:r>
            <w:proofErr w:type="spellEnd"/>
          </w:p>
        </w:tc>
      </w:tr>
    </w:tbl>
    <w:p w:rsidR="00304455" w:rsidRPr="006E7023" w:rsidRDefault="00304455" w:rsidP="00304455">
      <w:pPr>
        <w:spacing w:after="0" w:line="276" w:lineRule="auto"/>
        <w:rPr>
          <w:rFonts w:ascii="Times New Roman" w:hAnsi="Times New Roman"/>
          <w:lang w:eastAsia="hu-HU"/>
        </w:rPr>
      </w:pPr>
    </w:p>
    <w:p w:rsidR="00304455" w:rsidRPr="006E7023" w:rsidRDefault="00304455" w:rsidP="00304455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2. 269/2007. (X. 18.) Korm. rendelet szerint tiltott idegenhonos inváziós fajok listája</w:t>
      </w:r>
    </w:p>
    <w:p w:rsidR="00304455" w:rsidRPr="006E7023" w:rsidRDefault="00304455" w:rsidP="00304455">
      <w:pPr>
        <w:spacing w:after="0" w:line="276" w:lineRule="auto"/>
        <w:rPr>
          <w:rFonts w:ascii="Times New Roman" w:hAnsi="Times New Roman"/>
          <w:lang w:eastAsia="hu-HU"/>
        </w:rPr>
      </w:pPr>
    </w:p>
    <w:p w:rsidR="00304455" w:rsidRPr="006E7023" w:rsidRDefault="00304455" w:rsidP="00304455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 xml:space="preserve">2.1. </w:t>
      </w:r>
      <w:proofErr w:type="spellStart"/>
      <w:r w:rsidRPr="006E7023">
        <w:rPr>
          <w:rFonts w:ascii="Times New Roman" w:hAnsi="Times New Roman"/>
          <w:b/>
          <w:lang w:eastAsia="hu-HU"/>
        </w:rPr>
        <w:t>Fásszárú</w:t>
      </w:r>
      <w:proofErr w:type="spellEnd"/>
      <w:r w:rsidRPr="006E7023">
        <w:rPr>
          <w:rFonts w:ascii="Times New Roman" w:hAnsi="Times New Roman"/>
          <w:b/>
          <w:lang w:eastAsia="hu-HU"/>
        </w:rP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6E7023" w:rsidRDefault="00304455" w:rsidP="007B5545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304455" w:rsidRPr="006E7023" w:rsidRDefault="00304455" w:rsidP="007B5545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Tudományos név</w:t>
            </w:r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akác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Robinia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pseudo-acacia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Fraxinus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americana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Ailanthus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altissima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Elaeagnus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angustifolia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Pinus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nigra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Pinus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silvestris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Amorpha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fruticosa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Prunus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serotina</w:t>
            </w:r>
            <w:proofErr w:type="spellEnd"/>
          </w:p>
        </w:tc>
      </w:tr>
      <w:tr w:rsidR="00304455" w:rsidRPr="004E5B2C" w:rsidTr="007B5545">
        <w:trPr>
          <w:trHeight w:val="301"/>
        </w:trPr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Acer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negundo</w:t>
            </w:r>
            <w:proofErr w:type="spellEnd"/>
          </w:p>
        </w:tc>
      </w:tr>
    </w:tbl>
    <w:p w:rsidR="00304455" w:rsidRPr="006E7023" w:rsidRDefault="00304455" w:rsidP="00304455">
      <w:pPr>
        <w:spacing w:after="0" w:line="276" w:lineRule="auto"/>
        <w:rPr>
          <w:rFonts w:ascii="Times New Roman" w:hAnsi="Times New Roman"/>
          <w:lang w:eastAsia="hu-HU"/>
        </w:rPr>
      </w:pPr>
    </w:p>
    <w:p w:rsidR="00304455" w:rsidRPr="006E7023" w:rsidRDefault="00304455" w:rsidP="00304455">
      <w:pPr>
        <w:pStyle w:val="NormlWeb"/>
        <w:spacing w:before="60" w:beforeAutospacing="0" w:after="20" w:afterAutospacing="0"/>
        <w:rPr>
          <w:b/>
        </w:rPr>
      </w:pPr>
      <w:r w:rsidRPr="006E7023">
        <w:rPr>
          <w:b/>
        </w:rPr>
        <w:t>2.2.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304455" w:rsidRPr="004E5B2C" w:rsidTr="007B5545">
        <w:tc>
          <w:tcPr>
            <w:tcW w:w="3818" w:type="dxa"/>
          </w:tcPr>
          <w:p w:rsidR="00304455" w:rsidRPr="006E7023" w:rsidRDefault="00304455" w:rsidP="007B5545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304455" w:rsidRPr="006E7023" w:rsidRDefault="00304455" w:rsidP="007B5545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Tudományos név</w:t>
            </w:r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Phytolacca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americana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japánkeserűfű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fajok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Fallopia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spp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Solidago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canadensis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Solidago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gigantea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parlagfű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Ambrosia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artemisifolia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Asclepias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syriaca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4E5B2C">
              <w:rPr>
                <w:rFonts w:ascii="Times New Roman" w:hAnsi="Times New Roman"/>
                <w:color w:val="000000"/>
              </w:rPr>
              <w:t>süntök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4E5B2C">
              <w:rPr>
                <w:rFonts w:ascii="Times New Roman" w:hAnsi="Times New Roman"/>
                <w:color w:val="000000"/>
              </w:rPr>
              <w:t>Echinocystis</w:t>
            </w:r>
            <w:proofErr w:type="spellEnd"/>
            <w:r w:rsidRPr="004E5B2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E5B2C">
              <w:rPr>
                <w:rFonts w:ascii="Times New Roman" w:hAnsi="Times New Roman"/>
                <w:color w:val="000000"/>
              </w:rPr>
              <w:t>lobata</w:t>
            </w:r>
            <w:proofErr w:type="spellEnd"/>
          </w:p>
        </w:tc>
      </w:tr>
    </w:tbl>
    <w:p w:rsidR="00304455" w:rsidRPr="006E7023" w:rsidRDefault="00304455" w:rsidP="00304455">
      <w:pPr>
        <w:spacing w:after="0" w:line="276" w:lineRule="auto"/>
        <w:rPr>
          <w:rFonts w:ascii="Times New Roman" w:hAnsi="Times New Roman"/>
          <w:lang w:eastAsia="hu-HU"/>
        </w:rPr>
      </w:pPr>
    </w:p>
    <w:p w:rsidR="00304455" w:rsidRPr="006E7023" w:rsidRDefault="00304455" w:rsidP="00304455">
      <w:pPr>
        <w:spacing w:after="0" w:line="276" w:lineRule="auto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3. A növényvédelmi tevékenységről szóló 43/2010. (IV. 23.) FVM rendeletben meghatározott olyan növények listája, amelyek ellen a földhasználó és a termelő védekezni köteles: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5872"/>
      </w:tblGrid>
      <w:tr w:rsidR="00304455" w:rsidRPr="004E5B2C" w:rsidTr="007B5545">
        <w:tc>
          <w:tcPr>
            <w:tcW w:w="3818" w:type="dxa"/>
          </w:tcPr>
          <w:p w:rsidR="00304455" w:rsidRPr="006E7023" w:rsidRDefault="00304455" w:rsidP="007B5545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Magyar név</w:t>
            </w:r>
          </w:p>
        </w:tc>
        <w:tc>
          <w:tcPr>
            <w:tcW w:w="5872" w:type="dxa"/>
          </w:tcPr>
          <w:p w:rsidR="00304455" w:rsidRPr="006E7023" w:rsidRDefault="00304455" w:rsidP="007B5545">
            <w:pPr>
              <w:pStyle w:val="np"/>
              <w:spacing w:before="60" w:beforeAutospacing="0" w:after="20" w:afterAutospacing="0"/>
              <w:jc w:val="center"/>
              <w:rPr>
                <w:b/>
                <w:sz w:val="22"/>
                <w:szCs w:val="22"/>
              </w:rPr>
            </w:pPr>
            <w:r w:rsidRPr="006E7023">
              <w:rPr>
                <w:b/>
                <w:sz w:val="22"/>
                <w:szCs w:val="22"/>
              </w:rPr>
              <w:t>Tudományos név</w:t>
            </w:r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parlagfű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Ambrosia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artemisiifolia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keserű csucsor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Solanum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dulcamara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selyemkóró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Asclepias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syriaca</w:t>
            </w:r>
            <w:proofErr w:type="spellEnd"/>
          </w:p>
        </w:tc>
      </w:tr>
      <w:tr w:rsidR="00304455" w:rsidRPr="004E5B2C" w:rsidTr="007B5545">
        <w:tc>
          <w:tcPr>
            <w:tcW w:w="3818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6E7023">
              <w:rPr>
                <w:rFonts w:ascii="Times New Roman" w:hAnsi="Times New Roman"/>
                <w:lang w:eastAsia="hu-HU"/>
              </w:rPr>
              <w:t>aranka fajok</w:t>
            </w:r>
          </w:p>
        </w:tc>
        <w:tc>
          <w:tcPr>
            <w:tcW w:w="5872" w:type="dxa"/>
          </w:tcPr>
          <w:p w:rsidR="00304455" w:rsidRPr="004E5B2C" w:rsidRDefault="00304455" w:rsidP="007B5545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proofErr w:type="spellStart"/>
            <w:r w:rsidRPr="006E7023">
              <w:rPr>
                <w:rFonts w:ascii="Times New Roman" w:hAnsi="Times New Roman"/>
                <w:lang w:eastAsia="hu-HU"/>
              </w:rPr>
              <w:t>Cuscuta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 xml:space="preserve"> </w:t>
            </w:r>
            <w:proofErr w:type="spellStart"/>
            <w:r w:rsidRPr="006E7023">
              <w:rPr>
                <w:rFonts w:ascii="Times New Roman" w:hAnsi="Times New Roman"/>
                <w:lang w:eastAsia="hu-HU"/>
              </w:rPr>
              <w:t>spp</w:t>
            </w:r>
            <w:proofErr w:type="spellEnd"/>
            <w:r w:rsidRPr="006E7023">
              <w:rPr>
                <w:rFonts w:ascii="Times New Roman" w:hAnsi="Times New Roman"/>
                <w:lang w:eastAsia="hu-HU"/>
              </w:rPr>
              <w:t>.</w:t>
            </w:r>
          </w:p>
        </w:tc>
      </w:tr>
    </w:tbl>
    <w:p w:rsidR="00304455" w:rsidRPr="006E7023" w:rsidRDefault="00304455" w:rsidP="00304455">
      <w:pPr>
        <w:spacing w:after="0" w:line="276" w:lineRule="auto"/>
        <w:rPr>
          <w:rFonts w:ascii="Times New Roman" w:hAnsi="Times New Roman"/>
          <w:lang w:eastAsia="hu-HU"/>
        </w:rPr>
      </w:pPr>
    </w:p>
    <w:p w:rsidR="00D90D45" w:rsidRDefault="00D90D45" w:rsidP="00304455">
      <w:pPr>
        <w:spacing w:after="0" w:line="276" w:lineRule="auto"/>
      </w:pPr>
    </w:p>
    <w:sectPr w:rsidR="00D90D45" w:rsidSect="00D9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F27"/>
    <w:multiLevelType w:val="hybridMultilevel"/>
    <w:tmpl w:val="D6B470F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4400"/>
    <w:multiLevelType w:val="hybridMultilevel"/>
    <w:tmpl w:val="F604A36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F061D"/>
    <w:multiLevelType w:val="hybridMultilevel"/>
    <w:tmpl w:val="8F4CCB82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F20F9"/>
    <w:multiLevelType w:val="hybridMultilevel"/>
    <w:tmpl w:val="206664AE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F31A3"/>
    <w:multiLevelType w:val="hybridMultilevel"/>
    <w:tmpl w:val="05C4910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B4F"/>
    <w:rsid w:val="00304455"/>
    <w:rsid w:val="00740B4F"/>
    <w:rsid w:val="00D9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B4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40B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B4F"/>
    <w:rPr>
      <w:rFonts w:ascii="Tahoma" w:eastAsia="Calibri" w:hAnsi="Tahoma" w:cs="Tahoma"/>
      <w:sz w:val="16"/>
      <w:szCs w:val="16"/>
    </w:rPr>
  </w:style>
  <w:style w:type="paragraph" w:customStyle="1" w:styleId="np">
    <w:name w:val="np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2018-01-09T08:39:00Z</dcterms:created>
  <dcterms:modified xsi:type="dcterms:W3CDTF">2018-01-09T08:39:00Z</dcterms:modified>
</cp:coreProperties>
</file>