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EE" w:rsidRPr="00D139AD" w:rsidRDefault="00A41FEE" w:rsidP="00A41FEE">
      <w:pPr>
        <w:jc w:val="center"/>
        <w:rPr>
          <w:b/>
          <w:u w:val="single"/>
        </w:rPr>
      </w:pPr>
      <w:r w:rsidRPr="00D139AD">
        <w:rPr>
          <w:b/>
          <w:u w:val="single"/>
        </w:rPr>
        <w:t>1.  függelék a 11/2011.(IV.2</w:t>
      </w:r>
      <w:r>
        <w:rPr>
          <w:b/>
          <w:u w:val="single"/>
        </w:rPr>
        <w:t>8</w:t>
      </w:r>
      <w:r w:rsidRPr="00D139AD">
        <w:rPr>
          <w:b/>
          <w:u w:val="single"/>
        </w:rPr>
        <w:t>.) önkormányzati rendelethez</w:t>
      </w:r>
    </w:p>
    <w:p w:rsidR="00A41FEE" w:rsidRPr="00D139AD" w:rsidRDefault="00A41FEE" w:rsidP="00A41FEE">
      <w:pPr>
        <w:jc w:val="center"/>
        <w:rPr>
          <w:b/>
          <w:u w:val="single"/>
        </w:rPr>
      </w:pPr>
    </w:p>
    <w:p w:rsidR="00A41FEE" w:rsidRPr="00D139AD" w:rsidRDefault="00A41FEE" w:rsidP="00A41FEE">
      <w:pPr>
        <w:rPr>
          <w:b/>
          <w:u w:val="single"/>
        </w:rPr>
      </w:pPr>
    </w:p>
    <w:p w:rsidR="00A41FEE" w:rsidRPr="00D139AD" w:rsidRDefault="00A41FEE" w:rsidP="00A41FEE">
      <w:pPr>
        <w:jc w:val="center"/>
        <w:rPr>
          <w:b/>
          <w:u w:val="single"/>
        </w:rPr>
      </w:pPr>
      <w:r w:rsidRPr="00D139AD">
        <w:rPr>
          <w:b/>
          <w:u w:val="single"/>
        </w:rPr>
        <w:t>Települési képviselők neve:</w:t>
      </w:r>
    </w:p>
    <w:p w:rsidR="00A41FEE" w:rsidRPr="00D139AD" w:rsidRDefault="00A41FEE" w:rsidP="00A41FEE">
      <w:pPr>
        <w:jc w:val="both"/>
        <w:rPr>
          <w:u w:val="single"/>
        </w:rPr>
      </w:pPr>
    </w:p>
    <w:p w:rsidR="00A41FEE" w:rsidRPr="009C428A" w:rsidRDefault="00A41FEE" w:rsidP="00A41FEE">
      <w:pPr>
        <w:jc w:val="both"/>
      </w:pPr>
    </w:p>
    <w:p w:rsidR="00A41FEE" w:rsidRPr="009C428A" w:rsidRDefault="00A41FEE" w:rsidP="00A41FEE">
      <w:pPr>
        <w:jc w:val="both"/>
      </w:pPr>
      <w:r>
        <w:t xml:space="preserve">1. </w:t>
      </w:r>
      <w:proofErr w:type="spellStart"/>
      <w:r w:rsidRPr="009C428A">
        <w:t>Zsalakó</w:t>
      </w:r>
      <w:proofErr w:type="spellEnd"/>
      <w:r w:rsidRPr="009C428A">
        <w:t xml:space="preserve"> Ernő-polgármester</w:t>
      </w:r>
    </w:p>
    <w:p w:rsidR="00A41FEE" w:rsidRPr="009C428A" w:rsidRDefault="00A41FEE" w:rsidP="00A41FEE">
      <w:pPr>
        <w:jc w:val="both"/>
      </w:pPr>
      <w:r>
        <w:t xml:space="preserve">2. </w:t>
      </w:r>
      <w:proofErr w:type="spellStart"/>
      <w:r w:rsidRPr="009C428A">
        <w:t>Bőzsöny</w:t>
      </w:r>
      <w:proofErr w:type="spellEnd"/>
      <w:r w:rsidRPr="009C428A">
        <w:t xml:space="preserve"> András</w:t>
      </w:r>
      <w:r>
        <w:t xml:space="preserve"> -képviselő</w:t>
      </w:r>
    </w:p>
    <w:p w:rsidR="00A41FEE" w:rsidRPr="009C428A" w:rsidRDefault="00A41FEE" w:rsidP="00A41FEE">
      <w:pPr>
        <w:jc w:val="both"/>
      </w:pPr>
      <w:r>
        <w:t xml:space="preserve">3. </w:t>
      </w:r>
      <w:r w:rsidRPr="009C428A">
        <w:t>Gobányi Sándor</w:t>
      </w:r>
      <w:r>
        <w:t xml:space="preserve"> - képviselő</w:t>
      </w:r>
    </w:p>
    <w:p w:rsidR="00A41FEE" w:rsidRPr="009C428A" w:rsidRDefault="00A41FEE" w:rsidP="00A41FEE">
      <w:pPr>
        <w:jc w:val="both"/>
      </w:pPr>
      <w:r>
        <w:t xml:space="preserve">4. </w:t>
      </w:r>
      <w:r w:rsidRPr="009C428A">
        <w:t>Pápai Adrienn</w:t>
      </w:r>
      <w:r>
        <w:t xml:space="preserve"> - képviselő</w:t>
      </w:r>
    </w:p>
    <w:p w:rsidR="00A41FEE" w:rsidRPr="009C428A" w:rsidRDefault="00A41FEE" w:rsidP="00A41FEE">
      <w:pPr>
        <w:jc w:val="both"/>
      </w:pPr>
      <w:r>
        <w:t>5. Tombor János- képviselő</w:t>
      </w:r>
    </w:p>
    <w:p w:rsidR="00A41FEE" w:rsidRPr="009C428A" w:rsidRDefault="00A41FEE" w:rsidP="00A41FEE">
      <w:pPr>
        <w:jc w:val="both"/>
      </w:pPr>
    </w:p>
    <w:p w:rsidR="00A41FEE" w:rsidRPr="00D139AD" w:rsidRDefault="00A41FEE" w:rsidP="00A41FEE">
      <w:pPr>
        <w:rPr>
          <w:b/>
          <w:u w:val="single"/>
        </w:rPr>
      </w:pPr>
    </w:p>
    <w:p w:rsidR="00A41FEE" w:rsidRPr="00D139AD" w:rsidRDefault="00A41FEE" w:rsidP="00A41FEE">
      <w:pPr>
        <w:jc w:val="center"/>
        <w:rPr>
          <w:b/>
          <w:u w:val="single"/>
        </w:rPr>
      </w:pPr>
      <w:r w:rsidRPr="00D139AD">
        <w:rPr>
          <w:b/>
          <w:u w:val="single"/>
        </w:rPr>
        <w:t>2. függelék a 11/2011.(IV.2</w:t>
      </w:r>
      <w:r>
        <w:rPr>
          <w:b/>
          <w:u w:val="single"/>
        </w:rPr>
        <w:t>8</w:t>
      </w:r>
      <w:r w:rsidRPr="00D139AD">
        <w:rPr>
          <w:b/>
          <w:u w:val="single"/>
        </w:rPr>
        <w:t>.) önkormányzati rendelethez</w:t>
      </w:r>
    </w:p>
    <w:p w:rsidR="00A41FEE" w:rsidRPr="00D139AD" w:rsidRDefault="00A41FEE" w:rsidP="00A41FEE">
      <w:pPr>
        <w:jc w:val="center"/>
        <w:rPr>
          <w:b/>
          <w:u w:val="single"/>
        </w:rPr>
      </w:pPr>
    </w:p>
    <w:p w:rsidR="00A41FEE" w:rsidRPr="00D139AD" w:rsidRDefault="00A41FEE" w:rsidP="00A41FEE">
      <w:pPr>
        <w:jc w:val="center"/>
        <w:rPr>
          <w:b/>
          <w:u w:val="single"/>
        </w:rPr>
      </w:pPr>
      <w:r w:rsidRPr="00D139AD">
        <w:rPr>
          <w:b/>
          <w:u w:val="single"/>
        </w:rPr>
        <w:t>Hatályos rendeletek jegyzéke</w:t>
      </w:r>
    </w:p>
    <w:p w:rsidR="00A41FEE" w:rsidRPr="00D139AD" w:rsidRDefault="00A41FEE" w:rsidP="00A41FEE">
      <w:pPr>
        <w:jc w:val="both"/>
        <w:rPr>
          <w:b/>
        </w:rPr>
      </w:pPr>
    </w:p>
    <w:p w:rsidR="00A41FEE" w:rsidRPr="009C428A" w:rsidRDefault="00A41FEE" w:rsidP="00A41FEE">
      <w:pPr>
        <w:pStyle w:val="Cmsor3"/>
        <w:jc w:val="both"/>
      </w:pPr>
      <w:r w:rsidRPr="009C428A">
        <w:t>Sorszám: Rendelet száma        Rendelet címe</w:t>
      </w:r>
    </w:p>
    <w:p w:rsidR="00A41FEE" w:rsidRPr="009C428A" w:rsidRDefault="00A41FEE" w:rsidP="00A41FEE">
      <w:pPr>
        <w:jc w:val="both"/>
      </w:pPr>
      <w:r w:rsidRPr="009C428A">
        <w:t>---------------------------------------------------------------------------------------------------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 xml:space="preserve">5/1998./VII. 14/    Baté község címeréről és </w:t>
      </w:r>
      <w:proofErr w:type="spellStart"/>
      <w:r w:rsidRPr="009C428A">
        <w:rPr>
          <w:b/>
        </w:rPr>
        <w:t>zászlójáról</w:t>
      </w:r>
      <w:proofErr w:type="spellEnd"/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8/2000./X.12./      A köztemetőkről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8/2002./V.29./     A sportról</w:t>
      </w:r>
    </w:p>
    <w:p w:rsidR="00A41FEE" w:rsidRPr="00EA6713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9/2002./V.29./     A helyi közművelődésről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5/2003./IV.16./      Baté helyi építésügyi szabályzatáról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8/2003./V.28./       Vagyonrendelet</w:t>
      </w:r>
    </w:p>
    <w:p w:rsidR="00A41FEE" w:rsidRPr="00EA6713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14/2003./XII.19./ Képviselők tiszteletdíjáról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6/2004./IV.1./ Vagyonrendelet módosítása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8/2004. /V.7</w:t>
      </w:r>
      <w:proofErr w:type="gramStart"/>
      <w:r w:rsidRPr="009C428A">
        <w:rPr>
          <w:b/>
        </w:rPr>
        <w:t>/  A</w:t>
      </w:r>
      <w:proofErr w:type="gramEnd"/>
      <w:r w:rsidRPr="009C428A">
        <w:rPr>
          <w:b/>
        </w:rPr>
        <w:t xml:space="preserve"> település tisztaságáról és a települési hulladékokkal kapcsolatos feladatokról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9/2004/ V.7/ Az állattartás szabályairól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10/2004./V.7/ A helyi népszavazásról, népi kezdeményezésről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11/2004./V.7/ Az önkormányzati biztosról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14/2004./V.7/ Sport rendelet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 xml:space="preserve">15/2004./V.27/Szociális ellátások helyi szabályairól 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 xml:space="preserve"> 16/2004. /V.27/ A gyermekvédelem helyi rendszeréről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18/2004./IX.28.</w:t>
      </w:r>
      <w:proofErr w:type="gramStart"/>
      <w:r w:rsidRPr="009C428A">
        <w:rPr>
          <w:b/>
        </w:rPr>
        <w:t>/  A</w:t>
      </w:r>
      <w:proofErr w:type="gramEnd"/>
      <w:r w:rsidRPr="009C428A">
        <w:rPr>
          <w:b/>
        </w:rPr>
        <w:t xml:space="preserve"> helyi hulladékgazdálkodási tervről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19/2004./X.21./ A háziorvosi és védőnői körzetekről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21/2004./XI.9./ sz. r. A szociális ellátások helyi szabályairól szóló 15/2004./V.27/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25/2004./XII.23./ A települési folyékony hulladékkezelési helyi közszolgáltatásról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26/2004./XII.23./ A települési tisztaságáról és </w:t>
      </w:r>
      <w:proofErr w:type="gramStart"/>
      <w:r w:rsidRPr="009C428A">
        <w:t>a  települési</w:t>
      </w:r>
      <w:proofErr w:type="gramEnd"/>
      <w:r w:rsidRPr="009C428A">
        <w:t xml:space="preserve"> hulladékkal kapcsolatos feladatokról szóló 8/2004./V:7/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27/2004./XII.23./ A lakbérek megállapításáról</w:t>
      </w:r>
    </w:p>
    <w:p w:rsidR="00A41FEE" w:rsidRPr="008D44A1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 xml:space="preserve"> 3/2005./III.3./ A közterület rendeltetéstől eltérő célú használatának általános szabályairól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5/2005./III.31./ A gyermekvédelem helyi rendszeréről szóló 16/2004./V.27/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9/2005./X.20./ A közterület rendeltetéstől eltérő célú használatának általános szabályairól szóló 3/2005./III.3./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10/2005./XI.3./ A játéktermek létesítésének és működésének feltételeiről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lastRenderedPageBreak/>
        <w:t>11/2005./XI.3./ A szociális ellátások helyi szabályairól szóló 15/2004./V.27/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1/2006./I.26./ A közigazgatási hatósági eljárásban az elektronikus ügyintézésről szóló 12/2005./XI.3./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3/2006.(III.30.) A gyermekvédelem helyi rendszeréről szóló 16/2004./V.27/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4/2006./III.30./ A szociális ellátások helyi szabályairól szóló 15/2004./V.27/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 xml:space="preserve">5/2006./III.30./ Az önkormányzat költségvetésének előterjesztésekor, illetőleg zárszámadáskor a képviselő-testület részére </w:t>
      </w:r>
      <w:proofErr w:type="spellStart"/>
      <w:r w:rsidRPr="009C428A">
        <w:rPr>
          <w:b/>
        </w:rPr>
        <w:t>tájékoztatásul</w:t>
      </w:r>
      <w:proofErr w:type="spellEnd"/>
      <w:r w:rsidRPr="009C428A">
        <w:rPr>
          <w:b/>
        </w:rPr>
        <w:t xml:space="preserve"> bemutatandó mérlegek tartalmának meghatározásáról 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9/2006./III.30./ sz. r. A képviselők tiszteletdíjáról szóló 14/2003./XII.19./sz.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10/2006./VIII.10./ A lakbérek megállapításáról szóló 27/2004. (XII.23.)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13/2006./XII.13./ A lakbérek megállapításáról szóló 27/2004.(XII.23.)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3/2007/III.29./ A háziorvosi és védőnői körzetekről szóló 19/2004.(X.21.)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9/2007/VII.26./ sz. r. A szociális ellátások helyi szabályairól szóló 15/2004./V.27/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>13/2007./XII.21./ a helyi adókról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rPr>
          <w:b/>
        </w:rPr>
        <w:t xml:space="preserve"> </w:t>
      </w:r>
      <w:r w:rsidRPr="009C428A">
        <w:t xml:space="preserve"> 15/2007./XII.21./ A szociális ellátások helyi szabályairól szóló 15/2004./V.27/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 16/2007./XII.21./ a települési folyékony hulladékkezelési helyi közszolgáltatásról szóló 25/2004./XII.23./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2/2008./IV.10.</w:t>
      </w:r>
      <w:proofErr w:type="gramStart"/>
      <w:r w:rsidRPr="009C428A">
        <w:t>/  A</w:t>
      </w:r>
      <w:proofErr w:type="gramEnd"/>
      <w:r w:rsidRPr="009C428A">
        <w:t xml:space="preserve"> szociális ellátások helyi szabályairól szóló 15/2004./V.27./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3/2008./IV.10./ A gyermekvédelem helyi rendszeréről szóló 16/2004./V.27./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t xml:space="preserve">6/2008./IV.10. / Az önkormányzati vagyongazdálkodás szabályairól szóló 8/2003./V:28.6 sz. r. módosításáról 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t xml:space="preserve">7/2008./IV.10./ Az önkormányzat költségvetésének előterjesztésekor, illetőleg a zárszámadáskor a képviselő-testület részére </w:t>
      </w:r>
      <w:proofErr w:type="spellStart"/>
      <w:r w:rsidRPr="009C428A">
        <w:t>tájékoztatásul</w:t>
      </w:r>
      <w:proofErr w:type="spellEnd"/>
      <w:r w:rsidRPr="009C428A">
        <w:t xml:space="preserve"> bemutatandó mérlegek tartalmának meghatározásáról szóló 5/2005</w:t>
      </w:r>
      <w:r>
        <w:t>./III.30./ sz. r. módosításáról</w:t>
      </w:r>
      <w:r w:rsidRPr="009C428A">
        <w:t xml:space="preserve"> 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12/2008./IX.18./ sz. r. A szociális ellátások helyi szabályairól szóló 15/2004./V.27./ sz. r. módosításáról</w:t>
      </w:r>
      <w:r w:rsidRPr="009C428A">
        <w:rPr>
          <w:b/>
        </w:rPr>
        <w:t xml:space="preserve"> 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3/2009. /III.26./ </w:t>
      </w:r>
      <w:proofErr w:type="gramStart"/>
      <w:r w:rsidRPr="009C428A">
        <w:t>A  szociális</w:t>
      </w:r>
      <w:proofErr w:type="gramEnd"/>
      <w:r w:rsidRPr="009C428A">
        <w:t xml:space="preserve"> ellátások helyi szabályairól szóló 15/2004./V.27./ sz. r. módosításáról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4/2009./III.26. / A gyermekvédelem helyi rendszeréről szóló 16/2004./V.27./ sz. r. módosításáról</w:t>
      </w:r>
    </w:p>
    <w:p w:rsidR="00A41FEE" w:rsidRPr="00EA6713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 xml:space="preserve"> </w:t>
      </w:r>
      <w:r w:rsidRPr="009C428A">
        <w:t xml:space="preserve">6/2009./IV.23./ </w:t>
      </w:r>
      <w:proofErr w:type="gramStart"/>
      <w:r w:rsidRPr="009C428A">
        <w:t>Az  Az</w:t>
      </w:r>
      <w:proofErr w:type="gramEnd"/>
      <w:r w:rsidRPr="009C428A">
        <w:t xml:space="preserve"> önkormányzati vagyongazdálkodás szabályairól szóló 8/2003./V:28./ sz. r. módosításáról  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 10/2009.(X.22.) Az állattartási r. módosítása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 11/2009.(x.22.) </w:t>
      </w:r>
      <w:r w:rsidRPr="00B7187D">
        <w:rPr>
          <w:b/>
        </w:rPr>
        <w:t>A házszámozás rendjéről</w:t>
      </w:r>
      <w:r w:rsidRPr="009C428A">
        <w:t xml:space="preserve"> 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 13/2009.(X.22.) A közterület használatáról szóló r. mód. 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 14/2009.(X.22.) A köztemetőről szóló r. mód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 15/2009.(X.22.) A címer és zászlóról szóló r. mód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16/2009.(X.22.) A sportról szóló r. mód.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 17/2009.(X.22.) A települési tisztaságról szóló r. mód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lastRenderedPageBreak/>
        <w:t xml:space="preserve"> 18/2009.(X.22.) A lakbérek megállapításáról szóló r. mód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 xml:space="preserve"> 19/2009.(X.22) Az önkormányzati hatósági eljárásban az elektronikus ügyintézésről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 xml:space="preserve"> </w:t>
      </w:r>
      <w:r w:rsidRPr="009C428A">
        <w:t xml:space="preserve">20/2009./X.22./ az önkormányzati vagyonrendelet mód. 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 xml:space="preserve"> </w:t>
      </w:r>
      <w:r w:rsidRPr="009C428A">
        <w:t xml:space="preserve"> 22/2009./X.22./ a helyi építési szab. Mód. 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rPr>
          <w:b/>
        </w:rPr>
        <w:t xml:space="preserve"> </w:t>
      </w:r>
      <w:r w:rsidRPr="009C428A">
        <w:t>23/2009. (X.22.) folyékony hulladék közszolgáltatás r. mód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 24/2009.(</w:t>
      </w:r>
      <w:r>
        <w:t>X.22.) helyi közművelődés r. mód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t xml:space="preserve"> </w:t>
      </w:r>
      <w:r w:rsidRPr="009C428A">
        <w:rPr>
          <w:b/>
        </w:rPr>
        <w:t xml:space="preserve">27/2009.(XII.17) Az ivóvíz díjáról </w:t>
      </w:r>
    </w:p>
    <w:p w:rsidR="00A41FEE" w:rsidRPr="009C428A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 xml:space="preserve"> 28/2009.(XII.17) A köztisztviselők juttatásáról és támogatásáról 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rPr>
          <w:b/>
        </w:rPr>
        <w:t xml:space="preserve"> </w:t>
      </w:r>
      <w:r w:rsidRPr="009C428A">
        <w:t>2/2010.(IV.1</w:t>
      </w:r>
      <w:proofErr w:type="gramStart"/>
      <w:r w:rsidRPr="009C428A">
        <w:t>)  A</w:t>
      </w:r>
      <w:proofErr w:type="gramEnd"/>
      <w:r w:rsidRPr="009C428A">
        <w:t xml:space="preserve"> szociális r. mód. 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 3/2010.(IV.1) gyermekvédelmi r. mód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 4/2010.(IV.1) köztemetőről szóló r. mód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 7/2010.(IV.29.) Vagyonrend. Mód. 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 xml:space="preserve"> 8/2010.(V.13.) a köztemetőről szóló r. mód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9/2010.(VI.4) a közte</w:t>
      </w:r>
      <w:r>
        <w:t>rület használatáról szóló r. mód</w:t>
      </w:r>
      <w:r w:rsidRPr="009C428A">
        <w:t xml:space="preserve"> 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13/2010.(XII.16.) 2011. évi ivóvízdíjról- 27/2009. módosítása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14/2010.(XII.16.) Települési hulladék rendelet módosítása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15/2010.(XII.16.) A közterület használatáról r. módosítása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16/2010.(XII.16.) A helyi adók módosítása</w:t>
      </w:r>
    </w:p>
    <w:p w:rsidR="00A41FEE" w:rsidRPr="009C428A" w:rsidRDefault="00A41FEE" w:rsidP="00A41FEE">
      <w:pPr>
        <w:numPr>
          <w:ilvl w:val="0"/>
          <w:numId w:val="1"/>
        </w:numPr>
        <w:jc w:val="both"/>
      </w:pPr>
      <w:r w:rsidRPr="009C428A">
        <w:t>1/2011.(I.14.) A folyékony hulladék rend. módosítása</w:t>
      </w:r>
    </w:p>
    <w:p w:rsidR="00A41FEE" w:rsidRDefault="00A41FEE" w:rsidP="00A41FEE">
      <w:pPr>
        <w:numPr>
          <w:ilvl w:val="0"/>
          <w:numId w:val="1"/>
        </w:numPr>
        <w:jc w:val="both"/>
        <w:rPr>
          <w:b/>
        </w:rPr>
      </w:pPr>
      <w:r w:rsidRPr="009C428A">
        <w:rPr>
          <w:b/>
        </w:rPr>
        <w:t xml:space="preserve">2/2011.(II.17.) A 2011. évi költségvetési rendelet </w:t>
      </w:r>
    </w:p>
    <w:p w:rsidR="00A41FEE" w:rsidRDefault="00A41FEE" w:rsidP="00A41FEE">
      <w:pPr>
        <w:numPr>
          <w:ilvl w:val="0"/>
          <w:numId w:val="1"/>
        </w:numPr>
        <w:jc w:val="both"/>
        <w:rPr>
          <w:b/>
        </w:rPr>
      </w:pPr>
      <w:r w:rsidRPr="008D44A1">
        <w:rPr>
          <w:b/>
        </w:rPr>
        <w:t>3/2011./III.11</w:t>
      </w:r>
      <w:r>
        <w:rPr>
          <w:sz w:val="28"/>
          <w:szCs w:val="28"/>
        </w:rPr>
        <w:t>/</w:t>
      </w:r>
      <w:r>
        <w:rPr>
          <w:b/>
        </w:rPr>
        <w:t xml:space="preserve"> </w:t>
      </w:r>
      <w:r w:rsidRPr="00815110">
        <w:rPr>
          <w:b/>
        </w:rPr>
        <w:t>Környezetvédelmi Alap létrehozásáról</w:t>
      </w:r>
    </w:p>
    <w:p w:rsidR="00A41FEE" w:rsidRDefault="00A41FEE" w:rsidP="00A41FEE">
      <w:pPr>
        <w:numPr>
          <w:ilvl w:val="0"/>
          <w:numId w:val="1"/>
        </w:numPr>
        <w:jc w:val="both"/>
      </w:pPr>
      <w:r w:rsidRPr="008D44A1">
        <w:t xml:space="preserve">4/2011. (III.11.) az önkormányzat 2011. évi </w:t>
      </w:r>
      <w:proofErr w:type="gramStart"/>
      <w:r w:rsidRPr="008D44A1">
        <w:t>költségvetéséről  szóló</w:t>
      </w:r>
      <w:proofErr w:type="gramEnd"/>
      <w:r w:rsidRPr="008D44A1">
        <w:t xml:space="preserve"> 2/2011. (II.17.) önkormányzati rendelet módosításáról</w:t>
      </w:r>
    </w:p>
    <w:p w:rsidR="00A41FEE" w:rsidRDefault="00A41FEE" w:rsidP="00A41FEE">
      <w:pPr>
        <w:numPr>
          <w:ilvl w:val="0"/>
          <w:numId w:val="1"/>
        </w:numPr>
        <w:jc w:val="both"/>
      </w:pPr>
      <w:r w:rsidRPr="00403883">
        <w:t xml:space="preserve">5/2011. (III.24.) </w:t>
      </w:r>
      <w:r w:rsidRPr="001523FD">
        <w:t>a szociális ellátások helyi szabályozásáról szóló</w:t>
      </w:r>
      <w:r>
        <w:t xml:space="preserve"> </w:t>
      </w:r>
      <w:r w:rsidRPr="008D44A1">
        <w:t>15/2004.(V.27) Önkormányzati rendelet módosításáról</w:t>
      </w:r>
    </w:p>
    <w:p w:rsidR="00A41FEE" w:rsidRDefault="00A41FEE" w:rsidP="00A41FEE">
      <w:pPr>
        <w:numPr>
          <w:ilvl w:val="0"/>
          <w:numId w:val="1"/>
        </w:numPr>
        <w:jc w:val="both"/>
      </w:pPr>
      <w:r w:rsidRPr="008D44A1">
        <w:t xml:space="preserve">6/2011. (III.24.) az önkormányzat 2011. évi </w:t>
      </w:r>
      <w:proofErr w:type="gramStart"/>
      <w:r w:rsidRPr="008D44A1">
        <w:t>költségvetéséről  szóló</w:t>
      </w:r>
      <w:proofErr w:type="gramEnd"/>
      <w:r w:rsidRPr="008D44A1">
        <w:t xml:space="preserve"> 2/2011. (II.17.) önkormányzati rendelet módosításáról</w:t>
      </w:r>
    </w:p>
    <w:p w:rsidR="00A41FEE" w:rsidRDefault="00A41FEE" w:rsidP="00A41FEE">
      <w:pPr>
        <w:numPr>
          <w:ilvl w:val="0"/>
          <w:numId w:val="1"/>
        </w:numPr>
        <w:jc w:val="both"/>
      </w:pPr>
      <w:r w:rsidRPr="008D44A1">
        <w:t xml:space="preserve">7 /2011.(III. </w:t>
      </w:r>
      <w:proofErr w:type="gramStart"/>
      <w:r w:rsidRPr="008D44A1">
        <w:t>24.)Baté</w:t>
      </w:r>
      <w:proofErr w:type="gramEnd"/>
      <w:r w:rsidRPr="008D44A1">
        <w:t xml:space="preserve"> Község Önkormányzata 2010. évi költségvetéséről szóló</w:t>
      </w:r>
      <w:r>
        <w:t xml:space="preserve"> </w:t>
      </w:r>
      <w:r w:rsidRPr="008D44A1">
        <w:t xml:space="preserve">1/2010. (II.16.) önkormányzati rendelet módosításáról </w:t>
      </w:r>
    </w:p>
    <w:p w:rsidR="00A41FEE" w:rsidRDefault="00A41FEE" w:rsidP="00A41FEE">
      <w:pPr>
        <w:numPr>
          <w:ilvl w:val="0"/>
          <w:numId w:val="1"/>
        </w:numPr>
        <w:jc w:val="both"/>
      </w:pPr>
      <w:r w:rsidRPr="008D44A1">
        <w:t>8/2011.(III.</w:t>
      </w:r>
      <w:proofErr w:type="gramStart"/>
      <w:r w:rsidRPr="008D44A1">
        <w:t>24.)A</w:t>
      </w:r>
      <w:proofErr w:type="gramEnd"/>
      <w:r w:rsidRPr="008D44A1">
        <w:t xml:space="preserve"> közterület rendeltetéstől eltérő célú használatának általános szabályairól szóló 3/2005/III.3/ önkormányzati rendelet módosításáról </w:t>
      </w:r>
    </w:p>
    <w:p w:rsidR="00A41FEE" w:rsidRDefault="00A41FEE" w:rsidP="00A41FEE">
      <w:pPr>
        <w:numPr>
          <w:ilvl w:val="0"/>
          <w:numId w:val="1"/>
        </w:numPr>
        <w:jc w:val="both"/>
        <w:rPr>
          <w:b/>
        </w:rPr>
      </w:pPr>
      <w:r w:rsidRPr="008D44A1">
        <w:rPr>
          <w:b/>
        </w:rPr>
        <w:t>9/2011. (III.</w:t>
      </w:r>
      <w:proofErr w:type="gramStart"/>
      <w:r w:rsidRPr="008D44A1">
        <w:rPr>
          <w:b/>
        </w:rPr>
        <w:t>24.)a</w:t>
      </w:r>
      <w:proofErr w:type="gramEnd"/>
      <w:r w:rsidRPr="008D44A1">
        <w:rPr>
          <w:b/>
        </w:rPr>
        <w:t xml:space="preserve"> helyi közutak nem közlekedési célú igénybevételéért fizetendő díjról</w:t>
      </w:r>
    </w:p>
    <w:p w:rsidR="00A41FEE" w:rsidRPr="00EA6713" w:rsidRDefault="00A41FEE" w:rsidP="00A41FE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10/2011.(IV.</w:t>
      </w:r>
      <w:proofErr w:type="gramStart"/>
      <w:r>
        <w:rPr>
          <w:b/>
        </w:rPr>
        <w:t>28.)</w:t>
      </w:r>
      <w:r>
        <w:rPr>
          <w:b/>
          <w:i/>
        </w:rPr>
        <w:t>Baté</w:t>
      </w:r>
      <w:proofErr w:type="gramEnd"/>
      <w:r>
        <w:rPr>
          <w:b/>
          <w:i/>
        </w:rPr>
        <w:t xml:space="preserve"> Község önkormányzatának 2010. évi zárszámadásáról és a pénzmaradvány jóváhagyásáról</w:t>
      </w:r>
    </w:p>
    <w:p w:rsidR="00A41FEE" w:rsidRPr="008D44A1" w:rsidRDefault="00A41FEE" w:rsidP="00A41FE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11./2011.(IV.28.) Az önkormányzat Szervezeti és Működési Szabályzatáról</w:t>
      </w:r>
    </w:p>
    <w:p w:rsidR="00A41FEE" w:rsidRPr="009C428A" w:rsidRDefault="00A41FEE" w:rsidP="00A41FEE">
      <w:pPr>
        <w:ind w:left="180"/>
        <w:jc w:val="both"/>
        <w:rPr>
          <w:b/>
        </w:rPr>
      </w:pPr>
    </w:p>
    <w:p w:rsidR="00A41FEE" w:rsidRPr="009C428A" w:rsidRDefault="00A41FEE" w:rsidP="00A41FEE">
      <w:pPr>
        <w:jc w:val="both"/>
        <w:rPr>
          <w:b/>
        </w:rPr>
      </w:pPr>
      <w:r w:rsidRPr="009C428A">
        <w:rPr>
          <w:u w:val="single"/>
        </w:rPr>
        <w:t>/</w:t>
      </w:r>
      <w:r w:rsidRPr="009C428A">
        <w:rPr>
          <w:b/>
        </w:rPr>
        <w:t>vastagon szedettek alaprendeletek/</w:t>
      </w:r>
    </w:p>
    <w:p w:rsidR="00A41FEE" w:rsidRDefault="00A41FEE" w:rsidP="00A41FEE">
      <w:pPr>
        <w:jc w:val="center"/>
        <w:rPr>
          <w:b/>
          <w:u w:val="single"/>
        </w:rPr>
      </w:pPr>
    </w:p>
    <w:p w:rsidR="00A41FEE" w:rsidRDefault="00A41FEE" w:rsidP="00A41FEE">
      <w:pPr>
        <w:jc w:val="center"/>
        <w:rPr>
          <w:b/>
          <w:u w:val="single"/>
        </w:rPr>
      </w:pPr>
    </w:p>
    <w:p w:rsidR="00A41FEE" w:rsidRDefault="00A41FEE" w:rsidP="00A41FEE">
      <w:pPr>
        <w:jc w:val="center"/>
        <w:rPr>
          <w:b/>
          <w:u w:val="single"/>
        </w:rPr>
      </w:pPr>
    </w:p>
    <w:p w:rsidR="00A41FEE" w:rsidRDefault="00A41FEE" w:rsidP="00A41FEE">
      <w:pPr>
        <w:jc w:val="center"/>
        <w:rPr>
          <w:b/>
          <w:u w:val="single"/>
        </w:rPr>
      </w:pPr>
    </w:p>
    <w:p w:rsidR="00A41FEE" w:rsidRDefault="00A41FEE" w:rsidP="00A41FEE">
      <w:pPr>
        <w:jc w:val="center"/>
        <w:rPr>
          <w:b/>
          <w:u w:val="single"/>
        </w:rPr>
      </w:pPr>
    </w:p>
    <w:p w:rsidR="00A41FEE" w:rsidRDefault="00A41FEE" w:rsidP="00A41FEE">
      <w:pPr>
        <w:jc w:val="center"/>
        <w:rPr>
          <w:b/>
          <w:u w:val="single"/>
        </w:rPr>
      </w:pPr>
    </w:p>
    <w:p w:rsidR="00A41FEE" w:rsidRDefault="00A41FEE" w:rsidP="00A41FEE">
      <w:pPr>
        <w:jc w:val="center"/>
        <w:rPr>
          <w:b/>
          <w:u w:val="single"/>
        </w:rPr>
      </w:pPr>
    </w:p>
    <w:p w:rsidR="00A41FEE" w:rsidRDefault="00A41FEE" w:rsidP="00A41FEE">
      <w:pPr>
        <w:jc w:val="center"/>
        <w:rPr>
          <w:b/>
          <w:u w:val="single"/>
        </w:rPr>
      </w:pPr>
    </w:p>
    <w:p w:rsidR="00A41FEE" w:rsidRDefault="00A41FEE" w:rsidP="00A41FEE">
      <w:pPr>
        <w:jc w:val="center"/>
        <w:rPr>
          <w:b/>
          <w:u w:val="single"/>
        </w:rPr>
      </w:pPr>
    </w:p>
    <w:p w:rsidR="00A41FEE" w:rsidRDefault="00A41FEE" w:rsidP="00A41FEE">
      <w:pPr>
        <w:jc w:val="center"/>
        <w:rPr>
          <w:b/>
          <w:u w:val="single"/>
        </w:rPr>
      </w:pPr>
    </w:p>
    <w:p w:rsidR="00A41FEE" w:rsidRPr="00D139AD" w:rsidRDefault="00A41FEE" w:rsidP="00A41FEE">
      <w:pPr>
        <w:jc w:val="center"/>
        <w:rPr>
          <w:b/>
          <w:u w:val="single"/>
        </w:rPr>
      </w:pPr>
      <w:r>
        <w:rPr>
          <w:b/>
          <w:u w:val="single"/>
        </w:rPr>
        <w:t xml:space="preserve">3. </w:t>
      </w:r>
      <w:r w:rsidRPr="00D139AD">
        <w:rPr>
          <w:b/>
          <w:u w:val="single"/>
        </w:rPr>
        <w:t>függelék a 11/2011.(IV.2</w:t>
      </w:r>
      <w:r>
        <w:rPr>
          <w:b/>
          <w:u w:val="single"/>
        </w:rPr>
        <w:t>8</w:t>
      </w:r>
      <w:r w:rsidRPr="00D139AD">
        <w:rPr>
          <w:b/>
          <w:u w:val="single"/>
        </w:rPr>
        <w:t>.) önkormányzati rendelethez</w:t>
      </w:r>
    </w:p>
    <w:p w:rsidR="00A41FEE" w:rsidRPr="009C428A" w:rsidRDefault="00A41FEE" w:rsidP="00A41FEE">
      <w:pPr>
        <w:ind w:left="360"/>
        <w:rPr>
          <w:b/>
          <w:u w:val="single"/>
        </w:rPr>
      </w:pPr>
    </w:p>
    <w:p w:rsidR="00A41FEE" w:rsidRPr="009C428A" w:rsidRDefault="00A41FEE" w:rsidP="00A41FEE">
      <w:pPr>
        <w:ind w:left="360"/>
        <w:jc w:val="center"/>
        <w:rPr>
          <w:b/>
          <w:u w:val="single"/>
        </w:rPr>
      </w:pPr>
      <w:r w:rsidRPr="009C428A">
        <w:rPr>
          <w:b/>
          <w:u w:val="single"/>
        </w:rPr>
        <w:t>Ügyrendi és jogi bizottság tagjai</w:t>
      </w:r>
    </w:p>
    <w:p w:rsidR="00A41FEE" w:rsidRPr="009C428A" w:rsidRDefault="00A41FEE" w:rsidP="00A41FEE">
      <w:pPr>
        <w:ind w:left="360"/>
        <w:jc w:val="center"/>
        <w:rPr>
          <w:b/>
          <w:u w:val="single"/>
        </w:rPr>
      </w:pPr>
    </w:p>
    <w:p w:rsidR="00A41FEE" w:rsidRPr="009C428A" w:rsidRDefault="00A41FEE" w:rsidP="00A41FEE">
      <w:pPr>
        <w:ind w:left="360"/>
        <w:jc w:val="both"/>
      </w:pPr>
      <w:r>
        <w:t xml:space="preserve">1. </w:t>
      </w:r>
      <w:r w:rsidRPr="009C428A">
        <w:t>Tombor János – elnök</w:t>
      </w:r>
    </w:p>
    <w:p w:rsidR="00A41FEE" w:rsidRPr="009C428A" w:rsidRDefault="00A41FEE" w:rsidP="00A41FEE">
      <w:pPr>
        <w:ind w:left="360"/>
        <w:jc w:val="both"/>
      </w:pPr>
      <w:r>
        <w:t xml:space="preserve">2. </w:t>
      </w:r>
      <w:proofErr w:type="spellStart"/>
      <w:r w:rsidRPr="009C428A">
        <w:t>Bőzsöny</w:t>
      </w:r>
      <w:proofErr w:type="spellEnd"/>
      <w:r w:rsidRPr="009C428A">
        <w:t xml:space="preserve"> András</w:t>
      </w:r>
      <w:r>
        <w:t xml:space="preserve"> - tag</w:t>
      </w:r>
    </w:p>
    <w:p w:rsidR="00A41FEE" w:rsidRPr="009C428A" w:rsidRDefault="00A41FEE" w:rsidP="00A41FEE">
      <w:pPr>
        <w:ind w:left="360"/>
        <w:jc w:val="both"/>
      </w:pPr>
      <w:r>
        <w:t xml:space="preserve">3. </w:t>
      </w:r>
      <w:r w:rsidRPr="009C428A">
        <w:t>Pápai Adrienn – tag</w:t>
      </w:r>
    </w:p>
    <w:p w:rsidR="00A41FEE" w:rsidRPr="009C428A" w:rsidRDefault="00A41FEE" w:rsidP="00A41FEE">
      <w:pPr>
        <w:jc w:val="both"/>
      </w:pPr>
    </w:p>
    <w:p w:rsidR="00A41FEE" w:rsidRPr="00D139AD" w:rsidRDefault="00A41FEE" w:rsidP="00A41FEE">
      <w:pPr>
        <w:jc w:val="both"/>
        <w:rPr>
          <w:u w:val="single"/>
        </w:rPr>
      </w:pPr>
    </w:p>
    <w:p w:rsidR="00A41FEE" w:rsidRPr="00D139AD" w:rsidRDefault="00A41FEE" w:rsidP="00A41FEE">
      <w:pPr>
        <w:jc w:val="center"/>
        <w:rPr>
          <w:u w:val="single"/>
        </w:rPr>
      </w:pPr>
    </w:p>
    <w:p w:rsidR="00A41FEE" w:rsidRPr="00D139AD" w:rsidRDefault="00EF0F66" w:rsidP="00A41FEE">
      <w:pPr>
        <w:jc w:val="center"/>
        <w:rPr>
          <w:b/>
          <w:u w:val="single"/>
        </w:rPr>
      </w:pPr>
      <w:r>
        <w:rPr>
          <w:rStyle w:val="Lbjegyzet-hivatkozs"/>
          <w:b/>
          <w:u w:val="single"/>
        </w:rPr>
        <w:footnoteReference w:id="1"/>
      </w:r>
      <w:r w:rsidR="00A41FEE">
        <w:rPr>
          <w:b/>
          <w:u w:val="single"/>
        </w:rPr>
        <w:t xml:space="preserve">4. </w:t>
      </w:r>
      <w:r w:rsidR="00A41FEE" w:rsidRPr="00D139AD">
        <w:rPr>
          <w:b/>
          <w:u w:val="single"/>
        </w:rPr>
        <w:t xml:space="preserve"> függelék a 11/2011.(IV.2</w:t>
      </w:r>
      <w:r w:rsidR="00A41FEE">
        <w:rPr>
          <w:b/>
          <w:u w:val="single"/>
        </w:rPr>
        <w:t>8</w:t>
      </w:r>
      <w:r w:rsidR="00A41FEE" w:rsidRPr="00D139AD">
        <w:rPr>
          <w:b/>
          <w:u w:val="single"/>
        </w:rPr>
        <w:t>.) önkormányzati rendelethez</w:t>
      </w:r>
    </w:p>
    <w:p w:rsidR="00A41FEE" w:rsidRPr="00D139AD" w:rsidRDefault="00A41FEE" w:rsidP="00A41FEE">
      <w:pPr>
        <w:rPr>
          <w:b/>
          <w:u w:val="single"/>
        </w:rPr>
      </w:pPr>
    </w:p>
    <w:p w:rsidR="00A41FEE" w:rsidRPr="00D139AD" w:rsidRDefault="00EF0F66" w:rsidP="00A41FEE">
      <w:pPr>
        <w:jc w:val="center"/>
        <w:rPr>
          <w:b/>
          <w:u w:val="single"/>
        </w:rPr>
      </w:pPr>
      <w:r>
        <w:rPr>
          <w:b/>
          <w:u w:val="single"/>
        </w:rPr>
        <w:t>„Nemzetiségi”</w:t>
      </w:r>
      <w:r w:rsidR="00A41FEE">
        <w:rPr>
          <w:b/>
          <w:u w:val="single"/>
        </w:rPr>
        <w:t xml:space="preserve"> önkormányzattal</w:t>
      </w:r>
      <w:r w:rsidR="00A41FEE" w:rsidRPr="00D139AD">
        <w:rPr>
          <w:b/>
          <w:u w:val="single"/>
        </w:rPr>
        <w:t xml:space="preserve"> kapcsolatot tartó személy</w:t>
      </w:r>
    </w:p>
    <w:p w:rsidR="00A41FEE" w:rsidRPr="00D139AD" w:rsidRDefault="00A41FEE" w:rsidP="00A41FEE">
      <w:pPr>
        <w:jc w:val="both"/>
        <w:rPr>
          <w:u w:val="single"/>
        </w:rPr>
      </w:pPr>
    </w:p>
    <w:p w:rsidR="00A41FEE" w:rsidRPr="009C428A" w:rsidRDefault="00A41FEE" w:rsidP="00A41FEE">
      <w:pPr>
        <w:jc w:val="both"/>
      </w:pPr>
      <w:r w:rsidRPr="009C428A">
        <w:t xml:space="preserve">Tombor János </w:t>
      </w:r>
      <w:r>
        <w:t>-</w:t>
      </w:r>
      <w:r w:rsidRPr="009C428A">
        <w:t xml:space="preserve"> képviselő</w:t>
      </w:r>
    </w:p>
    <w:p w:rsidR="00A41FEE" w:rsidRPr="00D139AD" w:rsidRDefault="00A41FEE" w:rsidP="00A41FEE">
      <w:pPr>
        <w:jc w:val="center"/>
        <w:rPr>
          <w:b/>
          <w:u w:val="single"/>
        </w:rPr>
      </w:pPr>
    </w:p>
    <w:p w:rsidR="00A41FEE" w:rsidRDefault="00A41FEE" w:rsidP="00A41FEE">
      <w:pPr>
        <w:rPr>
          <w:u w:val="single"/>
        </w:rPr>
      </w:pPr>
    </w:p>
    <w:p w:rsidR="00A41FEE" w:rsidRDefault="00A41FEE" w:rsidP="00A41FEE">
      <w:pPr>
        <w:rPr>
          <w:u w:val="single"/>
        </w:rPr>
      </w:pPr>
    </w:p>
    <w:p w:rsidR="00A41FEE" w:rsidRDefault="00A41FEE" w:rsidP="00A41FEE">
      <w:pPr>
        <w:rPr>
          <w:u w:val="single"/>
        </w:rPr>
      </w:pPr>
    </w:p>
    <w:p w:rsidR="00A41FEE" w:rsidRDefault="00A41FEE" w:rsidP="00A41FEE">
      <w:pPr>
        <w:rPr>
          <w:u w:val="single"/>
        </w:rPr>
      </w:pPr>
    </w:p>
    <w:p w:rsidR="00A41FEE" w:rsidRDefault="00A41FEE" w:rsidP="00A41FEE">
      <w:pPr>
        <w:rPr>
          <w:u w:val="single"/>
        </w:rPr>
      </w:pPr>
    </w:p>
    <w:p w:rsidR="00A41FEE" w:rsidRDefault="00A41FEE" w:rsidP="00A41FEE">
      <w:pPr>
        <w:rPr>
          <w:u w:val="single"/>
        </w:rPr>
      </w:pPr>
    </w:p>
    <w:p w:rsidR="00A41FEE" w:rsidRDefault="00A41FEE" w:rsidP="00A41FEE">
      <w:pPr>
        <w:rPr>
          <w:u w:val="single"/>
        </w:rPr>
      </w:pPr>
    </w:p>
    <w:p w:rsidR="00A41FEE" w:rsidRDefault="00A41FEE" w:rsidP="00A41FEE">
      <w:pPr>
        <w:rPr>
          <w:u w:val="single"/>
        </w:rPr>
      </w:pPr>
    </w:p>
    <w:p w:rsidR="00A41FEE" w:rsidRDefault="00A41FEE" w:rsidP="00A41FEE">
      <w:pPr>
        <w:rPr>
          <w:u w:val="single"/>
        </w:rPr>
      </w:pPr>
    </w:p>
    <w:p w:rsidR="00A41FEE" w:rsidRDefault="00A41FEE" w:rsidP="00A41FEE">
      <w:pPr>
        <w:rPr>
          <w:u w:val="single"/>
        </w:rPr>
      </w:pPr>
    </w:p>
    <w:p w:rsidR="00A41FEE" w:rsidRDefault="00A41FEE" w:rsidP="00A41FEE">
      <w:pPr>
        <w:rPr>
          <w:u w:val="single"/>
        </w:rPr>
      </w:pPr>
    </w:p>
    <w:p w:rsidR="00A41FEE" w:rsidRDefault="00A41FEE">
      <w:bookmarkStart w:id="0" w:name="_GoBack"/>
      <w:bookmarkEnd w:id="0"/>
    </w:p>
    <w:sectPr w:rsidR="00A41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251" w:rsidRDefault="00BF3251" w:rsidP="00EF0F66">
      <w:r>
        <w:separator/>
      </w:r>
    </w:p>
  </w:endnote>
  <w:endnote w:type="continuationSeparator" w:id="0">
    <w:p w:rsidR="00BF3251" w:rsidRDefault="00BF3251" w:rsidP="00EF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251" w:rsidRDefault="00BF3251" w:rsidP="00EF0F66">
      <w:r>
        <w:separator/>
      </w:r>
    </w:p>
  </w:footnote>
  <w:footnote w:type="continuationSeparator" w:id="0">
    <w:p w:rsidR="00BF3251" w:rsidRDefault="00BF3251" w:rsidP="00EF0F66">
      <w:r>
        <w:continuationSeparator/>
      </w:r>
    </w:p>
  </w:footnote>
  <w:footnote w:id="1">
    <w:p w:rsidR="00EF0F66" w:rsidRDefault="00EF0F66">
      <w:pPr>
        <w:pStyle w:val="Lbjegyzetszveg"/>
      </w:pPr>
      <w:r>
        <w:rPr>
          <w:rStyle w:val="Lbjegyzet-hivatkozs"/>
        </w:rPr>
        <w:footnoteRef/>
      </w:r>
      <w:r>
        <w:t xml:space="preserve"> Módosította a melléklet címét a 16/2012.(VI.29.) </w:t>
      </w:r>
      <w:proofErr w:type="spellStart"/>
      <w:r>
        <w:t>Ör</w:t>
      </w:r>
      <w:proofErr w:type="spellEnd"/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A3AE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EE"/>
    <w:rsid w:val="00A41FEE"/>
    <w:rsid w:val="00BF3251"/>
    <w:rsid w:val="00E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398B"/>
  <w15:chartTrackingRefBased/>
  <w15:docId w15:val="{DE6C72B0-E2CE-4A5E-A7C0-1AC96508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4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A41FEE"/>
    <w:pPr>
      <w:keepNext/>
      <w:jc w:val="center"/>
      <w:outlineLvl w:val="2"/>
    </w:pPr>
    <w:rPr>
      <w:b/>
      <w:i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A41FEE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F0F6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0F6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EF0F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DDACF-CF1A-4AAB-9294-B1E14C21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2018-03-02T14:48:00Z</dcterms:created>
  <dcterms:modified xsi:type="dcterms:W3CDTF">2018-03-02T14:48:00Z</dcterms:modified>
</cp:coreProperties>
</file>