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AF" w:rsidRPr="00012F56" w:rsidRDefault="007B47AF" w:rsidP="007B47AF">
      <w:pPr>
        <w:numPr>
          <w:ilvl w:val="0"/>
          <w:numId w:val="1"/>
        </w:numPr>
        <w:spacing w:after="160" w:line="259" w:lineRule="auto"/>
        <w:jc w:val="right"/>
        <w:rPr>
          <w:b/>
          <w:szCs w:val="24"/>
        </w:rPr>
      </w:pPr>
      <w:r w:rsidRPr="00012F56">
        <w:rPr>
          <w:b/>
          <w:szCs w:val="24"/>
        </w:rPr>
        <w:t>számú melléklet</w:t>
      </w:r>
    </w:p>
    <w:p w:rsidR="007B47AF" w:rsidRPr="00012F56" w:rsidRDefault="007B47AF" w:rsidP="007B47AF">
      <w:pPr>
        <w:ind w:left="720"/>
        <w:jc w:val="right"/>
        <w:rPr>
          <w:szCs w:val="24"/>
        </w:rPr>
      </w:pPr>
      <w:r w:rsidRPr="00012F56">
        <w:rPr>
          <w:szCs w:val="24"/>
        </w:rPr>
        <w:t xml:space="preserve">a </w:t>
      </w:r>
      <w:r>
        <w:rPr>
          <w:szCs w:val="24"/>
        </w:rPr>
        <w:t>11</w:t>
      </w:r>
      <w:r w:rsidRPr="00012F56">
        <w:rPr>
          <w:szCs w:val="24"/>
        </w:rPr>
        <w:t>/20</w:t>
      </w:r>
      <w:r>
        <w:rPr>
          <w:szCs w:val="24"/>
        </w:rPr>
        <w:t>20</w:t>
      </w:r>
      <w:r w:rsidRPr="00012F56">
        <w:rPr>
          <w:szCs w:val="24"/>
        </w:rPr>
        <w:t>. (</w:t>
      </w:r>
      <w:r>
        <w:rPr>
          <w:szCs w:val="24"/>
        </w:rPr>
        <w:t>XI.30</w:t>
      </w:r>
      <w:r w:rsidRPr="00012F56">
        <w:rPr>
          <w:szCs w:val="24"/>
        </w:rPr>
        <w:t>.) önkormányzati rendelethez</w:t>
      </w:r>
    </w:p>
    <w:p w:rsidR="007B47AF" w:rsidRPr="00012F56" w:rsidRDefault="007B47AF" w:rsidP="007B47AF">
      <w:pPr>
        <w:ind w:left="720"/>
        <w:jc w:val="center"/>
        <w:rPr>
          <w:b/>
          <w:szCs w:val="24"/>
        </w:rPr>
      </w:pPr>
    </w:p>
    <w:p w:rsidR="007B47AF" w:rsidRPr="00012F56" w:rsidRDefault="007B47AF" w:rsidP="007B47AF">
      <w:pPr>
        <w:ind w:left="720"/>
        <w:jc w:val="center"/>
        <w:rPr>
          <w:b/>
          <w:szCs w:val="24"/>
        </w:rPr>
      </w:pPr>
      <w:r>
        <w:rPr>
          <w:b/>
          <w:szCs w:val="24"/>
        </w:rPr>
        <w:t xml:space="preserve">Mátraszentimre Községi </w:t>
      </w:r>
      <w:r w:rsidRPr="00012F56">
        <w:rPr>
          <w:b/>
          <w:szCs w:val="24"/>
        </w:rPr>
        <w:t>Önkormányzata</w:t>
      </w:r>
    </w:p>
    <w:p w:rsidR="007B47AF" w:rsidRPr="00012F56" w:rsidRDefault="007B47AF" w:rsidP="007B47AF">
      <w:pPr>
        <w:ind w:left="720"/>
        <w:jc w:val="center"/>
        <w:rPr>
          <w:b/>
          <w:szCs w:val="24"/>
        </w:rPr>
      </w:pPr>
    </w:p>
    <w:p w:rsidR="007B47AF" w:rsidRPr="00012F56" w:rsidRDefault="007B47AF" w:rsidP="007B47AF">
      <w:pPr>
        <w:ind w:left="720"/>
        <w:jc w:val="center"/>
        <w:rPr>
          <w:b/>
          <w:szCs w:val="24"/>
        </w:rPr>
      </w:pPr>
      <w:r w:rsidRPr="00012F56">
        <w:rPr>
          <w:b/>
          <w:szCs w:val="24"/>
        </w:rPr>
        <w:t>Közösségi színtere</w:t>
      </w:r>
    </w:p>
    <w:p w:rsidR="007B47AF" w:rsidRPr="00012F56" w:rsidRDefault="007B47AF" w:rsidP="007B47AF">
      <w:pPr>
        <w:ind w:left="720"/>
        <w:jc w:val="center"/>
        <w:rPr>
          <w:b/>
          <w:szCs w:val="24"/>
        </w:rPr>
      </w:pPr>
    </w:p>
    <w:p w:rsidR="007B47AF" w:rsidRPr="00012F56" w:rsidRDefault="007B47AF" w:rsidP="007B47AF">
      <w:pPr>
        <w:ind w:left="720"/>
        <w:rPr>
          <w:b/>
          <w:szCs w:val="24"/>
        </w:rPr>
      </w:pPr>
      <w:bookmarkStart w:id="0" w:name="_Hlk514310378"/>
    </w:p>
    <w:p w:rsidR="007B47AF" w:rsidRDefault="007B47AF" w:rsidP="007B47AF">
      <w:pPr>
        <w:ind w:left="720"/>
        <w:rPr>
          <w:b/>
          <w:szCs w:val="24"/>
        </w:rPr>
      </w:pPr>
      <w:r w:rsidRPr="002F7389">
        <w:rPr>
          <w:b/>
          <w:szCs w:val="24"/>
        </w:rPr>
        <w:t>Polgármesteri hivatal, művelődési ház, általános iskola</w:t>
      </w:r>
    </w:p>
    <w:p w:rsidR="007B47AF" w:rsidRPr="00012F56" w:rsidRDefault="007B47AF" w:rsidP="007B47AF">
      <w:pPr>
        <w:ind w:left="720"/>
        <w:rPr>
          <w:b/>
          <w:szCs w:val="24"/>
        </w:rPr>
      </w:pP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I. A közösségi színtér épületének adatai: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 xml:space="preserve">1. Neve: </w:t>
      </w:r>
      <w:bookmarkStart w:id="1" w:name="_Hlk58233644"/>
      <w:r w:rsidRPr="00D51578">
        <w:rPr>
          <w:rFonts w:eastAsia="Calibri"/>
          <w:szCs w:val="24"/>
          <w:lang w:eastAsia="en-US"/>
        </w:rPr>
        <w:t>Polgármesteri hivatal, művelődési ház, általános iskola</w:t>
      </w:r>
      <w:bookmarkEnd w:id="1"/>
    </w:p>
    <w:p w:rsidR="007B47AF" w:rsidRPr="00D51578" w:rsidRDefault="007B47AF" w:rsidP="007B47AF">
      <w:pPr>
        <w:spacing w:after="160" w:line="259" w:lineRule="auto"/>
        <w:rPr>
          <w:szCs w:val="24"/>
        </w:rPr>
      </w:pPr>
      <w:r w:rsidRPr="00D51578">
        <w:rPr>
          <w:rFonts w:eastAsia="Calibri"/>
          <w:szCs w:val="24"/>
          <w:lang w:eastAsia="en-US"/>
        </w:rPr>
        <w:t xml:space="preserve">2. Címe: 3235 Mátraszentimre Rákóczi F. u. </w:t>
      </w:r>
      <w:r>
        <w:rPr>
          <w:rFonts w:eastAsia="Calibri"/>
          <w:szCs w:val="24"/>
          <w:lang w:eastAsia="en-US"/>
        </w:rPr>
        <w:t>14-</w:t>
      </w:r>
      <w:r w:rsidRPr="00D51578">
        <w:rPr>
          <w:rFonts w:eastAsia="Calibri"/>
          <w:szCs w:val="24"/>
          <w:lang w:eastAsia="en-US"/>
        </w:rPr>
        <w:t>16. sz</w:t>
      </w:r>
      <w:r w:rsidRPr="00D51578">
        <w:rPr>
          <w:szCs w:val="24"/>
        </w:rPr>
        <w:t xml:space="preserve">., helyrajzi száma 52/1: 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3. Működési területe: Mátraszentimre közigazgatási területe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4. Eredeti rendeltetése: közösségi színtér, kiállító terem, könyvtár, sportszíntér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5. Szintek száma: 2, teljes alapterülete: 60</w:t>
      </w:r>
      <w:r>
        <w:rPr>
          <w:rFonts w:eastAsia="Calibri"/>
          <w:szCs w:val="24"/>
          <w:lang w:eastAsia="en-US"/>
        </w:rPr>
        <w:t>0</w:t>
      </w:r>
      <w:r w:rsidRPr="00D51578">
        <w:rPr>
          <w:rFonts w:eastAsia="Calibri"/>
          <w:szCs w:val="24"/>
          <w:lang w:eastAsia="en-US"/>
        </w:rPr>
        <w:t xml:space="preserve"> m2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 xml:space="preserve">6. Szakmai tevékenységre szolgáló helyiségek felsorolása: nagyterem színpaddal, könyvtár 2 teremmel összenyitva, eseti jelleggel működő helyszínek esetén: tornaterem, út, tér, sportpálya, </w:t>
      </w:r>
      <w:proofErr w:type="gramStart"/>
      <w:r w:rsidRPr="00D51578">
        <w:rPr>
          <w:rFonts w:eastAsia="Calibri"/>
          <w:szCs w:val="24"/>
          <w:lang w:eastAsia="en-US"/>
        </w:rPr>
        <w:t>szabadidőpark  előadás</w:t>
      </w:r>
      <w:proofErr w:type="gramEnd"/>
      <w:r w:rsidRPr="00D51578">
        <w:rPr>
          <w:rFonts w:eastAsia="Calibri"/>
          <w:szCs w:val="24"/>
          <w:lang w:eastAsia="en-US"/>
        </w:rPr>
        <w:t xml:space="preserve">,  önkormányzati ,közösségi kulturális és sportrendezvények céljára. 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7. nyilvántartási száma: 1/2020. közösségi színtér -nagyterem, könyvtár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8. alapítás éve: 1975.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II. Működésének célja:</w:t>
      </w:r>
    </w:p>
    <w:p w:rsidR="007B47AF" w:rsidRPr="00D51578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A helyi lakosság, az önkormányzat és intézményei rendszeres, vagy alkalmi közművelődési tevékenységének, a lakosságönszerveződő közösségeinek támogatása a közösségi színtér helyiségeinek és infrastruktúrájának biztosításával.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III. A működés módja</w:t>
      </w:r>
    </w:p>
    <w:p w:rsidR="007B47AF" w:rsidRPr="00D51578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A közösségi színtér épülete, berendezési tárgyai és eszközei az Önkormányzat tulajdonát képezik. A települési önkormányzat a közösségi színtér működtetésének bevételeit és kiadásait éves költségvetésében tervezi meg, illetve biztosítja.</w:t>
      </w:r>
    </w:p>
    <w:p w:rsidR="007B47AF" w:rsidRPr="00D51578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Az épület és egyes helyiségeinek használatát igénylők kérelmeinek nyilvántartását a település polgármestere által kijelölt személy végzi munkaköri leírás alapján. A kérelmeket azok beérkezésének sorrendje szerint lehet teljesíteni a rendkívüli esetek kivételével. Vitás esetekben a település polgármestere, vagy képviselő – testülete dönt. A közösségi színtérben lebonyolított eseményekről a kötelező statisztikai adatszolgáltatásnak megfelelő hitelesített nyilvántartást vezet az előbbiekben említett kijelölt személy és elvégzi a közösségi színtér működésével összefüggő egyéb adatszolgáltatásokat.</w:t>
      </w:r>
    </w:p>
    <w:p w:rsidR="007B47AF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</w:p>
    <w:p w:rsidR="007B47AF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lastRenderedPageBreak/>
        <w:t>IV. Használati szabálya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 xml:space="preserve">A 1997. évi CXL. törvény </w:t>
      </w:r>
      <w:proofErr w:type="gramStart"/>
      <w:r w:rsidRPr="00D51578">
        <w:rPr>
          <w:rFonts w:eastAsia="Calibri"/>
          <w:szCs w:val="24"/>
          <w:lang w:eastAsia="en-US"/>
        </w:rPr>
        <w:t>( továbbiakban</w:t>
      </w:r>
      <w:proofErr w:type="gramEnd"/>
      <w:r w:rsidRPr="00D51578">
        <w:rPr>
          <w:rFonts w:eastAsia="Calibri"/>
          <w:szCs w:val="24"/>
          <w:lang w:eastAsia="en-US"/>
        </w:rPr>
        <w:t xml:space="preserve">: </w:t>
      </w:r>
      <w:proofErr w:type="spellStart"/>
      <w:r w:rsidRPr="00D51578">
        <w:rPr>
          <w:rFonts w:eastAsia="Calibri"/>
          <w:szCs w:val="24"/>
          <w:lang w:eastAsia="en-US"/>
        </w:rPr>
        <w:t>Kultv</w:t>
      </w:r>
      <w:proofErr w:type="spellEnd"/>
      <w:r w:rsidRPr="00D51578">
        <w:rPr>
          <w:rFonts w:eastAsia="Calibri"/>
          <w:szCs w:val="24"/>
          <w:lang w:eastAsia="en-US"/>
        </w:rPr>
        <w:t>.) 2. §-</w:t>
      </w:r>
      <w:proofErr w:type="spellStart"/>
      <w:r w:rsidRPr="00D51578">
        <w:rPr>
          <w:rFonts w:eastAsia="Calibri"/>
          <w:szCs w:val="24"/>
          <w:lang w:eastAsia="en-US"/>
        </w:rPr>
        <w:t>ában</w:t>
      </w:r>
      <w:proofErr w:type="spellEnd"/>
      <w:r w:rsidRPr="00D51578">
        <w:rPr>
          <w:rFonts w:eastAsia="Calibri"/>
          <w:szCs w:val="24"/>
          <w:lang w:eastAsia="en-US"/>
        </w:rPr>
        <w:t xml:space="preserve"> meghatározott jogok érvényesítése során minden személyt megillet – nemre, korra, vallási, politikai, nemzeti hovatartozás, társadalmi származás, vagyoni helyzetre való tekintet nélkül -, hogy műveltségét életének minden szakaszában gyarapítsa, szabadidejét kulturált körülmények között tölthesse el.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A közösségi színtér a következő tevékenységekre igényelhető: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 ismeretterjesztő előadások, programok,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 képzések,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 kiállítások bemutatása,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 művelődési közösségek összejövetelei,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 rendezvények lebonyolítása,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 xml:space="preserve"> nem </w:t>
      </w:r>
      <w:proofErr w:type="spellStart"/>
      <w:r w:rsidRPr="00D51578">
        <w:rPr>
          <w:rFonts w:eastAsia="Calibri"/>
          <w:szCs w:val="24"/>
          <w:lang w:eastAsia="en-US"/>
        </w:rPr>
        <w:t>programszerűen</w:t>
      </w:r>
      <w:proofErr w:type="spellEnd"/>
      <w:r w:rsidRPr="00D51578">
        <w:rPr>
          <w:rFonts w:eastAsia="Calibri"/>
          <w:szCs w:val="24"/>
          <w:lang w:eastAsia="en-US"/>
        </w:rPr>
        <w:t xml:space="preserve"> szervezett társas együttlétre, a szabadidő, sport kötetlen eltöltésére,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 táborok lebonyolítására,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 xml:space="preserve"> a közösségi színtér szolgáltatásainak </w:t>
      </w:r>
      <w:proofErr w:type="gramStart"/>
      <w:r w:rsidRPr="00D51578">
        <w:rPr>
          <w:rFonts w:eastAsia="Calibri"/>
          <w:szCs w:val="24"/>
          <w:lang w:eastAsia="en-US"/>
        </w:rPr>
        <w:t>igénybe vételére</w:t>
      </w:r>
      <w:proofErr w:type="gramEnd"/>
      <w:r w:rsidRPr="00D51578">
        <w:rPr>
          <w:rFonts w:eastAsia="Calibri"/>
          <w:szCs w:val="24"/>
          <w:lang w:eastAsia="en-US"/>
        </w:rPr>
        <w:t>.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>Művelődési és szórakozási joga alapján – a zártkörű rendezvények kivételével – legalább 8 nappal előre egyeztetett időpontban és időtartamban minden érdeklődő igénybe veheti a közösségi színtér általa megjelölt helyiségét, berendezését és eszközeit.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 xml:space="preserve">Munkanapokon 08 órától 16.00 óráig, vagy az igények szerint egyeztetett </w:t>
      </w:r>
      <w:proofErr w:type="gramStart"/>
      <w:r w:rsidRPr="00D51578">
        <w:rPr>
          <w:rFonts w:eastAsia="Calibri"/>
          <w:szCs w:val="24"/>
          <w:lang w:eastAsia="en-US"/>
        </w:rPr>
        <w:t>időpontig,  munkaszüneti</w:t>
      </w:r>
      <w:proofErr w:type="gramEnd"/>
      <w:r w:rsidRPr="00D51578">
        <w:rPr>
          <w:rFonts w:eastAsia="Calibri"/>
          <w:szCs w:val="24"/>
          <w:lang w:eastAsia="en-US"/>
        </w:rPr>
        <w:t xml:space="preserve"> napokon ettől eltérő időpontban is használhatók a helyiségek, a berendezések és az eszközök.</w:t>
      </w:r>
    </w:p>
    <w:p w:rsidR="007B47AF" w:rsidRPr="00D51578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D51578">
        <w:rPr>
          <w:rFonts w:eastAsia="Calibri"/>
          <w:szCs w:val="24"/>
          <w:lang w:eastAsia="en-US"/>
        </w:rPr>
        <w:t xml:space="preserve">A látogatók zavartalan művelődését és szórakozását a közösségi színteret </w:t>
      </w:r>
      <w:proofErr w:type="spellStart"/>
      <w:r w:rsidRPr="00D51578">
        <w:rPr>
          <w:rFonts w:eastAsia="Calibri"/>
          <w:szCs w:val="24"/>
          <w:lang w:eastAsia="en-US"/>
        </w:rPr>
        <w:t>igénybevevő</w:t>
      </w:r>
      <w:proofErr w:type="spellEnd"/>
      <w:r w:rsidRPr="00D51578">
        <w:rPr>
          <w:rFonts w:eastAsia="Calibri"/>
          <w:szCs w:val="24"/>
          <w:lang w:eastAsia="en-US"/>
        </w:rPr>
        <w:t xml:space="preserve"> személy(</w:t>
      </w:r>
      <w:proofErr w:type="spellStart"/>
      <w:r w:rsidRPr="00D51578">
        <w:rPr>
          <w:rFonts w:eastAsia="Calibri"/>
          <w:szCs w:val="24"/>
          <w:lang w:eastAsia="en-US"/>
        </w:rPr>
        <w:t>ek</w:t>
      </w:r>
      <w:proofErr w:type="spellEnd"/>
      <w:r w:rsidRPr="00D51578">
        <w:rPr>
          <w:rFonts w:eastAsia="Calibri"/>
          <w:szCs w:val="24"/>
          <w:lang w:eastAsia="en-US"/>
        </w:rPr>
        <w:t>) a közösségi és társas élet szabályainak megfelelő kulturált magatartással köteles biztosítani.</w:t>
      </w:r>
    </w:p>
    <w:p w:rsidR="007B47AF" w:rsidRPr="00012F56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 xml:space="preserve">A helyiségek, berendezések és eszközök rendeltetésszerű, takarékos használatáért az </w:t>
      </w:r>
      <w:proofErr w:type="spellStart"/>
      <w:r w:rsidRPr="00012F56">
        <w:rPr>
          <w:rFonts w:eastAsia="Calibri"/>
          <w:szCs w:val="24"/>
          <w:lang w:eastAsia="en-US"/>
        </w:rPr>
        <w:t>igénybevevő</w:t>
      </w:r>
      <w:proofErr w:type="spellEnd"/>
      <w:r w:rsidRPr="00012F56">
        <w:rPr>
          <w:rFonts w:eastAsia="Calibri"/>
          <w:szCs w:val="24"/>
          <w:lang w:eastAsia="en-US"/>
        </w:rPr>
        <w:t xml:space="preserve"> felelős.</w:t>
      </w:r>
    </w:p>
    <w:p w:rsidR="007B47AF" w:rsidRPr="00012F56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Az épület állagának, valamint berendezésének és eszközeinek védelméért a mindenkori használó anyagilag felelős. Kár okozás esetén haladéktalanul tájékoztatni kell a közösségi színtér működtetőjét. A közösségi színteret látogatók kötelesek a tűz-, a baleset-, a vagyon- és a környezetvédelmi előírásokat betartani.</w:t>
      </w:r>
    </w:p>
    <w:p w:rsidR="007B47AF" w:rsidRPr="00012F56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Kiskorú személy 21 óra után csak szülői kísérettel látogathatja a közösségi színteret.</w:t>
      </w:r>
    </w:p>
    <w:p w:rsidR="007B47AF" w:rsidRPr="00012F56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Belépődíjas események látogatásának előfeltétele a jegyváltás.</w:t>
      </w:r>
    </w:p>
    <w:p w:rsidR="007B47AF" w:rsidRPr="00012F56" w:rsidRDefault="007B47AF" w:rsidP="007B47AF">
      <w:pPr>
        <w:spacing w:after="160" w:line="259" w:lineRule="auto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A közösségi színtér helyiségeiben a dohányzás szigorúan tilos.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 xml:space="preserve">Az épület és helyiségeinek kulcsait a következők szerint lehet </w:t>
      </w:r>
      <w:proofErr w:type="gramStart"/>
      <w:r w:rsidRPr="00012F56">
        <w:rPr>
          <w:rFonts w:eastAsia="Calibri"/>
          <w:szCs w:val="24"/>
          <w:lang w:eastAsia="en-US"/>
        </w:rPr>
        <w:t>használni :</w:t>
      </w:r>
      <w:proofErr w:type="gramEnd"/>
      <w:r w:rsidRPr="00012F56">
        <w:rPr>
          <w:rFonts w:eastAsia="Calibri"/>
          <w:szCs w:val="24"/>
          <w:lang w:eastAsia="en-US"/>
        </w:rPr>
        <w:t xml:space="preserve"> 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 xml:space="preserve">Meg kell jelölni a nyitásért és a biztonságos zárásért </w:t>
      </w:r>
      <w:proofErr w:type="spellStart"/>
      <w:r w:rsidRPr="00012F56">
        <w:rPr>
          <w:rFonts w:eastAsia="Calibri"/>
          <w:szCs w:val="24"/>
          <w:lang w:eastAsia="en-US"/>
        </w:rPr>
        <w:t>esetenként</w:t>
      </w:r>
      <w:proofErr w:type="spellEnd"/>
      <w:r w:rsidRPr="00012F56">
        <w:rPr>
          <w:rFonts w:eastAsia="Calibri"/>
          <w:szCs w:val="24"/>
          <w:lang w:eastAsia="en-US"/>
        </w:rPr>
        <w:t xml:space="preserve"> felelős személy nevét, elérhetőségét a lakcímet igazoló hatósági igazolványa számának rögzítésével,  a nyitáskor és a </w:t>
      </w:r>
      <w:r w:rsidRPr="00012F56">
        <w:rPr>
          <w:rFonts w:eastAsia="Calibri"/>
          <w:szCs w:val="24"/>
          <w:lang w:eastAsia="en-US"/>
        </w:rPr>
        <w:lastRenderedPageBreak/>
        <w:t>záráskor elvégzendő feladatainak tudomásul vételét az erre a célra készítettdokumentum aláírásával kell elismernie (pl.: nyitáskor meg kell győződnie arról, hogy az előző zárás óta történt-e rendkívüli esemény, ha igen, azt jelenteni köteles a működtetőnek, záráskor ellenőriznie kell az ablakok, ajtók helyzetét, az elektromos berendezések, a fűtőtestek kikapcsolását, vízcsapok elzárását, stb.),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- További törvényi előírások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Kultv.79. §. (1) A települési önkormányzat az önkormányzati rendeletben meghatározott közművelődési feladatok megvalósítására az e törvény követelményeinek megfelelő jog személlyel, magánszeméllyel közművelődési megállapodást köthet.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(2) A közművelődési megállapodásnak tartalmaznia kell: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a.) az elvégzendő közművelődési szolgáltatást és annak díját,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proofErr w:type="spellStart"/>
      <w:r w:rsidRPr="00012F56">
        <w:rPr>
          <w:rFonts w:eastAsia="Calibri"/>
          <w:szCs w:val="24"/>
          <w:lang w:eastAsia="en-US"/>
        </w:rPr>
        <w:t>b.</w:t>
      </w:r>
      <w:proofErr w:type="spellEnd"/>
      <w:r w:rsidRPr="00012F56">
        <w:rPr>
          <w:rFonts w:eastAsia="Calibri"/>
          <w:szCs w:val="24"/>
          <w:lang w:eastAsia="en-US"/>
        </w:rPr>
        <w:t>) a közművelődési tevékenységben érintettek (a szolgáltatásokat igénybe vevők) körét,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c.) az ingyenesen, vagy térítési díjért igénybe vehető szolgáltatásokat,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d.) a közművelődési szolgáltatás igénybevételi leehetőségeinek minimális időtartamát és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rendszerességét, a közösségi színtér, illetőleg a közművelődési intézmény közművelődési célú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 xml:space="preserve">minimális </w:t>
      </w:r>
      <w:proofErr w:type="spellStart"/>
      <w:r w:rsidRPr="00012F56">
        <w:rPr>
          <w:rFonts w:eastAsia="Calibri"/>
          <w:szCs w:val="24"/>
          <w:lang w:eastAsia="en-US"/>
        </w:rPr>
        <w:t>nyitvatartását</w:t>
      </w:r>
      <w:proofErr w:type="spellEnd"/>
      <w:r w:rsidRPr="00012F56">
        <w:rPr>
          <w:rFonts w:eastAsia="Calibri"/>
          <w:szCs w:val="24"/>
          <w:lang w:eastAsia="en-US"/>
        </w:rPr>
        <w:t>,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e.) a megállapodás személyi, tárgyi és pénzügyi feltételeit,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f.) a közművelődési feladat megvalósításában közreműködőktől megkívánt szakképzettséget.</w:t>
      </w:r>
    </w:p>
    <w:p w:rsidR="007B47AF" w:rsidRPr="00012F56" w:rsidRDefault="007B47AF" w:rsidP="007B47AF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12F56">
        <w:rPr>
          <w:rFonts w:eastAsia="Calibri"/>
          <w:szCs w:val="24"/>
          <w:lang w:eastAsia="en-US"/>
        </w:rPr>
        <w:t>(3) A közművelődési megállapodást a helyben szokásos módon kell közzétenni.</w:t>
      </w:r>
    </w:p>
    <w:p w:rsidR="007B47AF" w:rsidRPr="00012F56" w:rsidRDefault="007B47AF" w:rsidP="007B47AF">
      <w:pPr>
        <w:jc w:val="right"/>
        <w:rPr>
          <w:b/>
          <w:szCs w:val="24"/>
        </w:rPr>
      </w:pPr>
    </w:p>
    <w:bookmarkEnd w:id="0"/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7B47AF" w:rsidRDefault="007B47AF" w:rsidP="007B47AF">
      <w:pPr>
        <w:jc w:val="right"/>
        <w:rPr>
          <w:b/>
          <w:szCs w:val="24"/>
        </w:rPr>
      </w:pPr>
    </w:p>
    <w:p w:rsidR="000B303D" w:rsidRDefault="000B303D">
      <w:bookmarkStart w:id="2" w:name="_GoBack"/>
      <w:bookmarkEnd w:id="2"/>
    </w:p>
    <w:sectPr w:rsidR="000B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1620"/>
    <w:multiLevelType w:val="hybridMultilevel"/>
    <w:tmpl w:val="914EC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AF"/>
    <w:rsid w:val="000B303D"/>
    <w:rsid w:val="007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856AB-36C9-4498-A902-158C9269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47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2020-12-07T11:27:00Z</dcterms:created>
  <dcterms:modified xsi:type="dcterms:W3CDTF">2020-12-07T11:27:00Z</dcterms:modified>
</cp:coreProperties>
</file>