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E08" w:rsidRDefault="001B2E08" w:rsidP="001B2E08">
      <w:pPr>
        <w:pStyle w:val="Standard"/>
        <w:jc w:val="right"/>
      </w:pPr>
      <w:r>
        <w:t>3. melléklet</w:t>
      </w:r>
    </w:p>
    <w:p w:rsidR="001B2E08" w:rsidRDefault="001B2E08" w:rsidP="001B2E08">
      <w:pPr>
        <w:pStyle w:val="Standard"/>
        <w:jc w:val="right"/>
        <w:rPr>
          <w:u w:val="single"/>
        </w:rPr>
      </w:pPr>
      <w:bookmarkStart w:id="0" w:name="_GoBack"/>
      <w:bookmarkEnd w:id="0"/>
      <w:r>
        <w:t xml:space="preserve"> a 8/2013. (V. 4.) önkormányzati rendelethez</w:t>
      </w:r>
    </w:p>
    <w:p w:rsidR="001B2E08" w:rsidRDefault="001B2E08" w:rsidP="001B2E08">
      <w:pPr>
        <w:pStyle w:val="Standard"/>
        <w:jc w:val="right"/>
        <w:rPr>
          <w:u w:val="single"/>
        </w:rPr>
      </w:pPr>
    </w:p>
    <w:p w:rsidR="001B2E08" w:rsidRDefault="001B2E08" w:rsidP="001B2E08">
      <w:pPr>
        <w:pStyle w:val="Standard"/>
        <w:keepNext/>
        <w:jc w:val="center"/>
        <w:rPr>
          <w:u w:val="single"/>
        </w:rPr>
      </w:pPr>
      <w:r>
        <w:rPr>
          <w:b/>
          <w:bCs/>
        </w:rPr>
        <w:t>III. Üzleti vagyon</w:t>
      </w:r>
    </w:p>
    <w:p w:rsidR="001B2E08" w:rsidRDefault="001B2E08" w:rsidP="001B2E08">
      <w:pPr>
        <w:pStyle w:val="Standard"/>
        <w:jc w:val="center"/>
        <w:rPr>
          <w:u w:val="single"/>
        </w:rPr>
      </w:pPr>
    </w:p>
    <w:p w:rsidR="001B2E08" w:rsidRDefault="001B2E08" w:rsidP="001B2E08">
      <w:pPr>
        <w:pStyle w:val="Standard"/>
        <w:keepNext/>
        <w:spacing w:before="240" w:after="60"/>
      </w:pPr>
      <w:r>
        <w:rPr>
          <w:rFonts w:ascii="Arial" w:hAnsi="Arial" w:cs="Arial"/>
          <w:b/>
          <w:bCs/>
          <w:i/>
          <w:iCs/>
          <w:sz w:val="28"/>
          <w:szCs w:val="28"/>
        </w:rPr>
        <w:t>BELTERÜLET</w:t>
      </w:r>
    </w:p>
    <w:p w:rsidR="001B2E08" w:rsidRDefault="001B2E08" w:rsidP="001B2E08">
      <w:pPr>
        <w:pStyle w:val="Standard"/>
        <w:jc w:val="both"/>
      </w:pPr>
    </w:p>
    <w:p w:rsidR="001B2E08" w:rsidRDefault="001B2E08" w:rsidP="001B2E08">
      <w:pPr>
        <w:pStyle w:val="Standard"/>
        <w:jc w:val="both"/>
      </w:pPr>
      <w:r>
        <w:t>Hrsz.</w:t>
      </w:r>
      <w:r>
        <w:tab/>
      </w:r>
      <w:r>
        <w:tab/>
      </w:r>
      <w:r>
        <w:tab/>
      </w:r>
      <w:r>
        <w:tab/>
        <w:t>Terület/m2</w:t>
      </w:r>
      <w:r>
        <w:tab/>
      </w:r>
      <w:r>
        <w:tab/>
      </w:r>
      <w:r>
        <w:tab/>
        <w:t>Megnevezés</w:t>
      </w:r>
    </w:p>
    <w:p w:rsidR="001B2E08" w:rsidRDefault="001B2E08" w:rsidP="001B2E08">
      <w:pPr>
        <w:pStyle w:val="Standard"/>
        <w:jc w:val="both"/>
      </w:pPr>
    </w:p>
    <w:p w:rsidR="001B2E08" w:rsidRDefault="001B2E08" w:rsidP="001B2E08">
      <w:pPr>
        <w:pStyle w:val="Standard"/>
        <w:jc w:val="both"/>
      </w:pPr>
      <w:r>
        <w:t>68/2</w:t>
      </w:r>
      <w:r>
        <w:tab/>
      </w:r>
      <w:r>
        <w:tab/>
      </w:r>
      <w:r>
        <w:tab/>
      </w:r>
      <w:r>
        <w:tab/>
        <w:t xml:space="preserve">  451</w:t>
      </w:r>
      <w:r>
        <w:tab/>
      </w:r>
      <w:r>
        <w:tab/>
      </w:r>
      <w:r>
        <w:tab/>
      </w:r>
      <w:r>
        <w:tab/>
        <w:t>Beépítetlen terület</w:t>
      </w:r>
    </w:p>
    <w:p w:rsidR="001B2E08" w:rsidRDefault="001B2E08" w:rsidP="001B2E08">
      <w:pPr>
        <w:pStyle w:val="Standard"/>
        <w:jc w:val="both"/>
      </w:pPr>
      <w:r>
        <w:t>74/4</w:t>
      </w:r>
      <w:r>
        <w:tab/>
      </w:r>
      <w:r>
        <w:tab/>
      </w:r>
      <w:r>
        <w:tab/>
      </w:r>
      <w:r>
        <w:tab/>
        <w:t>1654</w:t>
      </w:r>
      <w:r>
        <w:tab/>
      </w:r>
      <w:r>
        <w:tab/>
      </w:r>
      <w:r>
        <w:tab/>
      </w:r>
      <w:r>
        <w:tab/>
        <w:t>Beépítetlen terület</w:t>
      </w:r>
    </w:p>
    <w:p w:rsidR="001B2E08" w:rsidRDefault="001B2E08" w:rsidP="001B2E08">
      <w:pPr>
        <w:pStyle w:val="Standard"/>
        <w:jc w:val="both"/>
      </w:pPr>
      <w:r>
        <w:t>74/7</w:t>
      </w:r>
      <w:r>
        <w:tab/>
      </w:r>
      <w:r>
        <w:tab/>
      </w:r>
      <w:r>
        <w:tab/>
      </w:r>
      <w:r>
        <w:tab/>
        <w:t>2674</w:t>
      </w:r>
      <w:r>
        <w:tab/>
      </w:r>
      <w:r>
        <w:tab/>
      </w:r>
      <w:r>
        <w:tab/>
      </w:r>
      <w:r>
        <w:tab/>
        <w:t>Beépítetlen terület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Beépítetlen terület</w:t>
      </w:r>
    </w:p>
    <w:p w:rsidR="001B2E08" w:rsidRDefault="001B2E08" w:rsidP="001B2E08">
      <w:pPr>
        <w:pStyle w:val="Standard"/>
        <w:jc w:val="both"/>
      </w:pPr>
      <w:r>
        <w:t>74/8</w:t>
      </w:r>
      <w:r>
        <w:tab/>
      </w:r>
      <w:r>
        <w:tab/>
      </w:r>
      <w:r>
        <w:tab/>
      </w:r>
      <w:r>
        <w:tab/>
        <w:t>3172</w:t>
      </w:r>
      <w:r>
        <w:tab/>
      </w:r>
      <w:r>
        <w:tab/>
      </w:r>
      <w:r>
        <w:tab/>
      </w:r>
      <w:r>
        <w:tab/>
        <w:t>Beépítetlen terület</w:t>
      </w:r>
    </w:p>
    <w:p w:rsidR="001B2E08" w:rsidRDefault="001B2E08" w:rsidP="001B2E08">
      <w:pPr>
        <w:pStyle w:val="Standard"/>
        <w:jc w:val="both"/>
      </w:pPr>
      <w:r>
        <w:t>74/11</w:t>
      </w:r>
      <w:r>
        <w:tab/>
      </w:r>
      <w:r>
        <w:tab/>
      </w:r>
      <w:r>
        <w:tab/>
      </w:r>
      <w:r>
        <w:tab/>
        <w:t>2525</w:t>
      </w:r>
      <w:r>
        <w:tab/>
      </w:r>
      <w:r>
        <w:tab/>
      </w:r>
      <w:r>
        <w:tab/>
      </w:r>
      <w:r>
        <w:tab/>
        <w:t>Beépítetlen terület</w:t>
      </w:r>
    </w:p>
    <w:p w:rsidR="001B2E08" w:rsidRDefault="001B2E08" w:rsidP="001B2E08">
      <w:pPr>
        <w:pStyle w:val="Standard"/>
        <w:jc w:val="both"/>
      </w:pPr>
      <w:r>
        <w:t>98</w:t>
      </w:r>
      <w:r>
        <w:tab/>
      </w:r>
      <w:r>
        <w:tab/>
      </w:r>
      <w:r>
        <w:tab/>
      </w:r>
      <w:r>
        <w:tab/>
        <w:t xml:space="preserve">  100</w:t>
      </w:r>
      <w:r>
        <w:tab/>
      </w:r>
      <w:r>
        <w:tab/>
      </w:r>
      <w:r>
        <w:tab/>
      </w:r>
      <w:r>
        <w:tab/>
        <w:t>Buszváró</w:t>
      </w:r>
    </w:p>
    <w:p w:rsidR="001B2E08" w:rsidRDefault="001B2E08" w:rsidP="001B2E08">
      <w:pPr>
        <w:pStyle w:val="Standard"/>
        <w:jc w:val="both"/>
      </w:pPr>
      <w:r>
        <w:t>107</w:t>
      </w:r>
      <w:r>
        <w:tab/>
      </w:r>
      <w:r>
        <w:tab/>
      </w:r>
      <w:r>
        <w:tab/>
      </w:r>
      <w:r>
        <w:tab/>
        <w:t>1221</w:t>
      </w:r>
      <w:r>
        <w:tab/>
      </w:r>
      <w:r>
        <w:tab/>
      </w:r>
      <w:r>
        <w:tab/>
      </w:r>
      <w:r>
        <w:tab/>
        <w:t>Park</w:t>
      </w:r>
    </w:p>
    <w:p w:rsidR="001B2E08" w:rsidRDefault="001B2E08" w:rsidP="001B2E08">
      <w:pPr>
        <w:pStyle w:val="Standard"/>
        <w:jc w:val="both"/>
      </w:pPr>
      <w:r>
        <w:t>115/4</w:t>
      </w:r>
      <w:r>
        <w:tab/>
      </w:r>
      <w:r>
        <w:tab/>
      </w:r>
      <w:r>
        <w:tab/>
      </w:r>
      <w:r>
        <w:tab/>
        <w:t xml:space="preserve">  776</w:t>
      </w:r>
      <w:r>
        <w:tab/>
      </w:r>
      <w:r>
        <w:tab/>
      </w:r>
      <w:r>
        <w:tab/>
      </w:r>
      <w:r>
        <w:tab/>
        <w:t>Bercsényi utcai zöldterület</w:t>
      </w:r>
    </w:p>
    <w:p w:rsidR="001B2E08" w:rsidRDefault="001B2E08" w:rsidP="001B2E08">
      <w:pPr>
        <w:pStyle w:val="Standard"/>
        <w:jc w:val="both"/>
      </w:pPr>
      <w:r>
        <w:t>115/10</w:t>
      </w:r>
      <w:r>
        <w:tab/>
      </w:r>
      <w:r>
        <w:tab/>
      </w:r>
      <w:r>
        <w:tab/>
      </w:r>
      <w:r>
        <w:tab/>
        <w:t xml:space="preserve">    32</w:t>
      </w:r>
      <w:r>
        <w:tab/>
      </w:r>
      <w:r>
        <w:tab/>
      </w:r>
      <w:r>
        <w:tab/>
      </w:r>
      <w:r>
        <w:tab/>
      </w:r>
      <w:r>
        <w:tab/>
        <w:t>„</w:t>
      </w:r>
    </w:p>
    <w:p w:rsidR="001B2E08" w:rsidRDefault="001B2E08" w:rsidP="001B2E08">
      <w:pPr>
        <w:pStyle w:val="Standard"/>
        <w:jc w:val="both"/>
      </w:pPr>
      <w:r>
        <w:t>263</w:t>
      </w:r>
      <w:r>
        <w:tab/>
      </w:r>
      <w:r>
        <w:tab/>
      </w:r>
      <w:r>
        <w:tab/>
      </w:r>
      <w:r>
        <w:tab/>
        <w:t xml:space="preserve">  785</w:t>
      </w:r>
      <w:r>
        <w:tab/>
      </w:r>
      <w:r>
        <w:tab/>
      </w:r>
      <w:r>
        <w:tab/>
      </w:r>
      <w:r>
        <w:tab/>
        <w:t>Bercsényi utcai beépítetlen terület</w:t>
      </w:r>
    </w:p>
    <w:p w:rsidR="001B2E08" w:rsidRDefault="001B2E08" w:rsidP="001B2E08">
      <w:pPr>
        <w:pStyle w:val="Standard"/>
        <w:jc w:val="both"/>
      </w:pPr>
      <w:r>
        <w:t>277/2</w:t>
      </w:r>
      <w:r>
        <w:tab/>
      </w:r>
      <w:r>
        <w:tab/>
      </w:r>
      <w:r>
        <w:tab/>
      </w:r>
      <w:r>
        <w:tab/>
        <w:t xml:space="preserve">  125   </w:t>
      </w:r>
      <w:r>
        <w:tab/>
      </w:r>
      <w:r>
        <w:tab/>
      </w:r>
      <w:r>
        <w:tab/>
      </w:r>
      <w:r>
        <w:tab/>
      </w:r>
      <w:r>
        <w:tab/>
        <w:t>„</w:t>
      </w:r>
    </w:p>
    <w:p w:rsidR="001B2E08" w:rsidRDefault="001B2E08" w:rsidP="001B2E08">
      <w:pPr>
        <w:pStyle w:val="Standard"/>
        <w:jc w:val="both"/>
      </w:pPr>
      <w:r>
        <w:t>281</w:t>
      </w:r>
      <w:r>
        <w:tab/>
      </w:r>
      <w:r>
        <w:tab/>
      </w:r>
      <w:r>
        <w:tab/>
      </w:r>
      <w:r>
        <w:tab/>
        <w:t>1339</w:t>
      </w:r>
      <w:r>
        <w:tab/>
      </w:r>
      <w:r>
        <w:tab/>
      </w:r>
      <w:r>
        <w:tab/>
      </w:r>
      <w:r>
        <w:tab/>
      </w:r>
      <w:r>
        <w:tab/>
        <w:t>„</w:t>
      </w:r>
    </w:p>
    <w:p w:rsidR="001B2E08" w:rsidRDefault="001B2E08" w:rsidP="001B2E08">
      <w:pPr>
        <w:pStyle w:val="Standard"/>
        <w:jc w:val="both"/>
      </w:pPr>
      <w:r>
        <w:t>282</w:t>
      </w:r>
      <w:r>
        <w:tab/>
      </w:r>
      <w:r>
        <w:tab/>
      </w:r>
      <w:r>
        <w:tab/>
      </w:r>
      <w:r>
        <w:tab/>
        <w:t>1334</w:t>
      </w:r>
      <w:r>
        <w:tab/>
      </w:r>
      <w:r>
        <w:tab/>
      </w:r>
      <w:r>
        <w:tab/>
      </w:r>
      <w:r>
        <w:tab/>
      </w:r>
      <w:r>
        <w:tab/>
        <w:t>„</w:t>
      </w:r>
    </w:p>
    <w:p w:rsidR="001B2E08" w:rsidRDefault="001B2E08" w:rsidP="001B2E08">
      <w:pPr>
        <w:pStyle w:val="Standard"/>
        <w:jc w:val="both"/>
      </w:pPr>
      <w:r>
        <w:t>305/5</w:t>
      </w:r>
      <w:r>
        <w:tab/>
      </w:r>
      <w:r>
        <w:tab/>
      </w:r>
      <w:r>
        <w:tab/>
      </w:r>
      <w:r>
        <w:tab/>
        <w:t>1831</w:t>
      </w:r>
      <w:r>
        <w:tab/>
      </w:r>
      <w:r>
        <w:tab/>
      </w:r>
      <w:r>
        <w:tab/>
      </w:r>
      <w:r>
        <w:tab/>
      </w:r>
      <w:proofErr w:type="spellStart"/>
      <w:r>
        <w:t>Felvásárlóhely</w:t>
      </w:r>
      <w:proofErr w:type="spellEnd"/>
    </w:p>
    <w:p w:rsidR="001B2E08" w:rsidRDefault="001B2E08" w:rsidP="001B2E08">
      <w:pPr>
        <w:pStyle w:val="Standard"/>
        <w:jc w:val="both"/>
      </w:pPr>
      <w:r>
        <w:t>373</w:t>
      </w:r>
      <w:r>
        <w:tab/>
      </w:r>
      <w:r>
        <w:tab/>
      </w:r>
      <w:r>
        <w:tab/>
      </w:r>
      <w:r>
        <w:tab/>
        <w:t>2243</w:t>
      </w:r>
      <w:r>
        <w:tab/>
      </w:r>
      <w:r>
        <w:tab/>
      </w:r>
      <w:r>
        <w:tab/>
      </w:r>
      <w:r>
        <w:tab/>
        <w:t>Rákóczi utcai beépítetlen terület</w:t>
      </w:r>
    </w:p>
    <w:p w:rsidR="001B2E08" w:rsidRDefault="001B2E08" w:rsidP="001B2E08">
      <w:pPr>
        <w:pStyle w:val="Standard"/>
        <w:jc w:val="both"/>
      </w:pPr>
      <w:r>
        <w:t>378/1</w:t>
      </w:r>
      <w:r>
        <w:tab/>
      </w:r>
      <w:r>
        <w:tab/>
      </w:r>
      <w:r>
        <w:tab/>
      </w:r>
      <w:r>
        <w:tab/>
        <w:t xml:space="preserve">  727</w:t>
      </w:r>
      <w:r>
        <w:tab/>
      </w:r>
      <w:r>
        <w:tab/>
      </w:r>
      <w:r>
        <w:tab/>
      </w:r>
      <w:r>
        <w:tab/>
        <w:t>Sport utcai beépítetlen terület</w:t>
      </w:r>
    </w:p>
    <w:p w:rsidR="001B2E08" w:rsidRDefault="001B2E08" w:rsidP="001B2E08">
      <w:pPr>
        <w:pStyle w:val="Standard"/>
        <w:jc w:val="both"/>
      </w:pPr>
      <w:r>
        <w:t>378/3</w:t>
      </w:r>
      <w:r>
        <w:tab/>
      </w:r>
      <w:r>
        <w:tab/>
      </w:r>
      <w:r>
        <w:tab/>
      </w:r>
      <w:r>
        <w:tab/>
        <w:t xml:space="preserve">  860</w:t>
      </w:r>
      <w:r>
        <w:tab/>
      </w:r>
      <w:r>
        <w:tab/>
      </w:r>
      <w:r>
        <w:tab/>
      </w:r>
      <w:r>
        <w:tab/>
        <w:t>Sport u. beépítetlen terület</w:t>
      </w:r>
    </w:p>
    <w:p w:rsidR="001B2E08" w:rsidRDefault="001B2E08" w:rsidP="001B2E08">
      <w:pPr>
        <w:pStyle w:val="Standard"/>
        <w:jc w:val="both"/>
      </w:pPr>
      <w:r>
        <w:t>401/6</w:t>
      </w:r>
      <w:r>
        <w:tab/>
      </w:r>
      <w:r>
        <w:tab/>
      </w:r>
      <w:r>
        <w:tab/>
        <w:t xml:space="preserve">2 Ha </w:t>
      </w:r>
      <w:r>
        <w:tab/>
        <w:t>4566</w:t>
      </w:r>
      <w:r>
        <w:tab/>
      </w:r>
      <w:r>
        <w:tab/>
      </w:r>
      <w:r>
        <w:tab/>
      </w:r>
      <w:r>
        <w:tab/>
      </w:r>
      <w:proofErr w:type="spellStart"/>
      <w:r>
        <w:t>Gatter</w:t>
      </w:r>
      <w:proofErr w:type="spellEnd"/>
      <w:r>
        <w:t xml:space="preserve"> melletti beépítetlen terület</w:t>
      </w:r>
    </w:p>
    <w:p w:rsidR="001B2E08" w:rsidRDefault="001B2E08" w:rsidP="001B2E08">
      <w:pPr>
        <w:pStyle w:val="Standard"/>
        <w:jc w:val="both"/>
      </w:pPr>
      <w:r>
        <w:t>544/2</w:t>
      </w:r>
      <w:r>
        <w:tab/>
      </w:r>
      <w:r>
        <w:tab/>
      </w:r>
      <w:r>
        <w:tab/>
      </w:r>
      <w:r>
        <w:tab/>
        <w:t xml:space="preserve">  450</w:t>
      </w:r>
      <w:r>
        <w:tab/>
      </w:r>
      <w:r>
        <w:tab/>
      </w:r>
      <w:r>
        <w:tab/>
      </w:r>
      <w:r>
        <w:tab/>
      </w:r>
      <w:r>
        <w:tab/>
        <w:t>„</w:t>
      </w:r>
    </w:p>
    <w:p w:rsidR="001B2E08" w:rsidRDefault="001B2E08" w:rsidP="001B2E08">
      <w:pPr>
        <w:pStyle w:val="Standard"/>
        <w:jc w:val="both"/>
      </w:pPr>
      <w:r>
        <w:t>614</w:t>
      </w:r>
      <w:r>
        <w:tab/>
      </w:r>
      <w:r>
        <w:tab/>
      </w:r>
      <w:r>
        <w:tab/>
      </w:r>
      <w:r>
        <w:tab/>
        <w:t>2060</w:t>
      </w:r>
      <w:r>
        <w:tab/>
      </w:r>
      <w:r>
        <w:tab/>
      </w:r>
      <w:r>
        <w:tab/>
      </w:r>
      <w:r>
        <w:tab/>
        <w:t>Hunyadi utcai beépítetlen terület</w:t>
      </w:r>
    </w:p>
    <w:p w:rsidR="001B2E08" w:rsidRDefault="001B2E08" w:rsidP="001B2E08">
      <w:pPr>
        <w:pStyle w:val="Standard"/>
        <w:jc w:val="both"/>
      </w:pPr>
      <w:r>
        <w:t>651</w:t>
      </w:r>
      <w:r>
        <w:tab/>
      </w:r>
      <w:r>
        <w:tab/>
      </w:r>
      <w:r>
        <w:tab/>
      </w:r>
      <w:r>
        <w:tab/>
        <w:t>4245</w:t>
      </w:r>
      <w:r>
        <w:tab/>
      </w:r>
      <w:r>
        <w:tab/>
      </w:r>
      <w:r>
        <w:tab/>
      </w:r>
      <w:r>
        <w:tab/>
      </w:r>
      <w:proofErr w:type="spellStart"/>
      <w:r>
        <w:t>Kislábodi</w:t>
      </w:r>
      <w:proofErr w:type="spellEnd"/>
      <w:r>
        <w:t xml:space="preserve"> beépítetlen terület</w:t>
      </w:r>
    </w:p>
    <w:p w:rsidR="001B2E08" w:rsidRDefault="001B2E08" w:rsidP="001B2E08">
      <w:pPr>
        <w:pStyle w:val="Standard"/>
        <w:jc w:val="both"/>
      </w:pPr>
      <w:r>
        <w:t>652</w:t>
      </w:r>
      <w:r>
        <w:tab/>
      </w:r>
      <w:r>
        <w:tab/>
      </w:r>
      <w:r>
        <w:tab/>
      </w:r>
      <w:r>
        <w:tab/>
        <w:t>5646</w:t>
      </w:r>
      <w:r>
        <w:tab/>
      </w:r>
      <w:r>
        <w:tab/>
      </w:r>
      <w:r>
        <w:tab/>
      </w:r>
      <w:r>
        <w:tab/>
      </w:r>
      <w:r>
        <w:tab/>
        <w:t>„</w:t>
      </w:r>
    </w:p>
    <w:p w:rsidR="001B2E08" w:rsidRDefault="001B2E08" w:rsidP="001B2E08">
      <w:pPr>
        <w:pStyle w:val="Standard"/>
        <w:jc w:val="both"/>
      </w:pPr>
      <w:r>
        <w:t>118</w:t>
      </w:r>
      <w:r>
        <w:tab/>
      </w:r>
      <w:r>
        <w:tab/>
      </w:r>
      <w:r>
        <w:tab/>
      </w:r>
      <w:r>
        <w:tab/>
        <w:t>1032</w:t>
      </w:r>
      <w:r>
        <w:tab/>
      </w:r>
      <w:r>
        <w:tab/>
      </w:r>
      <w:r>
        <w:tab/>
      </w:r>
      <w:r>
        <w:tab/>
        <w:t xml:space="preserve">Ady E. </w:t>
      </w:r>
      <w:proofErr w:type="gramStart"/>
      <w:r>
        <w:t>utcai</w:t>
      </w:r>
      <w:proofErr w:type="gramEnd"/>
      <w:r>
        <w:t xml:space="preserve"> telek</w:t>
      </w:r>
    </w:p>
    <w:p w:rsidR="001B2E08" w:rsidRDefault="001B2E08" w:rsidP="001B2E08">
      <w:pPr>
        <w:pStyle w:val="Standard"/>
        <w:jc w:val="both"/>
      </w:pPr>
      <w:r>
        <w:t>779-795-ig</w:t>
      </w:r>
      <w:r>
        <w:tab/>
      </w:r>
      <w:r>
        <w:tab/>
      </w:r>
      <w:r>
        <w:tab/>
        <w:t>1032-1032</w:t>
      </w:r>
      <w:r>
        <w:tab/>
      </w:r>
      <w:r>
        <w:tab/>
      </w:r>
      <w:r>
        <w:tab/>
      </w:r>
      <w:r>
        <w:tab/>
      </w:r>
      <w:proofErr w:type="gramStart"/>
      <w:r>
        <w:t>„</w:t>
      </w:r>
      <w:proofErr w:type="gramEnd"/>
    </w:p>
    <w:p w:rsidR="001B2E08" w:rsidRDefault="001B2E08" w:rsidP="001B2E08">
      <w:pPr>
        <w:pStyle w:val="Standard"/>
        <w:jc w:val="both"/>
      </w:pPr>
      <w:r>
        <w:t>817-823-ig</w:t>
      </w:r>
      <w:r>
        <w:tab/>
      </w:r>
      <w:r>
        <w:tab/>
      </w:r>
      <w:r>
        <w:tab/>
        <w:t>1032-1032</w:t>
      </w:r>
      <w:r>
        <w:tab/>
      </w:r>
      <w:r>
        <w:tab/>
      </w:r>
      <w:r>
        <w:tab/>
      </w:r>
      <w:r>
        <w:tab/>
      </w:r>
      <w:proofErr w:type="gramStart"/>
      <w:r>
        <w:t>„</w:t>
      </w:r>
      <w:proofErr w:type="gramEnd"/>
    </w:p>
    <w:p w:rsidR="001B2E08" w:rsidRDefault="001B2E08" w:rsidP="001B2E08">
      <w:pPr>
        <w:pStyle w:val="Standard"/>
        <w:jc w:val="both"/>
      </w:pPr>
      <w:r>
        <w:t>836</w:t>
      </w:r>
      <w:r>
        <w:tab/>
      </w:r>
      <w:r>
        <w:tab/>
      </w:r>
      <w:r>
        <w:tab/>
      </w:r>
      <w:r>
        <w:tab/>
        <w:t>1032</w:t>
      </w:r>
      <w:r>
        <w:tab/>
      </w:r>
      <w:r>
        <w:tab/>
      </w:r>
      <w:r>
        <w:tab/>
      </w:r>
      <w:r>
        <w:tab/>
        <w:t xml:space="preserve">Ady E. </w:t>
      </w:r>
      <w:proofErr w:type="gramStart"/>
      <w:r>
        <w:t>utcai</w:t>
      </w:r>
      <w:proofErr w:type="gramEnd"/>
      <w:r>
        <w:t xml:space="preserve"> telek</w:t>
      </w:r>
    </w:p>
    <w:p w:rsidR="001B2E08" w:rsidRDefault="001B2E08" w:rsidP="001B2E08">
      <w:pPr>
        <w:pStyle w:val="Standard"/>
        <w:jc w:val="both"/>
      </w:pPr>
      <w:r>
        <w:t>10</w:t>
      </w:r>
      <w:r>
        <w:tab/>
      </w:r>
      <w:r>
        <w:tab/>
      </w:r>
      <w:r>
        <w:tab/>
      </w:r>
      <w:r>
        <w:tab/>
        <w:t>1423</w:t>
      </w:r>
      <w:r>
        <w:tab/>
      </w:r>
      <w:r>
        <w:tab/>
      </w:r>
      <w:r>
        <w:tab/>
      </w:r>
      <w:r>
        <w:tab/>
        <w:t>Kossuth u. 7. telek</w:t>
      </w:r>
    </w:p>
    <w:p w:rsidR="001B2E08" w:rsidRDefault="001B2E08" w:rsidP="001B2E08">
      <w:pPr>
        <w:pStyle w:val="Standard"/>
        <w:jc w:val="both"/>
      </w:pPr>
    </w:p>
    <w:p w:rsidR="001B2E08" w:rsidRDefault="001B2E08" w:rsidP="001B2E08">
      <w:pPr>
        <w:pStyle w:val="Standard"/>
        <w:jc w:val="both"/>
        <w:rPr>
          <w:u w:val="single"/>
        </w:rPr>
      </w:pPr>
    </w:p>
    <w:p w:rsidR="001B2E08" w:rsidRDefault="001B2E08" w:rsidP="001B2E08">
      <w:pPr>
        <w:pStyle w:val="Standard"/>
        <w:keepNext/>
        <w:spacing w:before="240" w:after="60"/>
      </w:pPr>
      <w:r>
        <w:rPr>
          <w:rFonts w:ascii="Arial" w:hAnsi="Arial" w:cs="Arial"/>
          <w:b/>
          <w:bCs/>
          <w:i/>
          <w:iCs/>
          <w:sz w:val="28"/>
          <w:szCs w:val="28"/>
        </w:rPr>
        <w:t>KÜLTERÜLET</w:t>
      </w:r>
    </w:p>
    <w:p w:rsidR="001B2E08" w:rsidRDefault="001B2E08" w:rsidP="001B2E08">
      <w:pPr>
        <w:pStyle w:val="Standard"/>
        <w:jc w:val="both"/>
      </w:pPr>
    </w:p>
    <w:p w:rsidR="001B2E08" w:rsidRDefault="001B2E08" w:rsidP="001B2E08">
      <w:pPr>
        <w:pStyle w:val="Standard"/>
        <w:jc w:val="both"/>
      </w:pPr>
      <w:r>
        <w:t>Hrsz.</w:t>
      </w:r>
      <w:r>
        <w:tab/>
      </w:r>
      <w:r>
        <w:tab/>
      </w:r>
      <w:r>
        <w:tab/>
      </w:r>
      <w:r>
        <w:tab/>
        <w:t>Terület/m2</w:t>
      </w:r>
      <w:r>
        <w:tab/>
      </w:r>
      <w:r>
        <w:tab/>
      </w:r>
      <w:r>
        <w:tab/>
        <w:t>Megnevezés</w:t>
      </w:r>
    </w:p>
    <w:p w:rsidR="001B2E08" w:rsidRDefault="001B2E08" w:rsidP="001B2E08">
      <w:pPr>
        <w:pStyle w:val="Standard"/>
        <w:jc w:val="both"/>
      </w:pPr>
    </w:p>
    <w:p w:rsidR="001B2E08" w:rsidRDefault="001B2E08" w:rsidP="001B2E08">
      <w:pPr>
        <w:pStyle w:val="Standard"/>
        <w:jc w:val="both"/>
      </w:pPr>
      <w:r>
        <w:t>037/1</w:t>
      </w:r>
      <w:r>
        <w:tab/>
      </w:r>
      <w:r>
        <w:tab/>
      </w:r>
      <w:r>
        <w:tab/>
      </w:r>
      <w:r>
        <w:tab/>
        <w:t>2350</w:t>
      </w:r>
      <w:r>
        <w:tab/>
      </w:r>
      <w:r>
        <w:tab/>
      </w:r>
      <w:r>
        <w:tab/>
      </w:r>
      <w:r>
        <w:tab/>
        <w:t>Erdő</w:t>
      </w:r>
    </w:p>
    <w:p w:rsidR="001B2E08" w:rsidRDefault="001B2E08" w:rsidP="001B2E08">
      <w:pPr>
        <w:pStyle w:val="Standard"/>
        <w:jc w:val="both"/>
      </w:pPr>
      <w:r>
        <w:t>089/1</w:t>
      </w:r>
      <w:r>
        <w:tab/>
      </w:r>
      <w:r>
        <w:tab/>
      </w:r>
      <w:r>
        <w:tab/>
      </w:r>
      <w:r>
        <w:tab/>
        <w:t>1028</w:t>
      </w:r>
      <w:r>
        <w:tab/>
      </w:r>
      <w:r>
        <w:tab/>
      </w:r>
      <w:r>
        <w:tab/>
      </w:r>
      <w:r>
        <w:tab/>
        <w:t>Gyep</w:t>
      </w:r>
    </w:p>
    <w:p w:rsidR="001B2E08" w:rsidRDefault="001B2E08" w:rsidP="001B2E08">
      <w:pPr>
        <w:pStyle w:val="Standard"/>
        <w:jc w:val="both"/>
      </w:pPr>
      <w:r>
        <w:t>0245/27</w:t>
      </w:r>
      <w:r>
        <w:tab/>
      </w:r>
      <w:r>
        <w:tab/>
      </w:r>
      <w:r>
        <w:tab/>
        <w:t>1405</w:t>
      </w:r>
      <w:r>
        <w:tab/>
      </w:r>
      <w:r>
        <w:tab/>
      </w:r>
      <w:r>
        <w:tab/>
      </w:r>
      <w:r>
        <w:tab/>
        <w:t>Szántő</w:t>
      </w:r>
      <w:r>
        <w:tab/>
      </w:r>
      <w:r>
        <w:tab/>
      </w:r>
      <w:r>
        <w:tab/>
      </w:r>
      <w:r>
        <w:tab/>
      </w:r>
    </w:p>
    <w:p w:rsidR="001B2E08" w:rsidRDefault="001B2E08" w:rsidP="001B2E08">
      <w:pPr>
        <w:pStyle w:val="Standard"/>
        <w:jc w:val="both"/>
      </w:pPr>
      <w:r>
        <w:t>0245/39</w:t>
      </w:r>
      <w:r>
        <w:tab/>
      </w:r>
      <w:r>
        <w:tab/>
      </w:r>
      <w:r>
        <w:tab/>
        <w:t>2636</w:t>
      </w:r>
      <w:r>
        <w:tab/>
      </w:r>
      <w:r>
        <w:tab/>
      </w:r>
      <w:r>
        <w:tab/>
      </w:r>
      <w:r>
        <w:tab/>
        <w:t>Szántó</w:t>
      </w:r>
    </w:p>
    <w:p w:rsidR="001B2E08" w:rsidRDefault="001B2E08" w:rsidP="001B2E08">
      <w:pPr>
        <w:pStyle w:val="Standard"/>
        <w:jc w:val="both"/>
      </w:pPr>
      <w:r>
        <w:t>0258/1</w:t>
      </w:r>
      <w:r>
        <w:tab/>
      </w:r>
      <w:r>
        <w:tab/>
      </w:r>
      <w:r>
        <w:tab/>
      </w:r>
      <w:r>
        <w:tab/>
        <w:t>6104</w:t>
      </w:r>
      <w:r>
        <w:tab/>
      </w:r>
      <w:r>
        <w:tab/>
      </w:r>
      <w:r>
        <w:tab/>
      </w:r>
      <w:r>
        <w:tab/>
        <w:t>Erdő, szántó</w:t>
      </w:r>
    </w:p>
    <w:p w:rsidR="001B2E08" w:rsidRDefault="001B2E08" w:rsidP="001B2E08">
      <w:pPr>
        <w:pStyle w:val="Standard"/>
        <w:jc w:val="both"/>
      </w:pPr>
      <w:r>
        <w:lastRenderedPageBreak/>
        <w:t>0401</w:t>
      </w:r>
      <w:r>
        <w:tab/>
      </w:r>
      <w:r>
        <w:tab/>
      </w:r>
      <w:r>
        <w:tab/>
        <w:t xml:space="preserve">2 </w:t>
      </w:r>
      <w:proofErr w:type="gramStart"/>
      <w:r>
        <w:t>Ha    0474</w:t>
      </w:r>
      <w:proofErr w:type="gramEnd"/>
      <w:r>
        <w:tab/>
      </w:r>
      <w:r>
        <w:tab/>
      </w:r>
      <w:r>
        <w:tab/>
      </w:r>
      <w:r>
        <w:tab/>
        <w:t>Erdő</w:t>
      </w:r>
    </w:p>
    <w:p w:rsidR="001B2E08" w:rsidRDefault="001B2E08" w:rsidP="001B2E08">
      <w:pPr>
        <w:pStyle w:val="Standard"/>
        <w:jc w:val="both"/>
      </w:pPr>
      <w:r>
        <w:t>0574/13</w:t>
      </w:r>
      <w:r>
        <w:tab/>
      </w:r>
      <w:r>
        <w:tab/>
      </w:r>
      <w:r>
        <w:tab/>
        <w:t>1745</w:t>
      </w:r>
      <w:r>
        <w:tab/>
      </w:r>
      <w:r>
        <w:tab/>
      </w:r>
      <w:r>
        <w:tab/>
      </w:r>
      <w:r>
        <w:tab/>
        <w:t>Erdő</w:t>
      </w:r>
    </w:p>
    <w:p w:rsidR="001B2E08" w:rsidRDefault="001B2E08" w:rsidP="001B2E08">
      <w:pPr>
        <w:pStyle w:val="Standard"/>
        <w:jc w:val="both"/>
      </w:pPr>
      <w:r>
        <w:t>0574/14</w:t>
      </w:r>
      <w:r>
        <w:tab/>
      </w:r>
      <w:r>
        <w:tab/>
      </w:r>
      <w:r>
        <w:tab/>
        <w:t xml:space="preserve"> 701</w:t>
      </w:r>
      <w:r>
        <w:tab/>
      </w:r>
      <w:r>
        <w:tab/>
      </w:r>
      <w:r>
        <w:tab/>
      </w:r>
      <w:r>
        <w:tab/>
        <w:t>Erdő</w:t>
      </w:r>
    </w:p>
    <w:p w:rsidR="001B2E08" w:rsidRDefault="001B2E08" w:rsidP="001B2E08">
      <w:pPr>
        <w:pStyle w:val="Standard"/>
        <w:jc w:val="both"/>
      </w:pPr>
      <w:r>
        <w:t>0574/15</w:t>
      </w:r>
      <w:r>
        <w:tab/>
      </w:r>
      <w:r>
        <w:tab/>
      </w:r>
      <w:r>
        <w:tab/>
        <w:t>1748</w:t>
      </w:r>
      <w:r>
        <w:tab/>
      </w:r>
      <w:r>
        <w:tab/>
      </w:r>
      <w:r>
        <w:tab/>
      </w:r>
      <w:r>
        <w:tab/>
        <w:t>Erdő</w:t>
      </w:r>
    </w:p>
    <w:p w:rsidR="001B2E08" w:rsidRDefault="001B2E08" w:rsidP="001B2E08">
      <w:pPr>
        <w:pStyle w:val="Standard"/>
        <w:jc w:val="both"/>
      </w:pPr>
      <w:r>
        <w:t>0581/3</w:t>
      </w:r>
      <w:r>
        <w:tab/>
      </w:r>
      <w:r>
        <w:tab/>
      </w:r>
      <w:r>
        <w:tab/>
      </w:r>
      <w:r>
        <w:tab/>
        <w:t xml:space="preserve"> 701</w:t>
      </w:r>
      <w:r>
        <w:tab/>
      </w:r>
      <w:r>
        <w:tab/>
      </w:r>
      <w:r>
        <w:tab/>
      </w:r>
      <w:r>
        <w:tab/>
        <w:t>Gyep</w:t>
      </w:r>
    </w:p>
    <w:p w:rsidR="001B2E08" w:rsidRDefault="001B2E08" w:rsidP="001B2E08">
      <w:pPr>
        <w:pStyle w:val="Standard"/>
        <w:jc w:val="both"/>
      </w:pPr>
      <w:r>
        <w:t>0597/2</w:t>
      </w:r>
      <w:r>
        <w:tab/>
      </w:r>
      <w:r>
        <w:tab/>
      </w:r>
      <w:r>
        <w:tab/>
      </w:r>
      <w:r>
        <w:tab/>
        <w:t xml:space="preserve"> 146</w:t>
      </w:r>
      <w:r>
        <w:tab/>
      </w:r>
      <w:r>
        <w:tab/>
      </w:r>
      <w:r>
        <w:tab/>
      </w:r>
      <w:r>
        <w:tab/>
        <w:t>Erdő</w:t>
      </w:r>
    </w:p>
    <w:p w:rsidR="001B2E08" w:rsidRDefault="001B2E08" w:rsidP="001B2E08">
      <w:pPr>
        <w:pStyle w:val="Standard"/>
        <w:jc w:val="both"/>
      </w:pPr>
      <w:r>
        <w:t>2033</w:t>
      </w:r>
      <w:r>
        <w:tab/>
      </w:r>
      <w:r>
        <w:tab/>
      </w:r>
      <w:r>
        <w:tab/>
      </w:r>
      <w:r>
        <w:tab/>
        <w:t>2922</w:t>
      </w:r>
      <w:r>
        <w:tab/>
      </w:r>
      <w:r>
        <w:tab/>
      </w:r>
      <w:r>
        <w:tab/>
      </w:r>
      <w:r>
        <w:tab/>
        <w:t>Zártkerti ingatlan</w:t>
      </w:r>
    </w:p>
    <w:p w:rsidR="001B2E08" w:rsidRDefault="001B2E08" w:rsidP="001B2E08">
      <w:pPr>
        <w:pStyle w:val="Standard"/>
        <w:jc w:val="both"/>
      </w:pPr>
      <w:r>
        <w:t>282</w:t>
      </w:r>
      <w:r>
        <w:tab/>
      </w:r>
      <w:r>
        <w:tab/>
      </w:r>
      <w:r>
        <w:tab/>
      </w:r>
      <w:r>
        <w:tab/>
        <w:t>1334</w:t>
      </w:r>
      <w:r>
        <w:tab/>
      </w:r>
      <w:r>
        <w:tab/>
      </w:r>
      <w:r>
        <w:tab/>
      </w:r>
      <w:r>
        <w:tab/>
        <w:t>Zártkerti ingatlan</w:t>
      </w:r>
    </w:p>
    <w:p w:rsidR="001B2E08" w:rsidRDefault="001B2E08" w:rsidP="001B2E08">
      <w:pPr>
        <w:pStyle w:val="Standard"/>
        <w:jc w:val="both"/>
      </w:pPr>
      <w:r>
        <w:t>2094</w:t>
      </w:r>
      <w:r>
        <w:tab/>
      </w:r>
      <w:r>
        <w:tab/>
      </w:r>
      <w:r>
        <w:tab/>
      </w:r>
      <w:r>
        <w:tab/>
        <w:t xml:space="preserve"> 174</w:t>
      </w:r>
      <w:r>
        <w:tab/>
      </w:r>
      <w:r>
        <w:tab/>
      </w:r>
      <w:r>
        <w:tab/>
      </w:r>
      <w:r>
        <w:tab/>
        <w:t>Zártkerti ingatlan kert</w:t>
      </w:r>
    </w:p>
    <w:p w:rsidR="001B2E08" w:rsidRDefault="001B2E08" w:rsidP="001B2E08">
      <w:pPr>
        <w:pStyle w:val="Standard"/>
        <w:jc w:val="both"/>
      </w:pPr>
      <w:r>
        <w:t>2501/4</w:t>
      </w:r>
      <w:r>
        <w:tab/>
      </w:r>
      <w:r>
        <w:tab/>
      </w:r>
      <w:r>
        <w:tab/>
      </w:r>
      <w:r>
        <w:tab/>
        <w:t>3638</w:t>
      </w:r>
      <w:r>
        <w:tab/>
      </w:r>
      <w:r>
        <w:tab/>
      </w:r>
      <w:r>
        <w:tab/>
      </w:r>
      <w:r>
        <w:tab/>
        <w:t>Zártkerti ingatlan gyep</w:t>
      </w:r>
      <w:proofErr w:type="gramStart"/>
      <w:r>
        <w:t>,szántó</w:t>
      </w:r>
      <w:proofErr w:type="gramEnd"/>
    </w:p>
    <w:p w:rsidR="001B2E08" w:rsidRDefault="001B2E08" w:rsidP="001B2E08">
      <w:pPr>
        <w:pStyle w:val="Standard"/>
        <w:jc w:val="both"/>
      </w:pPr>
      <w:r>
        <w:t>2510</w:t>
      </w:r>
      <w:r>
        <w:tab/>
      </w:r>
      <w:r>
        <w:tab/>
      </w:r>
      <w:r>
        <w:tab/>
      </w:r>
      <w:r>
        <w:tab/>
        <w:t>2147</w:t>
      </w:r>
      <w:r>
        <w:tab/>
      </w:r>
      <w:r>
        <w:tab/>
      </w:r>
      <w:r>
        <w:tab/>
      </w:r>
      <w:r>
        <w:tab/>
        <w:t xml:space="preserve">Zártkerti ingatlan szántó </w:t>
      </w:r>
    </w:p>
    <w:p w:rsidR="001B2E08" w:rsidRDefault="001B2E08" w:rsidP="001B2E08">
      <w:pPr>
        <w:pStyle w:val="Standard"/>
        <w:jc w:val="both"/>
      </w:pPr>
      <w:r>
        <w:t>2512</w:t>
      </w:r>
      <w:r>
        <w:tab/>
      </w:r>
      <w:r>
        <w:tab/>
      </w:r>
      <w:r>
        <w:tab/>
      </w:r>
      <w:r>
        <w:tab/>
        <w:t>1927</w:t>
      </w:r>
      <w:r>
        <w:tab/>
      </w:r>
      <w:r>
        <w:tab/>
      </w:r>
      <w:r>
        <w:tab/>
      </w:r>
      <w:r>
        <w:tab/>
        <w:t>Zártkerti ingatlan szántó</w:t>
      </w:r>
    </w:p>
    <w:p w:rsidR="001B2E08" w:rsidRDefault="001B2E08" w:rsidP="001B2E08">
      <w:pPr>
        <w:pStyle w:val="Standard"/>
        <w:jc w:val="both"/>
      </w:pPr>
      <w:r>
        <w:t>2527</w:t>
      </w:r>
      <w:r>
        <w:tab/>
      </w:r>
      <w:r>
        <w:tab/>
      </w:r>
      <w:r>
        <w:tab/>
      </w:r>
      <w:r>
        <w:tab/>
        <w:t>2083</w:t>
      </w:r>
      <w:r>
        <w:tab/>
      </w:r>
      <w:r>
        <w:tab/>
      </w:r>
      <w:r>
        <w:tab/>
      </w:r>
      <w:r>
        <w:tab/>
        <w:t>Zártkerti ingatlan szántó</w:t>
      </w:r>
    </w:p>
    <w:p w:rsidR="001B2E08" w:rsidRDefault="001B2E08" w:rsidP="001B2E08">
      <w:pPr>
        <w:pStyle w:val="Standard"/>
        <w:jc w:val="both"/>
      </w:pPr>
      <w:r>
        <w:t>2541</w:t>
      </w:r>
      <w:r>
        <w:tab/>
      </w:r>
      <w:r>
        <w:tab/>
      </w:r>
      <w:r>
        <w:tab/>
      </w:r>
      <w:r>
        <w:tab/>
        <w:t>3998</w:t>
      </w:r>
      <w:r>
        <w:tab/>
      </w:r>
      <w:r>
        <w:tab/>
      </w:r>
      <w:r>
        <w:tab/>
      </w:r>
      <w:r>
        <w:tab/>
        <w:t>Zártkerti ingatlan gyep szántó</w:t>
      </w:r>
    </w:p>
    <w:p w:rsidR="001B2E08" w:rsidRDefault="001B2E08" w:rsidP="001B2E08">
      <w:pPr>
        <w:pStyle w:val="Standard"/>
        <w:jc w:val="both"/>
      </w:pPr>
      <w:r>
        <w:t>2739</w:t>
      </w:r>
      <w:r>
        <w:tab/>
      </w:r>
      <w:r>
        <w:tab/>
      </w:r>
      <w:r>
        <w:tab/>
      </w:r>
      <w:r>
        <w:tab/>
        <w:t>1014</w:t>
      </w:r>
      <w:r>
        <w:tab/>
      </w:r>
      <w:r>
        <w:tab/>
      </w:r>
      <w:r>
        <w:tab/>
      </w:r>
      <w:r>
        <w:tab/>
        <w:t>Zártkerti ingatlan kert</w:t>
      </w:r>
    </w:p>
    <w:p w:rsidR="001B2E08" w:rsidRDefault="001B2E08" w:rsidP="001B2E08">
      <w:pPr>
        <w:pStyle w:val="Standard"/>
        <w:jc w:val="both"/>
      </w:pPr>
      <w:r>
        <w:t>2747</w:t>
      </w:r>
      <w:r>
        <w:tab/>
      </w:r>
      <w:r>
        <w:tab/>
      </w:r>
      <w:r>
        <w:tab/>
      </w:r>
      <w:r>
        <w:tab/>
        <w:t>1018</w:t>
      </w:r>
      <w:r>
        <w:tab/>
      </w:r>
      <w:r>
        <w:tab/>
      </w:r>
      <w:r>
        <w:tab/>
      </w:r>
      <w:r>
        <w:tab/>
        <w:t>Zártkerti ingatlan erdő</w:t>
      </w:r>
    </w:p>
    <w:p w:rsidR="001B2E08" w:rsidRDefault="001B2E08" w:rsidP="001B2E08">
      <w:pPr>
        <w:pStyle w:val="Standard"/>
        <w:jc w:val="both"/>
      </w:pPr>
      <w:r>
        <w:t>2748</w:t>
      </w:r>
      <w:r>
        <w:tab/>
      </w:r>
      <w:r>
        <w:tab/>
      </w:r>
      <w:r>
        <w:tab/>
      </w:r>
      <w:r>
        <w:tab/>
        <w:t>1013</w:t>
      </w:r>
      <w:r>
        <w:tab/>
      </w:r>
      <w:r>
        <w:tab/>
      </w:r>
      <w:r>
        <w:tab/>
      </w:r>
      <w:r>
        <w:tab/>
        <w:t>Zártkerti ingatlan erdő</w:t>
      </w:r>
    </w:p>
    <w:p w:rsidR="001B2E08" w:rsidRDefault="001B2E08" w:rsidP="001B2E08">
      <w:pPr>
        <w:pStyle w:val="Standard"/>
        <w:jc w:val="both"/>
      </w:pPr>
      <w:r>
        <w:t>2761</w:t>
      </w:r>
      <w:r>
        <w:tab/>
      </w:r>
      <w:r>
        <w:tab/>
      </w:r>
      <w:r>
        <w:tab/>
      </w:r>
      <w:r>
        <w:tab/>
        <w:t>2497</w:t>
      </w:r>
      <w:r>
        <w:tab/>
      </w:r>
      <w:r>
        <w:tab/>
      </w:r>
      <w:r>
        <w:tab/>
      </w:r>
      <w:r>
        <w:tab/>
        <w:t>Zártkerti ingatlanszántó</w:t>
      </w:r>
    </w:p>
    <w:p w:rsidR="001B2E08" w:rsidRDefault="001B2E08" w:rsidP="001B2E08">
      <w:pPr>
        <w:pStyle w:val="Standard"/>
        <w:jc w:val="both"/>
      </w:pPr>
      <w:r>
        <w:t>2918/2</w:t>
      </w:r>
      <w:r>
        <w:tab/>
      </w:r>
      <w:r>
        <w:tab/>
      </w:r>
      <w:r>
        <w:tab/>
      </w:r>
      <w:r>
        <w:tab/>
        <w:t xml:space="preserve"> 784</w:t>
      </w:r>
      <w:r>
        <w:tab/>
      </w:r>
      <w:r>
        <w:tab/>
      </w:r>
      <w:r>
        <w:tab/>
      </w:r>
      <w:r>
        <w:tab/>
        <w:t>Zártkerti ingatlan kert</w:t>
      </w:r>
    </w:p>
    <w:p w:rsidR="001B2E08" w:rsidRDefault="001B2E08" w:rsidP="001B2E08">
      <w:pPr>
        <w:pStyle w:val="Standard"/>
        <w:jc w:val="both"/>
      </w:pPr>
      <w:r>
        <w:t>2919/1</w:t>
      </w:r>
      <w:r>
        <w:tab/>
      </w:r>
      <w:r>
        <w:tab/>
      </w:r>
      <w:r>
        <w:tab/>
      </w:r>
      <w:r>
        <w:tab/>
        <w:t xml:space="preserve"> 809</w:t>
      </w:r>
      <w:r>
        <w:tab/>
      </w:r>
      <w:r>
        <w:tab/>
      </w:r>
      <w:r>
        <w:tab/>
      </w:r>
      <w:r>
        <w:tab/>
        <w:t>Zártkerti ingatlan</w:t>
      </w:r>
    </w:p>
    <w:p w:rsidR="001B2E08" w:rsidRDefault="001B2E08" w:rsidP="001B2E08">
      <w:pPr>
        <w:pStyle w:val="Standard"/>
        <w:jc w:val="both"/>
      </w:pPr>
      <w:r>
        <w:t>2954/2</w:t>
      </w:r>
      <w:r>
        <w:tab/>
      </w:r>
      <w:r>
        <w:tab/>
      </w:r>
      <w:r>
        <w:tab/>
      </w:r>
      <w:r>
        <w:tab/>
        <w:t>1376</w:t>
      </w:r>
      <w:r>
        <w:tab/>
      </w:r>
      <w:r>
        <w:tab/>
      </w:r>
      <w:r>
        <w:tab/>
      </w:r>
      <w:r>
        <w:tab/>
        <w:t>Zártkerti ingatlan kert</w:t>
      </w:r>
    </w:p>
    <w:p w:rsidR="001B2E08" w:rsidRDefault="001B2E08" w:rsidP="001B2E08">
      <w:pPr>
        <w:pStyle w:val="Standard"/>
        <w:jc w:val="both"/>
      </w:pPr>
      <w:r>
        <w:t>2090</w:t>
      </w:r>
      <w:r>
        <w:tab/>
      </w:r>
      <w:r>
        <w:tab/>
      </w:r>
      <w:r>
        <w:tab/>
      </w:r>
      <w:r>
        <w:tab/>
        <w:t>1178</w:t>
      </w:r>
      <w:r>
        <w:tab/>
      </w:r>
      <w:r>
        <w:tab/>
      </w:r>
      <w:r>
        <w:tab/>
      </w:r>
      <w:r>
        <w:tab/>
        <w:t>Zártkerti ingatlan kert és gyep</w:t>
      </w:r>
    </w:p>
    <w:p w:rsidR="001B2E08" w:rsidRDefault="001B2E08" w:rsidP="001B2E08">
      <w:pPr>
        <w:pStyle w:val="Standard"/>
        <w:jc w:val="both"/>
      </w:pPr>
      <w:r>
        <w:t>2008</w:t>
      </w:r>
      <w:r>
        <w:tab/>
      </w:r>
      <w:r>
        <w:tab/>
      </w:r>
      <w:r>
        <w:tab/>
      </w:r>
      <w:r>
        <w:tab/>
        <w:t>4140</w:t>
      </w:r>
      <w:r>
        <w:tab/>
      </w:r>
      <w:r>
        <w:tab/>
      </w:r>
      <w:r>
        <w:tab/>
      </w:r>
      <w:r>
        <w:tab/>
        <w:t>Zártkerti ingatlan gyep és szántó</w:t>
      </w:r>
    </w:p>
    <w:p w:rsidR="001B2E08" w:rsidRDefault="001B2E08" w:rsidP="001B2E08">
      <w:pPr>
        <w:pStyle w:val="Standard"/>
        <w:jc w:val="both"/>
      </w:pPr>
      <w:r>
        <w:t>0170/2</w:t>
      </w:r>
      <w:r>
        <w:tab/>
      </w:r>
      <w:r>
        <w:tab/>
      </w:r>
      <w:r>
        <w:tab/>
        <w:t xml:space="preserve">3 </w:t>
      </w:r>
      <w:proofErr w:type="gramStart"/>
      <w:r>
        <w:t>Ha    7709</w:t>
      </w:r>
      <w:proofErr w:type="gramEnd"/>
      <w:r>
        <w:tab/>
      </w:r>
      <w:r>
        <w:tab/>
      </w:r>
      <w:r>
        <w:tab/>
      </w:r>
      <w:r>
        <w:tab/>
        <w:t>Erdő és út</w:t>
      </w:r>
    </w:p>
    <w:p w:rsidR="001B2E08" w:rsidRDefault="001B2E08" w:rsidP="001B2E08">
      <w:pPr>
        <w:pStyle w:val="Standard"/>
        <w:jc w:val="both"/>
      </w:pPr>
      <w:r>
        <w:t>0243/22</w:t>
      </w:r>
      <w:r>
        <w:tab/>
      </w:r>
      <w:r>
        <w:tab/>
      </w:r>
      <w:r>
        <w:tab/>
        <w:t>1299</w:t>
      </w:r>
      <w:r>
        <w:tab/>
      </w:r>
      <w:r>
        <w:tab/>
      </w:r>
      <w:r>
        <w:tab/>
      </w:r>
      <w:r>
        <w:tab/>
        <w:t>Szántó és árok</w:t>
      </w:r>
    </w:p>
    <w:p w:rsidR="001B2E08" w:rsidRDefault="001B2E08" w:rsidP="001B2E08">
      <w:pPr>
        <w:pStyle w:val="Standard"/>
        <w:jc w:val="both"/>
      </w:pPr>
      <w:r>
        <w:t>0209</w:t>
      </w:r>
      <w:r>
        <w:tab/>
      </w:r>
      <w:r>
        <w:tab/>
      </w:r>
      <w:r>
        <w:tab/>
      </w:r>
      <w:r>
        <w:tab/>
        <w:t xml:space="preserve">2349 </w:t>
      </w:r>
      <w:r>
        <w:tab/>
      </w:r>
      <w:r>
        <w:tab/>
      </w:r>
      <w:r>
        <w:tab/>
      </w:r>
      <w:r>
        <w:tab/>
        <w:t>Külterületi vízelvezető árok</w:t>
      </w:r>
    </w:p>
    <w:p w:rsidR="001B2E08" w:rsidRDefault="001B2E08" w:rsidP="001B2E08">
      <w:pPr>
        <w:pStyle w:val="Standard"/>
        <w:jc w:val="both"/>
      </w:pPr>
      <w:r>
        <w:t xml:space="preserve">0218 </w:t>
      </w:r>
      <w:r>
        <w:tab/>
      </w:r>
      <w:r>
        <w:tab/>
      </w:r>
      <w:r>
        <w:tab/>
      </w:r>
      <w:r>
        <w:tab/>
        <w:t>2041</w:t>
      </w:r>
      <w:r>
        <w:tab/>
      </w:r>
      <w:r>
        <w:tab/>
      </w:r>
      <w:r>
        <w:tab/>
      </w:r>
      <w:r>
        <w:tab/>
        <w:t>Külterületi vízelvezető árok</w:t>
      </w:r>
    </w:p>
    <w:p w:rsidR="001B2E08" w:rsidRDefault="001B2E08" w:rsidP="001B2E08">
      <w:pPr>
        <w:pStyle w:val="Standard"/>
        <w:jc w:val="both"/>
      </w:pPr>
    </w:p>
    <w:p w:rsidR="00EF54D9" w:rsidRDefault="001B2E08"/>
    <w:sectPr w:rsidR="00EF5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08"/>
    <w:rsid w:val="001B2E08"/>
    <w:rsid w:val="00C408EC"/>
    <w:rsid w:val="00C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0F6B4-8BF7-49E6-9625-E7F69E73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1B2E0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2020-11-19T11:40:00Z</dcterms:created>
  <dcterms:modified xsi:type="dcterms:W3CDTF">2020-11-19T11:40:00Z</dcterms:modified>
</cp:coreProperties>
</file>