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71C" w:rsidRPr="00924C00" w:rsidRDefault="0006071C" w:rsidP="0006071C">
      <w:pPr>
        <w:ind w:left="2756" w:firstLine="784"/>
        <w:jc w:val="both"/>
        <w:rPr>
          <w:i/>
        </w:rPr>
      </w:pPr>
      <w:r w:rsidRPr="00924C00">
        <w:rPr>
          <w:i/>
        </w:rPr>
        <w:t xml:space="preserve">2. melléklet a </w:t>
      </w:r>
      <w:r>
        <w:rPr>
          <w:i/>
        </w:rPr>
        <w:t>5</w:t>
      </w:r>
      <w:r w:rsidRPr="00924C00">
        <w:rPr>
          <w:i/>
        </w:rPr>
        <w:t>/2019. (</w:t>
      </w:r>
      <w:r>
        <w:rPr>
          <w:i/>
        </w:rPr>
        <w:t>III.1.</w:t>
      </w:r>
      <w:r w:rsidRPr="00924C00">
        <w:rPr>
          <w:i/>
        </w:rPr>
        <w:t xml:space="preserve">) önkormányzati rendelethez </w:t>
      </w:r>
    </w:p>
    <w:p w:rsidR="0006071C" w:rsidRPr="00B23624" w:rsidRDefault="0006071C" w:rsidP="0006071C">
      <w:pPr>
        <w:ind w:left="-76"/>
        <w:jc w:val="both"/>
      </w:pPr>
    </w:p>
    <w:p w:rsidR="0006071C" w:rsidRDefault="0006071C" w:rsidP="0006071C">
      <w:pPr>
        <w:numPr>
          <w:ilvl w:val="0"/>
          <w:numId w:val="3"/>
        </w:numPr>
        <w:jc w:val="center"/>
      </w:pPr>
      <w:r w:rsidRPr="00B23624">
        <w:t>fejezet</w:t>
      </w:r>
    </w:p>
    <w:p w:rsidR="0006071C" w:rsidRPr="00B23624" w:rsidRDefault="0006071C" w:rsidP="0006071C">
      <w:pPr>
        <w:jc w:val="center"/>
      </w:pPr>
      <w:r>
        <w:t>A</w:t>
      </w:r>
      <w:r w:rsidRPr="00B23624">
        <w:t xml:space="preserve"> helyi területi védelem alatt álló területek elnevezése és lehatárolása</w:t>
      </w:r>
    </w:p>
    <w:p w:rsidR="0006071C" w:rsidRPr="00B23624" w:rsidRDefault="0006071C" w:rsidP="0006071C">
      <w:pPr>
        <w:ind w:left="-76"/>
        <w:jc w:val="both"/>
      </w:pPr>
    </w:p>
    <w:p w:rsidR="0006071C" w:rsidRPr="00B23624" w:rsidRDefault="0006071C" w:rsidP="0006071C">
      <w:pPr>
        <w:ind w:left="-76"/>
        <w:jc w:val="both"/>
      </w:pPr>
      <w:r w:rsidRPr="00B23624">
        <w:t>a) Településszerkezet:</w:t>
      </w:r>
    </w:p>
    <w:p w:rsidR="0006071C" w:rsidRPr="00B23624" w:rsidRDefault="0006071C" w:rsidP="0006071C">
      <w:pPr>
        <w:ind w:left="-76"/>
        <w:jc w:val="both"/>
      </w:pPr>
      <w:r w:rsidRPr="00B23624">
        <w:t>Védendő telekszerkezet, beépítési mód:</w:t>
      </w:r>
    </w:p>
    <w:p w:rsidR="0006071C" w:rsidRPr="00B23624" w:rsidRDefault="0006071C" w:rsidP="0006071C">
      <w:pPr>
        <w:ind w:left="-76"/>
        <w:jc w:val="both"/>
      </w:pPr>
      <w:r w:rsidRPr="00B23624">
        <w:t>Központi történeti városmag, (Vt-1, Vt-2)</w:t>
      </w:r>
    </w:p>
    <w:p w:rsidR="0006071C" w:rsidRPr="00B23624" w:rsidRDefault="0006071C" w:rsidP="0006071C">
      <w:pPr>
        <w:ind w:left="-76"/>
        <w:jc w:val="both"/>
      </w:pPr>
      <w:r w:rsidRPr="00B23624">
        <w:t>Szent István tér, Árpád fejedelem tér, Béke sétány, Templom tér, Kossuth Lajos utca az Árpád fejedelem tér és a Stefánia utca közötti szakasza, a Vasút utca Árpád fejedelem tér és a Kastély utca közötti szakasza, Piac tér, Veress Sándor utca Piac tér és Templom tér közötti szakasza.</w:t>
      </w:r>
    </w:p>
    <w:p w:rsidR="0006071C" w:rsidRPr="00B23624" w:rsidRDefault="0006071C" w:rsidP="0006071C">
      <w:pPr>
        <w:ind w:left="-76"/>
        <w:jc w:val="both"/>
      </w:pPr>
    </w:p>
    <w:p w:rsidR="0006071C" w:rsidRPr="00B23624" w:rsidRDefault="0006071C" w:rsidP="0006071C">
      <w:pPr>
        <w:ind w:left="-76"/>
        <w:jc w:val="both"/>
      </w:pPr>
      <w:r w:rsidRPr="00B23624">
        <w:t>Védendő telekszerkezet, beépítési mód, építési vonal:</w:t>
      </w:r>
    </w:p>
    <w:p w:rsidR="0006071C" w:rsidRPr="00B23624" w:rsidRDefault="0006071C" w:rsidP="0006071C">
      <w:pPr>
        <w:ind w:left="-76"/>
        <w:jc w:val="both"/>
      </w:pPr>
      <w:r w:rsidRPr="00B23624">
        <w:t>A történeti településszerkezetű és utcaképű terület</w:t>
      </w:r>
    </w:p>
    <w:p w:rsidR="0006071C" w:rsidRPr="00B23624" w:rsidRDefault="0006071C" w:rsidP="0006071C">
      <w:pPr>
        <w:ind w:left="-76"/>
        <w:jc w:val="both"/>
      </w:pPr>
      <w:r w:rsidRPr="00B23624">
        <w:t xml:space="preserve">Veress Ferenc utca, Kossuth Lajos utca, Veress Sándor utca, </w:t>
      </w:r>
      <w:proofErr w:type="spellStart"/>
      <w:r w:rsidRPr="00B23624">
        <w:t>Zsarói-Nagy</w:t>
      </w:r>
      <w:proofErr w:type="spellEnd"/>
      <w:r w:rsidRPr="00B23624">
        <w:t xml:space="preserve"> utca, Kastély utca páratlan oldala, a Vasút utca Kastély utca és Ady Endre utca közötti szakasza.</w:t>
      </w:r>
    </w:p>
    <w:p w:rsidR="0006071C" w:rsidRPr="00B23624" w:rsidRDefault="0006071C" w:rsidP="0006071C">
      <w:pPr>
        <w:ind w:left="-76"/>
        <w:jc w:val="both"/>
      </w:pPr>
    </w:p>
    <w:p w:rsidR="0006071C" w:rsidRPr="00B23624" w:rsidRDefault="0006071C" w:rsidP="0006071C">
      <w:pPr>
        <w:ind w:left="-76"/>
        <w:jc w:val="both"/>
      </w:pPr>
      <w:r w:rsidRPr="00B23624">
        <w:t>b) Jelentős belterületi zöldfelületek:</w:t>
      </w:r>
    </w:p>
    <w:p w:rsidR="0006071C" w:rsidRPr="00B23624" w:rsidRDefault="0006071C" w:rsidP="0006071C">
      <w:pPr>
        <w:ind w:left="-76"/>
        <w:jc w:val="both"/>
      </w:pPr>
      <w:r w:rsidRPr="00B23624">
        <w:t>Kiemelten kell kezelni a következő zöldfelületi elemeket a belterületen:</w:t>
      </w:r>
    </w:p>
    <w:p w:rsidR="0006071C" w:rsidRPr="00B23624" w:rsidRDefault="0006071C" w:rsidP="0006071C">
      <w:pPr>
        <w:numPr>
          <w:ilvl w:val="0"/>
          <w:numId w:val="2"/>
        </w:numPr>
        <w:jc w:val="both"/>
      </w:pPr>
      <w:r w:rsidRPr="00B23624">
        <w:t>Kossuth kert,</w:t>
      </w:r>
    </w:p>
    <w:p w:rsidR="0006071C" w:rsidRPr="00B23624" w:rsidRDefault="0006071C" w:rsidP="0006071C">
      <w:pPr>
        <w:numPr>
          <w:ilvl w:val="0"/>
          <w:numId w:val="2"/>
        </w:numPr>
        <w:jc w:val="both"/>
      </w:pPr>
      <w:r w:rsidRPr="00B23624">
        <w:t>Éden-tó környezete,</w:t>
      </w:r>
    </w:p>
    <w:p w:rsidR="0006071C" w:rsidRPr="00B23624" w:rsidRDefault="0006071C" w:rsidP="0006071C">
      <w:pPr>
        <w:numPr>
          <w:ilvl w:val="0"/>
          <w:numId w:val="2"/>
        </w:numPr>
        <w:jc w:val="both"/>
      </w:pPr>
      <w:r w:rsidRPr="00B23624">
        <w:t>Táncsics Mihály tér,</w:t>
      </w:r>
    </w:p>
    <w:p w:rsidR="0006071C" w:rsidRPr="00B23624" w:rsidRDefault="0006071C" w:rsidP="0006071C">
      <w:pPr>
        <w:numPr>
          <w:ilvl w:val="0"/>
          <w:numId w:val="2"/>
        </w:numPr>
        <w:jc w:val="both"/>
      </w:pPr>
      <w:r w:rsidRPr="00B23624">
        <w:t>Kálvin tér,</w:t>
      </w:r>
    </w:p>
    <w:p w:rsidR="0006071C" w:rsidRPr="00B23624" w:rsidRDefault="0006071C" w:rsidP="0006071C">
      <w:pPr>
        <w:numPr>
          <w:ilvl w:val="0"/>
          <w:numId w:val="2"/>
        </w:numPr>
        <w:jc w:val="both"/>
      </w:pPr>
      <w:r w:rsidRPr="00B23624">
        <w:t>József Attila tér</w:t>
      </w:r>
    </w:p>
    <w:p w:rsidR="0006071C" w:rsidRPr="00B23624" w:rsidRDefault="0006071C" w:rsidP="0006071C">
      <w:pPr>
        <w:numPr>
          <w:ilvl w:val="0"/>
          <w:numId w:val="2"/>
        </w:numPr>
        <w:jc w:val="both"/>
      </w:pPr>
      <w:r w:rsidRPr="00B23624">
        <w:t>Központi történeti városmag parkosított területei.</w:t>
      </w:r>
    </w:p>
    <w:p w:rsidR="0006071C" w:rsidRPr="00B23624" w:rsidRDefault="0006071C" w:rsidP="0006071C">
      <w:pPr>
        <w:numPr>
          <w:ilvl w:val="0"/>
          <w:numId w:val="2"/>
        </w:numPr>
        <w:jc w:val="both"/>
      </w:pPr>
      <w:r w:rsidRPr="00B23624">
        <w:t>Gyulai úti kiserdő</w:t>
      </w:r>
    </w:p>
    <w:p w:rsidR="0006071C" w:rsidRPr="00B23624" w:rsidRDefault="0006071C" w:rsidP="0006071C">
      <w:pPr>
        <w:ind w:left="-76"/>
        <w:jc w:val="both"/>
      </w:pPr>
    </w:p>
    <w:p w:rsidR="0006071C" w:rsidRDefault="0006071C" w:rsidP="0006071C">
      <w:pPr>
        <w:numPr>
          <w:ilvl w:val="0"/>
          <w:numId w:val="3"/>
        </w:numPr>
        <w:jc w:val="center"/>
      </w:pPr>
      <w:r w:rsidRPr="00B23624">
        <w:t xml:space="preserve">fejezet </w:t>
      </w:r>
    </w:p>
    <w:p w:rsidR="0006071C" w:rsidRDefault="0006071C" w:rsidP="0006071C">
      <w:pPr>
        <w:jc w:val="both"/>
      </w:pPr>
      <w:r>
        <w:t xml:space="preserve">                                             </w:t>
      </w:r>
      <w:r w:rsidRPr="00B23624">
        <w:t>Táji környezet (védendő értékek):</w:t>
      </w:r>
    </w:p>
    <w:p w:rsidR="0006071C" w:rsidRPr="00B23624" w:rsidRDefault="0006071C" w:rsidP="0006071C">
      <w:pPr>
        <w:ind w:left="360"/>
        <w:jc w:val="both"/>
      </w:pPr>
    </w:p>
    <w:p w:rsidR="0006071C" w:rsidRPr="00B23624" w:rsidRDefault="0006071C" w:rsidP="0006071C">
      <w:pPr>
        <w:ind w:left="-76"/>
        <w:jc w:val="both"/>
      </w:pPr>
      <w:r w:rsidRPr="00B23624">
        <w:t>Helyi védelem alatt álló természeti értékek:</w:t>
      </w:r>
    </w:p>
    <w:p w:rsidR="0006071C" w:rsidRPr="00B23624" w:rsidRDefault="0006071C" w:rsidP="0006071C">
      <w:pPr>
        <w:ind w:left="-76"/>
        <w:jc w:val="both"/>
      </w:pPr>
      <w:r w:rsidRPr="00B23624">
        <w:t>Külterületen:</w:t>
      </w:r>
    </w:p>
    <w:p w:rsidR="0006071C" w:rsidRPr="00B23624" w:rsidRDefault="0006071C" w:rsidP="0006071C">
      <w:pPr>
        <w:numPr>
          <w:ilvl w:val="0"/>
          <w:numId w:val="1"/>
        </w:numPr>
        <w:jc w:val="both"/>
      </w:pPr>
      <w:r w:rsidRPr="00B23624">
        <w:t xml:space="preserve">az </w:t>
      </w:r>
      <w:proofErr w:type="spellStart"/>
      <w:r w:rsidRPr="00B23624">
        <w:t>Őssy-pusztán</w:t>
      </w:r>
      <w:proofErr w:type="spellEnd"/>
      <w:r w:rsidRPr="00B23624">
        <w:t xml:space="preserve"> található 1 db erdei fenyő (</w:t>
      </w:r>
      <w:proofErr w:type="spellStart"/>
      <w:r w:rsidRPr="00B23624">
        <w:t>Pinus</w:t>
      </w:r>
      <w:proofErr w:type="spellEnd"/>
      <w:r w:rsidRPr="00B23624">
        <w:t xml:space="preserve"> </w:t>
      </w:r>
      <w:proofErr w:type="spellStart"/>
      <w:r w:rsidRPr="00B23624">
        <w:t>sylvestris</w:t>
      </w:r>
      <w:proofErr w:type="spellEnd"/>
      <w:r w:rsidRPr="00B23624">
        <w:t>).</w:t>
      </w:r>
    </w:p>
    <w:p w:rsidR="0006071C" w:rsidRPr="00B23624" w:rsidRDefault="0006071C" w:rsidP="0006071C">
      <w:pPr>
        <w:ind w:left="-76"/>
        <w:jc w:val="both"/>
      </w:pPr>
      <w:r w:rsidRPr="00B23624">
        <w:t xml:space="preserve">Belterületen: </w:t>
      </w:r>
    </w:p>
    <w:p w:rsidR="0006071C" w:rsidRPr="00B23624" w:rsidRDefault="0006071C" w:rsidP="0006071C">
      <w:pPr>
        <w:numPr>
          <w:ilvl w:val="0"/>
          <w:numId w:val="1"/>
        </w:numPr>
        <w:jc w:val="both"/>
      </w:pPr>
      <w:r w:rsidRPr="00B23624">
        <w:t>Református templom melletti 1 db vadgesztenyefa (</w:t>
      </w:r>
      <w:proofErr w:type="spellStart"/>
      <w:r w:rsidRPr="00B23624">
        <w:t>Aesculus</w:t>
      </w:r>
      <w:proofErr w:type="spellEnd"/>
      <w:r w:rsidRPr="00B23624">
        <w:t xml:space="preserve"> </w:t>
      </w:r>
      <w:proofErr w:type="spellStart"/>
      <w:r w:rsidRPr="00B23624">
        <w:t>hippocastanum</w:t>
      </w:r>
      <w:proofErr w:type="spellEnd"/>
      <w:r w:rsidRPr="00B23624">
        <w:t>),</w:t>
      </w:r>
    </w:p>
    <w:p w:rsidR="0006071C" w:rsidRPr="00B23624" w:rsidRDefault="0006071C" w:rsidP="0006071C">
      <w:pPr>
        <w:numPr>
          <w:ilvl w:val="0"/>
          <w:numId w:val="1"/>
        </w:numPr>
        <w:jc w:val="both"/>
      </w:pPr>
      <w:r w:rsidRPr="00B23624">
        <w:t>Almássy-kúria parkjában található 1 db mezei szil (</w:t>
      </w:r>
      <w:proofErr w:type="spellStart"/>
      <w:r w:rsidRPr="00B23624">
        <w:t>Ulmus</w:t>
      </w:r>
      <w:proofErr w:type="spellEnd"/>
      <w:r w:rsidRPr="00B23624">
        <w:t xml:space="preserve"> </w:t>
      </w:r>
      <w:proofErr w:type="spellStart"/>
      <w:r w:rsidRPr="00B23624">
        <w:t>pumila</w:t>
      </w:r>
      <w:proofErr w:type="spellEnd"/>
      <w:r w:rsidRPr="00B23624">
        <w:t>),</w:t>
      </w:r>
    </w:p>
    <w:p w:rsidR="0006071C" w:rsidRPr="00B23624" w:rsidRDefault="0006071C" w:rsidP="0006071C">
      <w:pPr>
        <w:numPr>
          <w:ilvl w:val="0"/>
          <w:numId w:val="1"/>
        </w:numPr>
        <w:jc w:val="both"/>
      </w:pPr>
      <w:r w:rsidRPr="00B23624">
        <w:t xml:space="preserve">a Vasút </w:t>
      </w:r>
      <w:proofErr w:type="spellStart"/>
      <w:r w:rsidRPr="00B23624">
        <w:t>u.-i</w:t>
      </w:r>
      <w:proofErr w:type="spellEnd"/>
      <w:r w:rsidRPr="00B23624">
        <w:t xml:space="preserve"> óvoda udvarán található 1 db tiszafa (</w:t>
      </w:r>
      <w:proofErr w:type="spellStart"/>
      <w:r w:rsidRPr="00B23624">
        <w:t>Taxus</w:t>
      </w:r>
      <w:proofErr w:type="spellEnd"/>
      <w:r w:rsidRPr="00B23624">
        <w:t xml:space="preserve"> </w:t>
      </w:r>
      <w:proofErr w:type="spellStart"/>
      <w:r w:rsidRPr="00B23624">
        <w:t>baccata</w:t>
      </w:r>
      <w:proofErr w:type="spellEnd"/>
      <w:r w:rsidRPr="00B23624">
        <w:t>),</w:t>
      </w:r>
    </w:p>
    <w:p w:rsidR="0006071C" w:rsidRPr="00B23624" w:rsidRDefault="0006071C" w:rsidP="0006071C">
      <w:pPr>
        <w:numPr>
          <w:ilvl w:val="0"/>
          <w:numId w:val="1"/>
        </w:numPr>
        <w:jc w:val="both"/>
      </w:pPr>
      <w:r w:rsidRPr="00B23624">
        <w:t>a Kossuth-kertben található 1 db szomorú eper (Morus alba ’</w:t>
      </w:r>
      <w:proofErr w:type="spellStart"/>
      <w:r w:rsidRPr="00B23624">
        <w:t>Tristis</w:t>
      </w:r>
      <w:proofErr w:type="spellEnd"/>
      <w:r w:rsidRPr="00B23624">
        <w:t>’),</w:t>
      </w:r>
    </w:p>
    <w:p w:rsidR="0006071C" w:rsidRPr="00B23624" w:rsidRDefault="0006071C" w:rsidP="0006071C">
      <w:pPr>
        <w:numPr>
          <w:ilvl w:val="0"/>
          <w:numId w:val="1"/>
        </w:numPr>
        <w:jc w:val="both"/>
      </w:pPr>
      <w:r w:rsidRPr="00B23624">
        <w:t>Gárdonyi utcában levő volt kollégium udvarán található idős tölgyfa (</w:t>
      </w:r>
      <w:proofErr w:type="spellStart"/>
      <w:r w:rsidRPr="00B23624">
        <w:t>Quercus</w:t>
      </w:r>
      <w:proofErr w:type="spellEnd"/>
      <w:r w:rsidRPr="00B23624">
        <w:t xml:space="preserve"> </w:t>
      </w:r>
      <w:proofErr w:type="spellStart"/>
      <w:r w:rsidRPr="00B23624">
        <w:t>robur</w:t>
      </w:r>
      <w:proofErr w:type="spellEnd"/>
      <w:r w:rsidRPr="00B23624">
        <w:t>),</w:t>
      </w:r>
    </w:p>
    <w:p w:rsidR="0006071C" w:rsidRDefault="0006071C" w:rsidP="0006071C">
      <w:pPr>
        <w:numPr>
          <w:ilvl w:val="0"/>
          <w:numId w:val="1"/>
        </w:numPr>
        <w:jc w:val="both"/>
      </w:pPr>
      <w:r w:rsidRPr="00B23624">
        <w:t>az Ipari Park (volt cukorgyár) előtti fasorban az idős tölgy (</w:t>
      </w:r>
      <w:proofErr w:type="spellStart"/>
      <w:r w:rsidRPr="00B23624">
        <w:t>Quercus</w:t>
      </w:r>
      <w:proofErr w:type="spellEnd"/>
      <w:r w:rsidRPr="00B23624">
        <w:t xml:space="preserve"> </w:t>
      </w:r>
      <w:proofErr w:type="spellStart"/>
      <w:r w:rsidRPr="00B23624">
        <w:t>robur</w:t>
      </w:r>
      <w:proofErr w:type="spellEnd"/>
      <w:r w:rsidRPr="00B23624">
        <w:t>) es vadgesztenye (</w:t>
      </w:r>
      <w:proofErr w:type="spellStart"/>
      <w:r w:rsidRPr="00B23624">
        <w:t>Aesculus</w:t>
      </w:r>
      <w:proofErr w:type="spellEnd"/>
      <w:r w:rsidRPr="00B23624">
        <w:t xml:space="preserve"> </w:t>
      </w:r>
      <w:proofErr w:type="spellStart"/>
      <w:r w:rsidRPr="00B23624">
        <w:t>hippocastanum</w:t>
      </w:r>
      <w:proofErr w:type="spellEnd"/>
      <w:r w:rsidRPr="00B23624">
        <w:t>) példányok.</w:t>
      </w:r>
    </w:p>
    <w:p w:rsidR="0006071C" w:rsidRDefault="0006071C" w:rsidP="0006071C"/>
    <w:p w:rsidR="0006071C" w:rsidRDefault="0006071C" w:rsidP="0006071C"/>
    <w:p w:rsidR="0006071C" w:rsidRDefault="0006071C" w:rsidP="0006071C"/>
    <w:p w:rsidR="0006071C" w:rsidRPr="00D12FDF" w:rsidRDefault="0006071C" w:rsidP="0006071C"/>
    <w:p w:rsidR="0006071C" w:rsidRPr="00D12FDF" w:rsidRDefault="0006071C" w:rsidP="0006071C"/>
    <w:p w:rsidR="0006071C" w:rsidRPr="00D12FDF" w:rsidRDefault="0006071C" w:rsidP="0006071C"/>
    <w:p w:rsidR="0006071C" w:rsidRDefault="0006071C" w:rsidP="0006071C"/>
    <w:p w:rsidR="00A40DE5" w:rsidRDefault="00A40DE5"/>
    <w:sectPr w:rsidR="00A40DE5" w:rsidSect="00593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02003"/>
    <w:multiLevelType w:val="hybridMultilevel"/>
    <w:tmpl w:val="BD50191A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B1176DA"/>
    <w:multiLevelType w:val="hybridMultilevel"/>
    <w:tmpl w:val="B0AC5294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37450BC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revisionView w:inkAnnotations="0"/>
  <w:defaultTabStop w:val="708"/>
  <w:hyphenationZone w:val="425"/>
  <w:characterSpacingControl w:val="doNotCompress"/>
  <w:compat/>
  <w:rsids>
    <w:rsidRoot w:val="0006071C"/>
    <w:rsid w:val="0006071C"/>
    <w:rsid w:val="00A40DE5"/>
    <w:rsid w:val="00AA132B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071C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1</cp:revision>
  <dcterms:created xsi:type="dcterms:W3CDTF">2019-04-04T06:03:00Z</dcterms:created>
  <dcterms:modified xsi:type="dcterms:W3CDTF">2019-04-04T06:04:00Z</dcterms:modified>
</cp:coreProperties>
</file>