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48" w:rsidRPr="003068A5" w:rsidRDefault="00273C48" w:rsidP="00273C48">
      <w:pPr>
        <w:pStyle w:val="Listaszerbekezds"/>
        <w:numPr>
          <w:ilvl w:val="0"/>
          <w:numId w:val="2"/>
        </w:numPr>
        <w:jc w:val="both"/>
      </w:pPr>
      <w:bookmarkStart w:id="0" w:name="_GoBack"/>
      <w:bookmarkEnd w:id="0"/>
      <w:r>
        <w:t xml:space="preserve">Függelék </w:t>
      </w:r>
      <w:proofErr w:type="gramStart"/>
      <w:r>
        <w:t>a   2</w:t>
      </w:r>
      <w:proofErr w:type="gramEnd"/>
      <w:r>
        <w:t xml:space="preserve">/2015.(II.16.) </w:t>
      </w:r>
      <w:r w:rsidRPr="003068A5">
        <w:t>önkormányzati rendelet</w:t>
      </w:r>
      <w:r w:rsidRPr="003068A5">
        <w:t>é</w:t>
      </w:r>
      <w:r w:rsidRPr="003068A5">
        <w:t>hez</w:t>
      </w:r>
    </w:p>
    <w:p w:rsidR="00273C48" w:rsidRPr="003068A5" w:rsidRDefault="00273C48" w:rsidP="00273C4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273C48" w:rsidRPr="003068A5" w:rsidRDefault="00273C48" w:rsidP="00273C4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273C48" w:rsidRDefault="00273C48" w:rsidP="00273C4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Az önkormányzat szakmai alaptevékenységei kormányzati funkciókódok szerint</w:t>
      </w:r>
    </w:p>
    <w:p w:rsidR="00273C48" w:rsidRDefault="00273C48" w:rsidP="00273C48">
      <w:pPr>
        <w:rPr>
          <w:b/>
        </w:rPr>
      </w:pPr>
    </w:p>
    <w:p w:rsidR="00273C48" w:rsidRDefault="00273C48" w:rsidP="00273C48">
      <w:pPr>
        <w:rPr>
          <w:b/>
        </w:rPr>
      </w:pPr>
    </w:p>
    <w:p w:rsidR="00273C48" w:rsidRDefault="00273C48" w:rsidP="00273C48">
      <w:pPr>
        <w:rPr>
          <w:b/>
        </w:rPr>
      </w:pPr>
      <w:r>
        <w:rPr>
          <w:b/>
        </w:rPr>
        <w:t>Általános közszolgáltatások:</w:t>
      </w:r>
    </w:p>
    <w:p w:rsidR="00273C48" w:rsidRDefault="00273C48" w:rsidP="00273C48">
      <w:pPr>
        <w:ind w:left="1417" w:hanging="992"/>
      </w:pPr>
      <w:r>
        <w:t>011130</w:t>
      </w:r>
      <w:r>
        <w:tab/>
        <w:t>Önkormányzatok és önkormányzati hivatalok jogalkotó és általános igazg</w:t>
      </w:r>
      <w:r>
        <w:t>a</w:t>
      </w:r>
      <w:r>
        <w:t>tási tevékenysége</w:t>
      </w:r>
    </w:p>
    <w:p w:rsidR="00273C48" w:rsidRDefault="00273C48" w:rsidP="00273C48">
      <w:pPr>
        <w:ind w:left="1417" w:hanging="992"/>
      </w:pPr>
      <w:r>
        <w:t xml:space="preserve">011220 </w:t>
      </w:r>
      <w:r>
        <w:tab/>
        <w:t>Adó-, vám- és jövedéki igazgatás</w:t>
      </w:r>
    </w:p>
    <w:p w:rsidR="00273C48" w:rsidRDefault="00273C48" w:rsidP="00273C48">
      <w:pPr>
        <w:ind w:left="1417" w:hanging="992"/>
      </w:pPr>
      <w:r>
        <w:t>013320</w:t>
      </w:r>
      <w:r>
        <w:tab/>
        <w:t>Köztemető- fenntartás és – működtetés</w:t>
      </w:r>
    </w:p>
    <w:p w:rsidR="00273C48" w:rsidRDefault="00273C48" w:rsidP="00273C48">
      <w:pPr>
        <w:ind w:left="1417" w:hanging="992"/>
      </w:pPr>
      <w:r>
        <w:t>013350</w:t>
      </w:r>
      <w:r>
        <w:tab/>
        <w:t>Az önkormányzati vagyonnal való gazdálkodással kapcsolatos feladatok</w:t>
      </w:r>
    </w:p>
    <w:p w:rsidR="00273C48" w:rsidRDefault="00273C48" w:rsidP="00273C48">
      <w:pPr>
        <w:ind w:left="1417" w:hanging="992"/>
      </w:pPr>
      <w:r>
        <w:t>016010</w:t>
      </w:r>
      <w:r>
        <w:tab/>
        <w:t>Országgyűlési, önkormányzati és európai parlamenti képviselőválasztáso</w:t>
      </w:r>
      <w:r>
        <w:t>k</w:t>
      </w:r>
      <w:r>
        <w:t>hoz kapcsolódó tevékenységek</w:t>
      </w:r>
    </w:p>
    <w:p w:rsidR="00273C48" w:rsidRDefault="00273C48" w:rsidP="00273C48">
      <w:pPr>
        <w:ind w:left="1417" w:hanging="992"/>
      </w:pPr>
      <w:r>
        <w:t>016020</w:t>
      </w:r>
      <w:r>
        <w:tab/>
        <w:t>Országos és helyi népszavazással kapcsolatos tevékenységek</w:t>
      </w:r>
    </w:p>
    <w:p w:rsidR="00273C48" w:rsidRDefault="00273C48" w:rsidP="00273C48">
      <w:pPr>
        <w:spacing w:after="120"/>
        <w:ind w:left="1417" w:hanging="992"/>
      </w:pPr>
    </w:p>
    <w:p w:rsidR="00273C48" w:rsidRDefault="00273C48" w:rsidP="00273C48">
      <w:pPr>
        <w:spacing w:after="120"/>
        <w:rPr>
          <w:b/>
        </w:rPr>
      </w:pPr>
      <w:r>
        <w:rPr>
          <w:b/>
        </w:rPr>
        <w:t>Gazdasági ügyek:</w:t>
      </w:r>
    </w:p>
    <w:p w:rsidR="00273C48" w:rsidRDefault="00273C48" w:rsidP="00273C48">
      <w:pPr>
        <w:ind w:left="425"/>
      </w:pPr>
      <w:r>
        <w:t>041232</w:t>
      </w:r>
      <w:r>
        <w:tab/>
        <w:t xml:space="preserve">Start </w:t>
      </w:r>
      <w:proofErr w:type="gramStart"/>
      <w:r>
        <w:t>munka program-</w:t>
      </w:r>
      <w:proofErr w:type="gramEnd"/>
      <w:r>
        <w:t xml:space="preserve"> Téli közfoglalkoztatás</w:t>
      </w:r>
    </w:p>
    <w:p w:rsidR="00273C48" w:rsidRDefault="00273C48" w:rsidP="00273C48">
      <w:pPr>
        <w:ind w:left="425"/>
      </w:pPr>
      <w:r>
        <w:t xml:space="preserve">041233 </w:t>
      </w:r>
      <w:r>
        <w:tab/>
        <w:t>Hosszabb időtartamú közfoglalkoztatás</w:t>
      </w:r>
    </w:p>
    <w:p w:rsidR="00273C48" w:rsidRDefault="00273C48" w:rsidP="00273C48">
      <w:pPr>
        <w:ind w:left="425"/>
      </w:pPr>
      <w:r>
        <w:t>045120</w:t>
      </w:r>
      <w:r>
        <w:tab/>
        <w:t>Út, autópálya építése</w:t>
      </w:r>
    </w:p>
    <w:p w:rsidR="00273C48" w:rsidRDefault="00273C48" w:rsidP="00273C48">
      <w:pPr>
        <w:ind w:left="425"/>
      </w:pPr>
      <w:r>
        <w:t>045160</w:t>
      </w:r>
      <w:r>
        <w:tab/>
        <w:t>Közutak, hidak alagutak üzemeltetése, fenntartása</w:t>
      </w:r>
    </w:p>
    <w:p w:rsidR="00273C48" w:rsidRDefault="00273C48" w:rsidP="00273C48">
      <w:pPr>
        <w:ind w:left="425"/>
      </w:pPr>
    </w:p>
    <w:p w:rsidR="00273C48" w:rsidRDefault="00273C48" w:rsidP="00273C48">
      <w:pPr>
        <w:rPr>
          <w:b/>
        </w:rPr>
      </w:pPr>
      <w:r>
        <w:rPr>
          <w:b/>
        </w:rPr>
        <w:t>Környezetvédelem</w:t>
      </w:r>
    </w:p>
    <w:p w:rsidR="00273C48" w:rsidRDefault="00273C48" w:rsidP="00273C48">
      <w:pPr>
        <w:ind w:firstLine="426"/>
      </w:pPr>
      <w:r>
        <w:t>052020</w:t>
      </w:r>
      <w:r>
        <w:tab/>
        <w:t>Szennyvíz gyűjtése, tisztítása, elhelyezése</w:t>
      </w:r>
    </w:p>
    <w:p w:rsidR="00273C48" w:rsidRDefault="00273C48" w:rsidP="00273C48">
      <w:pPr>
        <w:ind w:firstLine="426"/>
      </w:pPr>
    </w:p>
    <w:p w:rsidR="00273C48" w:rsidRDefault="00273C48" w:rsidP="00273C48">
      <w:pPr>
        <w:rPr>
          <w:b/>
        </w:rPr>
      </w:pPr>
      <w:r>
        <w:rPr>
          <w:b/>
        </w:rPr>
        <w:t>Lakásépítési és kommunális tevékenységek</w:t>
      </w:r>
    </w:p>
    <w:p w:rsidR="00273C48" w:rsidRDefault="00273C48" w:rsidP="00273C48">
      <w:pPr>
        <w:ind w:firstLine="425"/>
      </w:pPr>
      <w:r>
        <w:t>064010</w:t>
      </w:r>
      <w:r>
        <w:tab/>
        <w:t>Közvilágítás</w:t>
      </w:r>
    </w:p>
    <w:p w:rsidR="00273C48" w:rsidRDefault="00273C48" w:rsidP="00273C48">
      <w:pPr>
        <w:ind w:firstLine="425"/>
      </w:pPr>
      <w:r>
        <w:t>066010</w:t>
      </w:r>
      <w:r>
        <w:tab/>
        <w:t>Zöldterület kezelés</w:t>
      </w:r>
    </w:p>
    <w:p w:rsidR="00273C48" w:rsidRDefault="00273C48" w:rsidP="00273C48">
      <w:pPr>
        <w:ind w:firstLine="425"/>
      </w:pPr>
      <w:r>
        <w:t>066020</w:t>
      </w:r>
      <w:r>
        <w:tab/>
        <w:t>Város-, községgazdálkodási egyéb szolgáltatások</w:t>
      </w:r>
    </w:p>
    <w:p w:rsidR="00273C48" w:rsidRDefault="00273C48" w:rsidP="00273C48">
      <w:pPr>
        <w:ind w:firstLine="425"/>
      </w:pPr>
    </w:p>
    <w:p w:rsidR="00273C48" w:rsidRDefault="00273C48" w:rsidP="00273C48">
      <w:pPr>
        <w:rPr>
          <w:b/>
        </w:rPr>
      </w:pPr>
      <w:r>
        <w:rPr>
          <w:b/>
        </w:rPr>
        <w:t>Egészségügy</w:t>
      </w:r>
    </w:p>
    <w:p w:rsidR="00273C48" w:rsidRDefault="00273C48" w:rsidP="00273C48">
      <w:pPr>
        <w:ind w:firstLine="425"/>
      </w:pPr>
      <w:r>
        <w:t>072111</w:t>
      </w:r>
      <w:r>
        <w:tab/>
        <w:t>Háziorvosi alapellátás</w:t>
      </w:r>
    </w:p>
    <w:p w:rsidR="00273C48" w:rsidRDefault="00273C48" w:rsidP="00273C48">
      <w:pPr>
        <w:ind w:firstLine="425"/>
      </w:pPr>
      <w:r>
        <w:t>072112</w:t>
      </w:r>
      <w:r>
        <w:tab/>
        <w:t>Háziorvosi ügyeleti ellátás</w:t>
      </w:r>
    </w:p>
    <w:p w:rsidR="00273C48" w:rsidRDefault="00273C48" w:rsidP="00273C48">
      <w:pPr>
        <w:ind w:firstLine="425"/>
      </w:pPr>
      <w:r>
        <w:t>072311</w:t>
      </w:r>
      <w:r>
        <w:tab/>
        <w:t>Fogorvosi alapellátás</w:t>
      </w:r>
    </w:p>
    <w:p w:rsidR="00273C48" w:rsidRDefault="00273C48" w:rsidP="00273C48">
      <w:pPr>
        <w:ind w:firstLine="425"/>
      </w:pPr>
      <w:r>
        <w:t>074031</w:t>
      </w:r>
      <w:r>
        <w:tab/>
        <w:t>Család és nővédelmi egészségügyi gondozás</w:t>
      </w:r>
    </w:p>
    <w:p w:rsidR="00273C48" w:rsidRDefault="00273C48" w:rsidP="00273C48">
      <w:pPr>
        <w:ind w:firstLine="425"/>
      </w:pPr>
    </w:p>
    <w:p w:rsidR="00273C48" w:rsidRDefault="00273C48" w:rsidP="00273C48">
      <w:pPr>
        <w:rPr>
          <w:b/>
        </w:rPr>
      </w:pPr>
      <w:r>
        <w:rPr>
          <w:b/>
        </w:rPr>
        <w:t>Szabadidő, sport kultúra és vallás</w:t>
      </w:r>
    </w:p>
    <w:p w:rsidR="00273C48" w:rsidRDefault="00273C48" w:rsidP="00273C48">
      <w:pPr>
        <w:ind w:firstLine="425"/>
      </w:pPr>
      <w:r>
        <w:t>082044</w:t>
      </w:r>
      <w:r>
        <w:tab/>
        <w:t>Könyvtári szolgáltatások</w:t>
      </w:r>
    </w:p>
    <w:p w:rsidR="00273C48" w:rsidRDefault="00273C48" w:rsidP="00273C48">
      <w:pPr>
        <w:ind w:firstLine="425"/>
      </w:pPr>
      <w:r>
        <w:t>082091</w:t>
      </w:r>
      <w:r>
        <w:tab/>
        <w:t>Közművelődés- közösségi és társadalmi részvétel fejlesztése</w:t>
      </w:r>
    </w:p>
    <w:p w:rsidR="00273C48" w:rsidRDefault="00273C48" w:rsidP="00273C48"/>
    <w:p w:rsidR="00273C48" w:rsidRDefault="00273C48" w:rsidP="00273C48">
      <w:pPr>
        <w:rPr>
          <w:b/>
        </w:rPr>
      </w:pPr>
      <w:r>
        <w:rPr>
          <w:b/>
        </w:rPr>
        <w:t>Oktatás</w:t>
      </w:r>
    </w:p>
    <w:p w:rsidR="00273C48" w:rsidRDefault="00273C48" w:rsidP="00273C48">
      <w:pPr>
        <w:ind w:firstLine="425"/>
      </w:pPr>
      <w:r>
        <w:t>091110</w:t>
      </w:r>
      <w:r>
        <w:tab/>
        <w:t>Óvodai nevelés, ellátás szakmai feladatai</w:t>
      </w:r>
    </w:p>
    <w:p w:rsidR="00273C48" w:rsidRDefault="00273C48" w:rsidP="00273C48">
      <w:pPr>
        <w:ind w:firstLine="425"/>
      </w:pPr>
      <w:r>
        <w:t>091140</w:t>
      </w:r>
      <w:r>
        <w:tab/>
        <w:t>Óvodai nevelés, ellátás működtetési feladatai</w:t>
      </w:r>
    </w:p>
    <w:p w:rsidR="00273C48" w:rsidRDefault="00273C48" w:rsidP="00273C48">
      <w:pPr>
        <w:ind w:left="1418" w:hanging="993"/>
      </w:pPr>
      <w:r>
        <w:t>091220</w:t>
      </w:r>
      <w:r>
        <w:tab/>
        <w:t>Köznevelési intézmény 1-4 évfolyamán tanulók nevelésével, oktatásával összefüggő működtetési feladatok</w:t>
      </w:r>
    </w:p>
    <w:p w:rsidR="00273C48" w:rsidRDefault="00273C48" w:rsidP="00273C48">
      <w:pPr>
        <w:ind w:left="1418" w:hanging="993"/>
      </w:pPr>
      <w:r>
        <w:t>092120</w:t>
      </w:r>
      <w:r>
        <w:tab/>
        <w:t>Köznevelési intézmény 5-8 évfolyamán tanulók nevelésével, oktatásával összefüggő működtetési feladatok</w:t>
      </w:r>
    </w:p>
    <w:p w:rsidR="00273C48" w:rsidRDefault="00273C48" w:rsidP="00273C48">
      <w:pPr>
        <w:ind w:firstLine="425"/>
      </w:pPr>
      <w:r>
        <w:t>096015</w:t>
      </w:r>
      <w:r>
        <w:tab/>
        <w:t>Gyermekétkeztetés</w:t>
      </w:r>
    </w:p>
    <w:p w:rsidR="00273C48" w:rsidRDefault="00273C48" w:rsidP="00273C48">
      <w:pPr>
        <w:ind w:left="1418" w:hanging="993"/>
      </w:pPr>
    </w:p>
    <w:p w:rsidR="00273C48" w:rsidRDefault="00273C48" w:rsidP="00273C48">
      <w:pPr>
        <w:ind w:left="1418" w:hanging="993"/>
      </w:pPr>
    </w:p>
    <w:p w:rsidR="00273C48" w:rsidRDefault="00273C48" w:rsidP="00273C48">
      <w:pPr>
        <w:rPr>
          <w:b/>
        </w:rPr>
      </w:pPr>
      <w:r>
        <w:rPr>
          <w:b/>
        </w:rPr>
        <w:t>Szociális védelem</w:t>
      </w:r>
    </w:p>
    <w:p w:rsidR="00273C48" w:rsidRDefault="00273C48" w:rsidP="00273C48">
      <w:pPr>
        <w:ind w:firstLine="425"/>
      </w:pPr>
      <w:r>
        <w:t>107052</w:t>
      </w:r>
      <w:r>
        <w:tab/>
        <w:t>Házi segítségnyújtás</w:t>
      </w:r>
    </w:p>
    <w:p w:rsidR="00273C48" w:rsidRDefault="00273C48" w:rsidP="00273C48">
      <w:pPr>
        <w:ind w:firstLine="425"/>
      </w:pPr>
      <w:r>
        <w:t>107054</w:t>
      </w:r>
      <w:r>
        <w:tab/>
        <w:t>Családsegítés</w:t>
      </w:r>
    </w:p>
    <w:p w:rsidR="004D78CB" w:rsidRDefault="004D78CB"/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7348"/>
    <w:multiLevelType w:val="hybridMultilevel"/>
    <w:tmpl w:val="927640C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48"/>
    <w:rsid w:val="00273C48"/>
    <w:rsid w:val="004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3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2015-02-16T11:48:00Z</dcterms:created>
  <dcterms:modified xsi:type="dcterms:W3CDTF">2015-02-16T11:49:00Z</dcterms:modified>
</cp:coreProperties>
</file>