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06" w:rsidRPr="00E11E6F" w:rsidRDefault="000D3906" w:rsidP="000D3906">
      <w:pPr>
        <w:ind w:left="2832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„1. melléklet a 12/2014.(XII.19.</w:t>
      </w:r>
      <w:r w:rsidRPr="00E11E6F">
        <w:rPr>
          <w:i/>
          <w:sz w:val="24"/>
          <w:szCs w:val="24"/>
        </w:rPr>
        <w:t>) önkormányzati rendelethez</w:t>
      </w:r>
      <w:r>
        <w:rPr>
          <w:i/>
          <w:sz w:val="24"/>
          <w:szCs w:val="24"/>
        </w:rPr>
        <w:t>”</w:t>
      </w:r>
    </w:p>
    <w:p w:rsidR="000D3906" w:rsidRPr="00E11E6F" w:rsidRDefault="000D3906" w:rsidP="000D3906">
      <w:pPr>
        <w:ind w:left="708"/>
        <w:jc w:val="both"/>
        <w:rPr>
          <w:sz w:val="24"/>
          <w:szCs w:val="24"/>
        </w:rPr>
      </w:pPr>
    </w:p>
    <w:p w:rsidR="000D3906" w:rsidRDefault="000D3906" w:rsidP="000D390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 nem közművel összegyűjtött háztartási szennyvíz begyűjtésével, elszállításával és ártalommentes elhelyezésével összefüggő közszolgáltatást végző közszolgáltató neve és elérhetősége:</w:t>
      </w:r>
    </w:p>
    <w:p w:rsidR="000D3906" w:rsidRDefault="000D3906" w:rsidP="000D3906">
      <w:pPr>
        <w:ind w:left="708"/>
        <w:jc w:val="both"/>
        <w:rPr>
          <w:sz w:val="24"/>
          <w:szCs w:val="24"/>
        </w:rPr>
      </w:pPr>
    </w:p>
    <w:p w:rsidR="000D3906" w:rsidRPr="003E58B0" w:rsidRDefault="000D3906" w:rsidP="000D3906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LIQUID-PORTER Kommunális Szolgáltató Kft. (székhely: 1077. Budapest, Bethlen Gábor u. 3. 2</w:t>
      </w:r>
      <w:proofErr w:type="gramStart"/>
      <w:r>
        <w:rPr>
          <w:b/>
          <w:sz w:val="24"/>
          <w:szCs w:val="24"/>
        </w:rPr>
        <w:t>.em.</w:t>
      </w:r>
      <w:proofErr w:type="gramEnd"/>
      <w:r>
        <w:rPr>
          <w:b/>
          <w:sz w:val="24"/>
          <w:szCs w:val="24"/>
        </w:rPr>
        <w:t xml:space="preserve"> 24.) képviseli: Bársony Zsolt ügyvezető</w:t>
      </w:r>
    </w:p>
    <w:p w:rsidR="000D3906" w:rsidRDefault="000D3906" w:rsidP="000D3906">
      <w:pPr>
        <w:ind w:left="708"/>
        <w:jc w:val="both"/>
        <w:rPr>
          <w:sz w:val="24"/>
          <w:szCs w:val="24"/>
        </w:rPr>
      </w:pPr>
    </w:p>
    <w:p w:rsidR="0082680C" w:rsidRDefault="0082680C">
      <w:bookmarkStart w:id="0" w:name="_GoBack"/>
      <w:bookmarkEnd w:id="0"/>
    </w:p>
    <w:sectPr w:rsidR="0082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06"/>
    <w:rsid w:val="000D3906"/>
    <w:rsid w:val="0082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90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90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2014-12-19T10:57:00Z</dcterms:created>
  <dcterms:modified xsi:type="dcterms:W3CDTF">2014-12-19T10:57:00Z</dcterms:modified>
</cp:coreProperties>
</file>