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E6" w:rsidRPr="009C01B6" w:rsidRDefault="00E176E6" w:rsidP="00E176E6">
      <w:pPr>
        <w:pStyle w:val="Listaszerbekezds"/>
        <w:tabs>
          <w:tab w:val="left" w:pos="3544"/>
        </w:tabs>
        <w:spacing w:line="360" w:lineRule="auto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</w:t>
      </w:r>
      <w:r w:rsidRPr="009C01B6">
        <w:rPr>
          <w:color w:val="000000" w:themeColor="text1"/>
          <w:sz w:val="22"/>
          <w:szCs w:val="22"/>
        </w:rPr>
        <w:t xml:space="preserve">. melléklet Bükkszentmárton Községi Önkormányzat Képviselő-testületének </w:t>
      </w:r>
    </w:p>
    <w:p w:rsidR="00E176E6" w:rsidRPr="009C01B6" w:rsidRDefault="00E176E6" w:rsidP="00E176E6">
      <w:pPr>
        <w:pStyle w:val="Listaszerbekezds"/>
        <w:tabs>
          <w:tab w:val="left" w:pos="3544"/>
        </w:tabs>
        <w:spacing w:line="360" w:lineRule="auto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14</w:t>
      </w:r>
      <w:r w:rsidRPr="009C01B6">
        <w:rPr>
          <w:color w:val="000000" w:themeColor="text1"/>
          <w:sz w:val="22"/>
          <w:szCs w:val="22"/>
        </w:rPr>
        <w:t>/2015. (</w:t>
      </w:r>
      <w:r>
        <w:rPr>
          <w:color w:val="000000" w:themeColor="text1"/>
          <w:sz w:val="22"/>
          <w:szCs w:val="22"/>
        </w:rPr>
        <w:t>IX.09.</w:t>
      </w:r>
      <w:r w:rsidRPr="009C01B6">
        <w:rPr>
          <w:color w:val="000000" w:themeColor="text1"/>
          <w:sz w:val="22"/>
          <w:szCs w:val="22"/>
        </w:rPr>
        <w:t>) önkormányzati rendeletéhez</w:t>
      </w:r>
    </w:p>
    <w:p w:rsidR="00E176E6" w:rsidRPr="009C01B6" w:rsidRDefault="00E176E6" w:rsidP="00E176E6">
      <w:pPr>
        <w:pStyle w:val="Listaszerbekezds"/>
        <w:tabs>
          <w:tab w:val="left" w:pos="3544"/>
        </w:tabs>
        <w:spacing w:line="360" w:lineRule="auto"/>
        <w:jc w:val="right"/>
        <w:rPr>
          <w:color w:val="000000" w:themeColor="text1"/>
          <w:sz w:val="22"/>
          <w:szCs w:val="22"/>
        </w:rPr>
      </w:pPr>
    </w:p>
    <w:p w:rsidR="00E176E6" w:rsidRPr="009C01B6" w:rsidRDefault="00E176E6" w:rsidP="00E176E6">
      <w:pPr>
        <w:pStyle w:val="Listaszerbekezds"/>
        <w:tabs>
          <w:tab w:val="left" w:pos="3544"/>
        </w:tabs>
        <w:spacing w:line="360" w:lineRule="auto"/>
        <w:jc w:val="right"/>
        <w:rPr>
          <w:color w:val="000000" w:themeColor="text1"/>
          <w:sz w:val="22"/>
          <w:szCs w:val="22"/>
        </w:rPr>
      </w:pPr>
    </w:p>
    <w:p w:rsidR="00E176E6" w:rsidRPr="009C01B6" w:rsidRDefault="00E176E6" w:rsidP="00E176E6">
      <w:pPr>
        <w:pStyle w:val="Listaszerbekezds"/>
        <w:tabs>
          <w:tab w:val="left" w:pos="3544"/>
        </w:tabs>
        <w:spacing w:line="360" w:lineRule="auto"/>
        <w:jc w:val="right"/>
        <w:rPr>
          <w:color w:val="000000" w:themeColor="text1"/>
          <w:sz w:val="22"/>
          <w:szCs w:val="22"/>
        </w:rPr>
      </w:pPr>
    </w:p>
    <w:p w:rsidR="00E176E6" w:rsidRPr="009C01B6" w:rsidRDefault="00E176E6" w:rsidP="00E176E6">
      <w:pPr>
        <w:spacing w:line="360" w:lineRule="auto"/>
        <w:jc w:val="both"/>
        <w:rPr>
          <w:sz w:val="22"/>
          <w:szCs w:val="22"/>
        </w:rPr>
      </w:pPr>
      <w:r w:rsidRPr="009C01B6">
        <w:rPr>
          <w:sz w:val="22"/>
          <w:szCs w:val="22"/>
        </w:rPr>
        <w:t>Az Önkormányzat alaptevékenységen kívül ellátott feladatai kormányzati funkciók szerint:</w:t>
      </w:r>
    </w:p>
    <w:p w:rsidR="00E176E6" w:rsidRPr="009C01B6" w:rsidRDefault="00E176E6" w:rsidP="00E176E6">
      <w:pPr>
        <w:spacing w:line="360" w:lineRule="auto"/>
        <w:jc w:val="both"/>
        <w:rPr>
          <w:sz w:val="22"/>
          <w:szCs w:val="22"/>
        </w:rPr>
      </w:pPr>
    </w:p>
    <w:p w:rsidR="00E176E6" w:rsidRPr="009C01B6" w:rsidRDefault="00E176E6" w:rsidP="00E176E6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835"/>
      </w:tblGrid>
      <w:tr w:rsidR="00E176E6" w:rsidRPr="009C01B6" w:rsidTr="001C5D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6" w:rsidRPr="009C01B6" w:rsidRDefault="00E176E6" w:rsidP="001C5D56">
            <w:pPr>
              <w:spacing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sz w:val="22"/>
                <w:szCs w:val="22"/>
                <w:lang w:eastAsia="en-US"/>
              </w:rPr>
              <w:t>Kormányzati funkciószám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6" w:rsidRPr="009C01B6" w:rsidRDefault="00E176E6" w:rsidP="001C5D56">
            <w:pPr>
              <w:spacing w:before="120" w:line="360" w:lineRule="auto"/>
              <w:jc w:val="center"/>
              <w:rPr>
                <w:rFonts w:ascii="Book Antiqua" w:hAnsi="Book Antiqua"/>
                <w:lang w:eastAsia="en-US"/>
              </w:rPr>
            </w:pPr>
            <w:r w:rsidRPr="009C01B6">
              <w:rPr>
                <w:sz w:val="22"/>
                <w:szCs w:val="22"/>
                <w:lang w:eastAsia="en-US"/>
              </w:rPr>
              <w:t>Megnevezés</w:t>
            </w:r>
          </w:p>
        </w:tc>
      </w:tr>
      <w:tr w:rsidR="00E176E6" w:rsidRPr="009C01B6" w:rsidTr="001C5D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6" w:rsidRPr="009C01B6" w:rsidRDefault="00E176E6" w:rsidP="001C5D56">
            <w:pPr>
              <w:spacing w:line="360" w:lineRule="auto"/>
              <w:jc w:val="both"/>
              <w:rPr>
                <w:rFonts w:ascii="Book Antiqua" w:hAnsi="Book Antiqua"/>
                <w:lang w:eastAsia="en-US"/>
              </w:rPr>
            </w:pPr>
            <w:r w:rsidRPr="009C01B6">
              <w:rPr>
                <w:sz w:val="22"/>
                <w:szCs w:val="22"/>
                <w:lang w:eastAsia="en-US"/>
              </w:rPr>
              <w:t>018010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6" w:rsidRPr="009C01B6" w:rsidRDefault="00E176E6" w:rsidP="001C5D56">
            <w:pPr>
              <w:spacing w:line="360" w:lineRule="auto"/>
              <w:jc w:val="both"/>
              <w:rPr>
                <w:rFonts w:ascii="Book Antiqua" w:hAnsi="Book Antiqua"/>
                <w:lang w:eastAsia="en-US"/>
              </w:rPr>
            </w:pPr>
            <w:r w:rsidRPr="009C01B6">
              <w:rPr>
                <w:sz w:val="22"/>
                <w:szCs w:val="22"/>
                <w:lang w:eastAsia="en-US"/>
              </w:rPr>
              <w:t>Önkormányzatok elszámolásai a központi költségvetéssel</w:t>
            </w:r>
          </w:p>
        </w:tc>
      </w:tr>
      <w:tr w:rsidR="00E176E6" w:rsidRPr="009C01B6" w:rsidTr="001C5D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6" w:rsidRPr="009C01B6" w:rsidRDefault="00E176E6" w:rsidP="001C5D56">
            <w:pPr>
              <w:spacing w:line="360" w:lineRule="auto"/>
              <w:jc w:val="both"/>
              <w:rPr>
                <w:rFonts w:ascii="Book Antiqua" w:hAnsi="Book Antiqua"/>
                <w:lang w:eastAsia="en-US"/>
              </w:rPr>
            </w:pPr>
            <w:r w:rsidRPr="009C01B6">
              <w:rPr>
                <w:sz w:val="22"/>
                <w:szCs w:val="22"/>
                <w:lang w:eastAsia="en-US"/>
              </w:rPr>
              <w:t>018030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6" w:rsidRPr="009C01B6" w:rsidRDefault="00E176E6" w:rsidP="001C5D56">
            <w:pPr>
              <w:spacing w:line="360" w:lineRule="auto"/>
              <w:jc w:val="both"/>
              <w:rPr>
                <w:rFonts w:ascii="Book Antiqua" w:hAnsi="Book Antiqua"/>
                <w:lang w:eastAsia="en-US"/>
              </w:rPr>
            </w:pPr>
            <w:r w:rsidRPr="009C01B6">
              <w:rPr>
                <w:sz w:val="22"/>
                <w:szCs w:val="22"/>
                <w:lang w:eastAsia="en-US"/>
              </w:rPr>
              <w:t>Támogatási célú finanszírozási műveletek</w:t>
            </w:r>
          </w:p>
        </w:tc>
      </w:tr>
      <w:tr w:rsidR="00E176E6" w:rsidRPr="009C01B6" w:rsidTr="001C5D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6" w:rsidRPr="009C01B6" w:rsidRDefault="00E176E6" w:rsidP="001C5D56">
            <w:pPr>
              <w:spacing w:line="360" w:lineRule="auto"/>
              <w:jc w:val="both"/>
              <w:rPr>
                <w:rFonts w:ascii="Book Antiqua" w:hAnsi="Book Antiqua"/>
                <w:lang w:eastAsia="en-US"/>
              </w:rPr>
            </w:pPr>
            <w:r w:rsidRPr="009C01B6">
              <w:rPr>
                <w:sz w:val="22"/>
                <w:szCs w:val="22"/>
                <w:lang w:eastAsia="en-US"/>
              </w:rPr>
              <w:t>084031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6" w:rsidRPr="009C01B6" w:rsidRDefault="00E176E6" w:rsidP="001C5D56">
            <w:pPr>
              <w:spacing w:line="360" w:lineRule="auto"/>
              <w:jc w:val="both"/>
              <w:rPr>
                <w:rFonts w:ascii="Book Antiqua" w:hAnsi="Book Antiqua"/>
                <w:lang w:eastAsia="en-US"/>
              </w:rPr>
            </w:pPr>
            <w:r w:rsidRPr="009C01B6">
              <w:rPr>
                <w:sz w:val="22"/>
                <w:szCs w:val="22"/>
                <w:lang w:eastAsia="en-US"/>
              </w:rPr>
              <w:t>Civil szervezetek működési támogatása</w:t>
            </w:r>
          </w:p>
        </w:tc>
      </w:tr>
      <w:tr w:rsidR="00E176E6" w:rsidRPr="009C01B6" w:rsidTr="001C5D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6" w:rsidRPr="009C01B6" w:rsidRDefault="00E176E6" w:rsidP="001C5D56">
            <w:pPr>
              <w:spacing w:line="360" w:lineRule="auto"/>
              <w:jc w:val="both"/>
              <w:rPr>
                <w:rFonts w:ascii="Book Antiqua" w:hAnsi="Book Antiqua"/>
                <w:lang w:eastAsia="en-US"/>
              </w:rPr>
            </w:pPr>
            <w:r w:rsidRPr="009C01B6">
              <w:rPr>
                <w:sz w:val="22"/>
                <w:szCs w:val="22"/>
                <w:lang w:eastAsia="en-US"/>
              </w:rPr>
              <w:t>101150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6" w:rsidRPr="009C01B6" w:rsidRDefault="00E176E6" w:rsidP="001C5D56">
            <w:pPr>
              <w:spacing w:line="360" w:lineRule="auto"/>
              <w:jc w:val="both"/>
              <w:rPr>
                <w:rFonts w:ascii="Book Antiqua" w:hAnsi="Book Antiqua"/>
                <w:lang w:eastAsia="en-US"/>
              </w:rPr>
            </w:pPr>
            <w:r w:rsidRPr="009C01B6">
              <w:rPr>
                <w:sz w:val="22"/>
                <w:szCs w:val="22"/>
                <w:lang w:eastAsia="en-US"/>
              </w:rPr>
              <w:t>Betegséggel kapcsolatos pénzbeli ellátások, támogatások</w:t>
            </w:r>
          </w:p>
        </w:tc>
      </w:tr>
      <w:tr w:rsidR="00E176E6" w:rsidRPr="009C01B6" w:rsidTr="001C5D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6" w:rsidRPr="009C01B6" w:rsidRDefault="00E176E6" w:rsidP="001C5D56">
            <w:pPr>
              <w:spacing w:line="360" w:lineRule="auto"/>
              <w:jc w:val="both"/>
              <w:rPr>
                <w:rFonts w:ascii="Book Antiqua" w:hAnsi="Book Antiqua"/>
                <w:lang w:eastAsia="en-US"/>
              </w:rPr>
            </w:pPr>
            <w:r w:rsidRPr="009C01B6">
              <w:rPr>
                <w:sz w:val="22"/>
                <w:szCs w:val="22"/>
                <w:lang w:eastAsia="en-US"/>
              </w:rPr>
              <w:t>103010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6" w:rsidRPr="009C01B6" w:rsidRDefault="00E176E6" w:rsidP="001C5D56">
            <w:pPr>
              <w:spacing w:line="360" w:lineRule="auto"/>
              <w:jc w:val="both"/>
              <w:rPr>
                <w:rFonts w:ascii="Book Antiqua" w:hAnsi="Book Antiqua"/>
                <w:lang w:eastAsia="en-US"/>
              </w:rPr>
            </w:pPr>
            <w:r w:rsidRPr="009C01B6">
              <w:rPr>
                <w:sz w:val="22"/>
                <w:szCs w:val="22"/>
                <w:lang w:eastAsia="en-US"/>
              </w:rPr>
              <w:t xml:space="preserve">Elhunyt személyek </w:t>
            </w:r>
            <w:proofErr w:type="spellStart"/>
            <w:r w:rsidRPr="009C01B6">
              <w:rPr>
                <w:sz w:val="22"/>
                <w:szCs w:val="22"/>
                <w:lang w:eastAsia="en-US"/>
              </w:rPr>
              <w:t>hátramaradottainak</w:t>
            </w:r>
            <w:proofErr w:type="spellEnd"/>
            <w:r w:rsidRPr="009C01B6">
              <w:rPr>
                <w:sz w:val="22"/>
                <w:szCs w:val="22"/>
                <w:lang w:eastAsia="en-US"/>
              </w:rPr>
              <w:t xml:space="preserve"> pénzbeli ellátása</w:t>
            </w:r>
          </w:p>
        </w:tc>
      </w:tr>
      <w:tr w:rsidR="00E176E6" w:rsidRPr="009C01B6" w:rsidTr="001C5D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6" w:rsidRPr="009C01B6" w:rsidRDefault="00E176E6" w:rsidP="001C5D56">
            <w:pPr>
              <w:spacing w:line="360" w:lineRule="auto"/>
              <w:jc w:val="both"/>
              <w:rPr>
                <w:rFonts w:ascii="Book Antiqua" w:hAnsi="Book Antiqua"/>
                <w:lang w:eastAsia="en-US"/>
              </w:rPr>
            </w:pPr>
            <w:r w:rsidRPr="009C01B6">
              <w:rPr>
                <w:sz w:val="22"/>
                <w:szCs w:val="22"/>
                <w:lang w:eastAsia="en-US"/>
              </w:rPr>
              <w:t>104051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6" w:rsidRPr="009C01B6" w:rsidRDefault="00E176E6" w:rsidP="001C5D56">
            <w:pPr>
              <w:spacing w:line="360" w:lineRule="auto"/>
              <w:jc w:val="both"/>
              <w:rPr>
                <w:rFonts w:ascii="Book Antiqua" w:hAnsi="Book Antiqua"/>
                <w:lang w:eastAsia="en-US"/>
              </w:rPr>
            </w:pPr>
            <w:r w:rsidRPr="009C01B6">
              <w:rPr>
                <w:sz w:val="22"/>
                <w:szCs w:val="22"/>
                <w:lang w:eastAsia="en-US"/>
              </w:rPr>
              <w:t>Gyermekvédelmi pénzbeli és természetbeni ellátások</w:t>
            </w:r>
          </w:p>
        </w:tc>
      </w:tr>
      <w:tr w:rsidR="00E176E6" w:rsidRPr="009C01B6" w:rsidTr="001C5D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6" w:rsidRPr="009C01B6" w:rsidRDefault="00E176E6" w:rsidP="001C5D56">
            <w:pPr>
              <w:spacing w:line="360" w:lineRule="auto"/>
              <w:jc w:val="both"/>
              <w:rPr>
                <w:rFonts w:ascii="Book Antiqua" w:hAnsi="Book Antiqua"/>
                <w:lang w:eastAsia="en-US"/>
              </w:rPr>
            </w:pPr>
            <w:r w:rsidRPr="009C01B6">
              <w:rPr>
                <w:sz w:val="22"/>
                <w:szCs w:val="22"/>
                <w:lang w:eastAsia="en-US"/>
              </w:rPr>
              <w:t>105010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6" w:rsidRPr="009C01B6" w:rsidRDefault="00E176E6" w:rsidP="001C5D56">
            <w:pPr>
              <w:spacing w:line="360" w:lineRule="auto"/>
              <w:jc w:val="both"/>
              <w:rPr>
                <w:rFonts w:ascii="Book Antiqua" w:hAnsi="Book Antiqua"/>
                <w:lang w:eastAsia="en-US"/>
              </w:rPr>
            </w:pPr>
            <w:r w:rsidRPr="009C01B6">
              <w:rPr>
                <w:sz w:val="22"/>
                <w:szCs w:val="22"/>
                <w:lang w:eastAsia="en-US"/>
              </w:rPr>
              <w:t>Munkanélküli aktív korúak ellátásai</w:t>
            </w:r>
          </w:p>
        </w:tc>
      </w:tr>
      <w:tr w:rsidR="00E176E6" w:rsidRPr="009C01B6" w:rsidTr="001C5D5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6" w:rsidRPr="009C01B6" w:rsidRDefault="00E176E6" w:rsidP="001C5D56">
            <w:pPr>
              <w:spacing w:line="360" w:lineRule="auto"/>
              <w:jc w:val="both"/>
              <w:rPr>
                <w:rFonts w:ascii="Book Antiqua" w:hAnsi="Book Antiqua"/>
                <w:lang w:eastAsia="en-US"/>
              </w:rPr>
            </w:pPr>
            <w:r w:rsidRPr="009C01B6">
              <w:rPr>
                <w:sz w:val="22"/>
                <w:szCs w:val="22"/>
                <w:lang w:eastAsia="en-US"/>
              </w:rPr>
              <w:t>107060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6" w:rsidRPr="009C01B6" w:rsidRDefault="00E176E6" w:rsidP="001C5D56">
            <w:pPr>
              <w:spacing w:line="360" w:lineRule="auto"/>
              <w:jc w:val="both"/>
              <w:rPr>
                <w:rFonts w:ascii="Book Antiqua" w:hAnsi="Book Antiqua"/>
                <w:lang w:eastAsia="en-US"/>
              </w:rPr>
            </w:pPr>
            <w:r w:rsidRPr="009C01B6">
              <w:rPr>
                <w:sz w:val="22"/>
                <w:szCs w:val="22"/>
                <w:lang w:eastAsia="en-US"/>
              </w:rPr>
              <w:t>Egyéb szociális pénzbeli és természetbeni ellátások, támogatások</w:t>
            </w:r>
          </w:p>
        </w:tc>
      </w:tr>
    </w:tbl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176E6"/>
    <w:rsid w:val="00602805"/>
    <w:rsid w:val="00E176E6"/>
    <w:rsid w:val="00F3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7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621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2015-09-10T11:51:00Z</dcterms:created>
  <dcterms:modified xsi:type="dcterms:W3CDTF">2015-09-10T11:52:00Z</dcterms:modified>
</cp:coreProperties>
</file>