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0F" w:rsidRPr="00704525" w:rsidRDefault="002A500F" w:rsidP="002A500F">
      <w:pPr>
        <w:spacing w:line="276" w:lineRule="auto"/>
        <w:jc w:val="right"/>
        <w:rPr>
          <w:b/>
        </w:rPr>
      </w:pPr>
      <w:proofErr w:type="gramStart"/>
      <w:r>
        <w:rPr>
          <w:b/>
        </w:rPr>
        <w:t>Az  5</w:t>
      </w:r>
      <w:proofErr w:type="gramEnd"/>
      <w:r>
        <w:rPr>
          <w:b/>
        </w:rPr>
        <w:t>/2020.(VII.10.) rendelet 1. sz. függeléke</w:t>
      </w:r>
    </w:p>
    <w:p w:rsidR="002A500F" w:rsidRPr="00704525" w:rsidRDefault="002A500F" w:rsidP="002A500F">
      <w:pPr>
        <w:spacing w:line="276" w:lineRule="auto"/>
        <w:rPr>
          <w:i/>
        </w:rPr>
      </w:pPr>
    </w:p>
    <w:p w:rsidR="002A500F" w:rsidRPr="004E1495" w:rsidRDefault="002A500F" w:rsidP="002A500F">
      <w:pPr>
        <w:rPr>
          <w:rFonts w:eastAsia="Times New Roman"/>
          <w:color w:val="000000"/>
        </w:rPr>
      </w:pPr>
      <w:r w:rsidRPr="004E1495">
        <w:rPr>
          <w:rFonts w:eastAsia="Times New Roman"/>
          <w:color w:val="000000"/>
        </w:rPr>
        <w:t>Az Önkormányzat által ellátott feladatok kormányzati funkciók szerint:</w:t>
      </w:r>
    </w:p>
    <w:p w:rsidR="002A500F" w:rsidRDefault="002A500F" w:rsidP="002A500F">
      <w:pPr>
        <w:ind w:left="-540"/>
        <w:jc w:val="both"/>
        <w:rPr>
          <w:rFonts w:eastAsia="Times New Roman"/>
        </w:rPr>
      </w:pPr>
    </w:p>
    <w:p w:rsidR="002A500F" w:rsidRDefault="002A500F" w:rsidP="002A500F">
      <w:pPr>
        <w:spacing w:line="276" w:lineRule="auto"/>
      </w:pPr>
      <w:r>
        <w:t>011130 Önkormányzatok és önkormányzati hivatalok jogalkotó és általános igazgatási tevékenysége</w:t>
      </w:r>
    </w:p>
    <w:p w:rsidR="002A500F" w:rsidRDefault="002A500F" w:rsidP="002A500F">
      <w:pPr>
        <w:spacing w:line="276" w:lineRule="auto"/>
      </w:pPr>
      <w:r>
        <w:t>013320 Köztemető-fenntartás és –működtetés</w:t>
      </w:r>
    </w:p>
    <w:p w:rsidR="002A500F" w:rsidRDefault="002A500F" w:rsidP="002A500F">
      <w:pPr>
        <w:spacing w:line="276" w:lineRule="auto"/>
      </w:pPr>
      <w:r>
        <w:t>013350 Az önkormányzati vagyonnal való gazdálkodással kapcsolatos feladatok</w:t>
      </w:r>
    </w:p>
    <w:p w:rsidR="002A500F" w:rsidRDefault="002A500F" w:rsidP="002A500F">
      <w:pPr>
        <w:spacing w:line="276" w:lineRule="auto"/>
      </w:pPr>
      <w:r>
        <w:t>016010</w:t>
      </w:r>
      <w:r>
        <w:tab/>
        <w:t>Országgyűlési, önkormányzati és európai parlamenti képviselőválasztásokhoz kapcsolódó tevékenységek</w:t>
      </w:r>
    </w:p>
    <w:p w:rsidR="002A500F" w:rsidRDefault="002A500F" w:rsidP="002A500F">
      <w:pPr>
        <w:spacing w:line="276" w:lineRule="auto"/>
      </w:pPr>
      <w:r>
        <w:t>016020 Országos és helyi népszavazással kapcsolatos tevékenységek</w:t>
      </w:r>
    </w:p>
    <w:p w:rsidR="002A500F" w:rsidRDefault="002A500F" w:rsidP="002A500F">
      <w:pPr>
        <w:spacing w:line="276" w:lineRule="auto"/>
      </w:pPr>
      <w:r>
        <w:t>018010 Önkormányzatok elszámolásai a központi költségvetéssel</w:t>
      </w:r>
    </w:p>
    <w:p w:rsidR="002A500F" w:rsidRDefault="002A500F" w:rsidP="002A500F">
      <w:pPr>
        <w:spacing w:line="276" w:lineRule="auto"/>
      </w:pPr>
      <w:r>
        <w:t>018030 Támogatási célú finanszírozási műveletek</w:t>
      </w:r>
    </w:p>
    <w:p w:rsidR="002A500F" w:rsidRDefault="002A500F" w:rsidP="002A500F">
      <w:pPr>
        <w:spacing w:line="276" w:lineRule="auto"/>
      </w:pPr>
      <w:r>
        <w:t>041231 Rövid időtartamú közfoglalkoztatás</w:t>
      </w:r>
    </w:p>
    <w:p w:rsidR="002A500F" w:rsidRDefault="002A500F" w:rsidP="002A500F">
      <w:pPr>
        <w:spacing w:line="276" w:lineRule="auto"/>
      </w:pPr>
      <w:r>
        <w:t>041232 Start-munka program - Téli közfoglalkoztatás</w:t>
      </w:r>
    </w:p>
    <w:p w:rsidR="002A500F" w:rsidRDefault="002A500F" w:rsidP="002A500F">
      <w:pPr>
        <w:spacing w:line="276" w:lineRule="auto"/>
      </w:pPr>
      <w:r>
        <w:t>041233 Hosszabb időtartamú közfoglalkoztatás</w:t>
      </w:r>
    </w:p>
    <w:p w:rsidR="002A500F" w:rsidRDefault="002A500F" w:rsidP="002A500F">
      <w:pPr>
        <w:spacing w:line="276" w:lineRule="auto"/>
      </w:pPr>
      <w:r>
        <w:t>045120 Út, autópálya építése</w:t>
      </w:r>
    </w:p>
    <w:p w:rsidR="002A500F" w:rsidRDefault="002A500F" w:rsidP="002A500F">
      <w:pPr>
        <w:spacing w:line="276" w:lineRule="auto"/>
      </w:pPr>
      <w:r>
        <w:t>045160 Közutak, hidak, alagutak üzemeltetése, fenntartása</w:t>
      </w:r>
    </w:p>
    <w:p w:rsidR="002A500F" w:rsidRDefault="002A500F" w:rsidP="002A500F">
      <w:pPr>
        <w:spacing w:line="276" w:lineRule="auto"/>
      </w:pPr>
      <w:r>
        <w:t>062010 Településfejlesztés igazgatása</w:t>
      </w:r>
    </w:p>
    <w:p w:rsidR="002A500F" w:rsidRDefault="002A500F" w:rsidP="002A500F">
      <w:pPr>
        <w:spacing w:line="276" w:lineRule="auto"/>
      </w:pPr>
      <w:r>
        <w:t>062020 Településfejlesztési projektek és támogatásuk</w:t>
      </w:r>
    </w:p>
    <w:p w:rsidR="002A500F" w:rsidRDefault="002A500F" w:rsidP="002A500F">
      <w:pPr>
        <w:spacing w:line="276" w:lineRule="auto"/>
      </w:pPr>
      <w:r>
        <w:t>064010 Közvilágítás</w:t>
      </w:r>
    </w:p>
    <w:p w:rsidR="002A500F" w:rsidRDefault="002A500F" w:rsidP="002A500F">
      <w:pPr>
        <w:spacing w:line="276" w:lineRule="auto"/>
      </w:pPr>
      <w:r>
        <w:t>066020 Város-, községgazdálkodási egyéb szolgáltatások</w:t>
      </w:r>
    </w:p>
    <w:p w:rsidR="002A500F" w:rsidRDefault="002A500F" w:rsidP="002A500F">
      <w:pPr>
        <w:spacing w:line="276" w:lineRule="auto"/>
      </w:pPr>
      <w:r>
        <w:t>072111 Háziorvosi alapellátás</w:t>
      </w:r>
    </w:p>
    <w:p w:rsidR="002A500F" w:rsidRDefault="002A500F" w:rsidP="002A500F">
      <w:pPr>
        <w:spacing w:line="276" w:lineRule="auto"/>
      </w:pPr>
      <w:r>
        <w:t>082091 Közművelődés - közösségi és társadalmi részvétel fejlesztése</w:t>
      </w:r>
    </w:p>
    <w:p w:rsidR="002A500F" w:rsidRDefault="002A500F" w:rsidP="002A500F">
      <w:pPr>
        <w:spacing w:line="276" w:lineRule="auto"/>
      </w:pPr>
      <w:r>
        <w:t>084031 Civil szervezetek működési támogatása</w:t>
      </w:r>
    </w:p>
    <w:p w:rsidR="002A500F" w:rsidRDefault="002A500F" w:rsidP="002A500F">
      <w:pPr>
        <w:spacing w:line="276" w:lineRule="auto"/>
      </w:pPr>
      <w:r>
        <w:t>091110 Óvodai nevelés, ellátás szakmai feladatai</w:t>
      </w:r>
    </w:p>
    <w:p w:rsidR="002A500F" w:rsidRDefault="002A500F" w:rsidP="002A500F">
      <w:pPr>
        <w:spacing w:line="276" w:lineRule="auto"/>
      </w:pPr>
      <w:r>
        <w:t>091140 Óvodai nevelés, ellátás működtetési feladatai</w:t>
      </w:r>
    </w:p>
    <w:p w:rsidR="002A500F" w:rsidRDefault="002A500F" w:rsidP="002A500F">
      <w:pPr>
        <w:spacing w:line="276" w:lineRule="auto"/>
      </w:pPr>
      <w:r>
        <w:t>096015 Gyermekétkeztetés köznevelési intézményben</w:t>
      </w:r>
    </w:p>
    <w:p w:rsidR="002A500F" w:rsidRDefault="002A500F" w:rsidP="002A500F">
      <w:pPr>
        <w:spacing w:line="276" w:lineRule="auto"/>
      </w:pPr>
      <w:r>
        <w:t>106020 Lakásfenntartással, lakhatással összefüggő ellátások</w:t>
      </w:r>
    </w:p>
    <w:p w:rsidR="002A500F" w:rsidRDefault="002A500F" w:rsidP="002A500F">
      <w:pPr>
        <w:spacing w:line="276" w:lineRule="auto"/>
      </w:pPr>
      <w:r>
        <w:t>107055 Falugondnoki, tanyagondnoki szolgáltatás</w:t>
      </w:r>
    </w:p>
    <w:p w:rsidR="002A500F" w:rsidRDefault="002A500F" w:rsidP="002A500F">
      <w:pPr>
        <w:spacing w:line="276" w:lineRule="auto"/>
      </w:pPr>
      <w:r>
        <w:t>107060 Egyéb szociális pénzbeli és természetbeni ellátások, támogatások</w:t>
      </w:r>
    </w:p>
    <w:p w:rsidR="00653D49" w:rsidRDefault="00653D49"/>
    <w:sectPr w:rsidR="00653D49" w:rsidSect="00653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00F"/>
    <w:rsid w:val="002A500F"/>
    <w:rsid w:val="0065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0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2020-09-08T13:22:00Z</dcterms:created>
  <dcterms:modified xsi:type="dcterms:W3CDTF">2020-09-08T13:22:00Z</dcterms:modified>
</cp:coreProperties>
</file>