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8B" w:rsidRDefault="00382A8B">
      <w:pPr>
        <w:autoSpaceDE w:val="0"/>
        <w:autoSpaceDN w:val="0"/>
        <w:adjustRightInd w:val="0"/>
        <w:ind w:firstLine="0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EGYÜTTMŰKÖDÉSI MEGÁLLAPODÁS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b/>
          <w:bCs/>
          <w:sz w:val="24"/>
          <w:szCs w:val="24"/>
        </w:rPr>
      </w:pP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amely létrejött egyrészr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l Bárna Község Önkormányzata (székhely: 31426 Bárna, Petőfi út 23.; képviseli: Oravecz Roland polgármester) a továbbiakban: Helyi Önkormányzat,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másrészr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 xml:space="preserve">l a Bárna Roma Nemzetiségi Önkormányzata (székhely: 3126 Bárna, Petőfi út 23. képviseli: Babolcsai István elnök) a továbbiakban: Nemzetiségi Önkormányzat között 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nemzetiségek jogairól szóló 2011. évi CLXXIX. törvény 80. § (2) bekezdése,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valamint az államháztartásról szóló többször módosított 2011. évi CXCV. törvény 27. § (2)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bekezdése alapján az alábbiakról: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4"/>
          <w:szCs w:val="24"/>
        </w:rPr>
      </w:pPr>
      <w:r>
        <w:rPr>
          <w:rFonts w:ascii="Garamond" w:hAnsi="Garamond" w:cs="Garamond"/>
          <w:b/>
          <w:bCs/>
          <w:i/>
          <w:iCs/>
          <w:sz w:val="24"/>
          <w:szCs w:val="24"/>
        </w:rPr>
        <w:t>A Nemzetiségi Önkormányzat működésének személyi és tárgyi feltételei</w:t>
      </w:r>
    </w:p>
    <w:p w:rsidR="00382A8B" w:rsidRDefault="00382A8B">
      <w:pPr>
        <w:pStyle w:val="ListParagraph"/>
        <w:autoSpaceDE w:val="0"/>
        <w:autoSpaceDN w:val="0"/>
        <w:adjustRightInd w:val="0"/>
        <w:ind w:left="1080" w:firstLine="0"/>
        <w:rPr>
          <w:rFonts w:ascii="Garamond" w:hAnsi="Garamond" w:cs="Garamond"/>
          <w:b/>
          <w:bCs/>
          <w:i/>
          <w:iCs/>
          <w:sz w:val="24"/>
          <w:szCs w:val="24"/>
        </w:rPr>
      </w:pP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A Helyi Önkormányzat a Nemzetiségi Önkormányzat részére havonta igény szerint, munkaid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 xml:space="preserve">ben tizenhat órában ingyenes használati jogot biztosít a </w:t>
      </w:r>
      <w:r>
        <w:rPr>
          <w:rFonts w:ascii="Garamond" w:hAnsi="Garamond" w:cs="Garamond"/>
          <w:b/>
          <w:bCs/>
          <w:i/>
          <w:iCs/>
          <w:sz w:val="24"/>
          <w:szCs w:val="24"/>
        </w:rPr>
        <w:t>3126 Bárna, Petőfi út 23. szám alatti Közös Önkormányzati Hivatal épületének tárgyaló termére</w:t>
      </w:r>
      <w:r>
        <w:rPr>
          <w:rFonts w:ascii="Garamond" w:hAnsi="Garamond" w:cs="Garamond"/>
          <w:sz w:val="24"/>
          <w:szCs w:val="24"/>
        </w:rPr>
        <w:t>, valamint a helyiségben található berendezési – és felszerelési tárgyakra (</w:t>
      </w:r>
      <w:r>
        <w:rPr>
          <w:rFonts w:ascii="Garamond" w:hAnsi="Garamond" w:cs="Garamond"/>
          <w:i/>
          <w:iCs/>
          <w:sz w:val="24"/>
          <w:szCs w:val="24"/>
        </w:rPr>
        <w:t>asztal, székek).</w:t>
      </w:r>
      <w:r>
        <w:rPr>
          <w:rFonts w:ascii="Garamond" w:hAnsi="Garamond" w:cs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Nemzetiségi Önkormányzat tudomással bír arról, hogy a jelen pontban meghatározott irodahelyiség használata – a Helyi Önkormányzattal közösen történik.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A helyiség, a berendezési- és felszerelési tárgyak fenntartásával, karbantartásával kapcsolatos költségek a Helyi Önkormányzatot terhelik.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A Nemzetiségi Önkormányzat a használt javakat csak alapfeladatának ellátásához szükséges mértékben veheti igénybe, azokat a rendes és ésszer</w:t>
      </w:r>
      <w:r>
        <w:rPr>
          <w:rFonts w:ascii="Garamond" w:eastAsia="TimesNewRoman" w:hAnsi="Garamond" w:cs="Garamond"/>
          <w:sz w:val="24"/>
          <w:szCs w:val="24"/>
        </w:rPr>
        <w:t xml:space="preserve">ű </w:t>
      </w:r>
      <w:r>
        <w:rPr>
          <w:rFonts w:ascii="Garamond" w:hAnsi="Garamond" w:cs="Garamond"/>
          <w:sz w:val="24"/>
          <w:szCs w:val="24"/>
        </w:rPr>
        <w:t>gazdálkodás szabályai szerint, a jó gazda gondosságával kezelheti, a használat jogát a Helyi Önkormányzat érdekeit kímélve gyakorolhatja.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4. A Nemzetiségi Önkormányzat a használati jogának gyakorlásával a Közös Önkormányzati Hivatalban</w:t>
      </w:r>
      <w:r>
        <w:rPr>
          <w:rFonts w:ascii="Garamond" w:hAnsi="Garamond" w:cs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folyó munkát nem zavarhatja, köteles megtartani az intézmény (épület) rendjét.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5. A megállapodás 1. pontja szerinti irodahelyiség kulcsát a Nemzetiségi Önkormányzat képvisel</w:t>
      </w:r>
      <w:r>
        <w:rPr>
          <w:rFonts w:ascii="Garamond" w:eastAsia="TimesNewRoman" w:hAnsi="Garamond" w:cs="Garamond"/>
          <w:sz w:val="24"/>
          <w:szCs w:val="24"/>
        </w:rPr>
        <w:t xml:space="preserve">ője </w:t>
      </w:r>
      <w:r>
        <w:rPr>
          <w:rFonts w:ascii="Garamond" w:hAnsi="Garamond" w:cs="Garamond"/>
          <w:sz w:val="24"/>
          <w:szCs w:val="24"/>
        </w:rPr>
        <w:t>a polgármestertől</w:t>
      </w:r>
      <w:r>
        <w:rPr>
          <w:rFonts w:ascii="Garamond" w:hAnsi="Garamond" w:cs="Garamond"/>
          <w:b/>
          <w:bCs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vagy távolléte esetén az igazgatási ügyintézőtől</w:t>
      </w:r>
      <w:r>
        <w:rPr>
          <w:rFonts w:ascii="Garamond" w:hAnsi="Garamond" w:cs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veheti fel, és ott köteles leadni az épület elhagyásakor.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6. A Nemzetiségi Önkormányzat a használat jogát másnak semmilyen formában nem engedheti át.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7. A képviselő-testületi ülések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készítéséhez köt</w:t>
      </w:r>
      <w:r>
        <w:rPr>
          <w:rFonts w:ascii="Garamond" w:eastAsia="TimesNewRoman" w:hAnsi="Garamond" w:cs="Garamond"/>
          <w:sz w:val="24"/>
          <w:szCs w:val="24"/>
        </w:rPr>
        <w:t xml:space="preserve">ődő </w:t>
      </w:r>
      <w:r>
        <w:rPr>
          <w:rFonts w:ascii="Garamond" w:hAnsi="Garamond" w:cs="Garamond"/>
          <w:sz w:val="24"/>
          <w:szCs w:val="24"/>
        </w:rPr>
        <w:t>feladatok ellátását (meghívók,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terjesztések, hivatalos levelezés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készítése, postázása, a testületi ülések jegyzőkönyveinek elkészítése, postázása) a Helyi Önkormányzat a Közös Önkormányzati Hivatal útján biztosítja.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8. A Helyi Önkormányzat a Közös Önkormányzati Hivatal útján látja el a képviselő-testületi döntések és a tisztségvisel</w:t>
      </w:r>
      <w:r>
        <w:rPr>
          <w:rFonts w:ascii="Garamond" w:eastAsia="TimesNewRoman" w:hAnsi="Garamond" w:cs="Garamond"/>
          <w:sz w:val="24"/>
          <w:szCs w:val="24"/>
        </w:rPr>
        <w:t>ők</w:t>
      </w:r>
      <w:r>
        <w:rPr>
          <w:rFonts w:ascii="Garamond" w:hAnsi="Garamond" w:cs="Garamond"/>
          <w:sz w:val="24"/>
          <w:szCs w:val="24"/>
        </w:rPr>
        <w:t xml:space="preserve"> döntéseinek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készítését, a testületi és tisztségvisel</w:t>
      </w:r>
      <w:r>
        <w:rPr>
          <w:rFonts w:ascii="Garamond" w:eastAsia="TimesNewRoman" w:hAnsi="Garamond" w:cs="Garamond"/>
          <w:sz w:val="24"/>
          <w:szCs w:val="24"/>
        </w:rPr>
        <w:t xml:space="preserve">ői </w:t>
      </w:r>
      <w:r>
        <w:rPr>
          <w:rFonts w:ascii="Garamond" w:hAnsi="Garamond" w:cs="Garamond"/>
          <w:sz w:val="24"/>
          <w:szCs w:val="24"/>
        </w:rPr>
        <w:t>döntéshozatalhoz kapcsolódó nyilvántartási, sokszorosítási, postázási feladatokat.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9. A Helyi Önkormányzat kötelezettséget vállal arra, hogy a Nemzetiségi Önkormányzat képvisel</w:t>
      </w:r>
      <w:r>
        <w:rPr>
          <w:rFonts w:ascii="Garamond" w:eastAsia="TimesNewRoman" w:hAnsi="Garamond" w:cs="Garamond"/>
          <w:sz w:val="24"/>
          <w:szCs w:val="24"/>
        </w:rPr>
        <w:t>ő-</w:t>
      </w:r>
      <w:r>
        <w:rPr>
          <w:rFonts w:ascii="Garamond" w:hAnsi="Garamond" w:cs="Garamond"/>
          <w:sz w:val="24"/>
          <w:szCs w:val="24"/>
        </w:rPr>
        <w:t>testületi ülésein a jegyző, vagy annak megbízottja a Helyi Önkormányzat megbízásából és képviseletében részt vesz és jelzi, amennyiben törvénysértést észlel.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10. A 7. és a 8. pontban felsorolt feladatok ellátásához kapcsolódó költségeket a Helyi Önkormányzat viseli, kivéve a nemzetiségi önkormányzati Képviselő-testületi tagok és tisztségvisel</w:t>
      </w:r>
      <w:r>
        <w:rPr>
          <w:rFonts w:ascii="Garamond" w:eastAsia="TimesNewRoman" w:hAnsi="Garamond" w:cs="Garamond"/>
          <w:sz w:val="24"/>
          <w:szCs w:val="24"/>
        </w:rPr>
        <w:t xml:space="preserve">ők </w:t>
      </w:r>
      <w:r>
        <w:rPr>
          <w:rFonts w:ascii="Garamond" w:hAnsi="Garamond" w:cs="Garamond"/>
          <w:sz w:val="24"/>
          <w:szCs w:val="24"/>
        </w:rPr>
        <w:t>telefonhasználatát.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4"/>
          <w:szCs w:val="24"/>
        </w:rPr>
      </w:pPr>
      <w:r>
        <w:rPr>
          <w:rFonts w:ascii="Garamond" w:hAnsi="Garamond" w:cs="Garamond"/>
          <w:b/>
          <w:bCs/>
          <w:i/>
          <w:iCs/>
          <w:sz w:val="24"/>
          <w:szCs w:val="24"/>
        </w:rPr>
        <w:t>A nemzetiségi önkormányzat gazdálkodásával kapcsolatos feladatok</w:t>
      </w:r>
    </w:p>
    <w:p w:rsidR="00382A8B" w:rsidRDefault="00382A8B">
      <w:pPr>
        <w:pStyle w:val="ListParagraph"/>
        <w:autoSpaceDE w:val="0"/>
        <w:autoSpaceDN w:val="0"/>
        <w:adjustRightInd w:val="0"/>
        <w:ind w:left="1080" w:firstLine="0"/>
        <w:rPr>
          <w:rFonts w:ascii="Garamond" w:hAnsi="Garamond" w:cs="Garamond"/>
          <w:b/>
          <w:bCs/>
          <w:i/>
          <w:iCs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A költségvetési határozat elkészítése, elfogadása</w:t>
      </w:r>
    </w:p>
    <w:p w:rsidR="00382A8B" w:rsidRDefault="00382A8B">
      <w:pPr>
        <w:pStyle w:val="ListParagraph"/>
        <w:autoSpaceDE w:val="0"/>
        <w:autoSpaceDN w:val="0"/>
        <w:adjustRightInd w:val="0"/>
        <w:ind w:firstLine="0"/>
        <w:rPr>
          <w:rFonts w:ascii="Garamond" w:hAnsi="Garamond" w:cs="Garamond"/>
          <w:b/>
          <w:bCs/>
          <w:sz w:val="24"/>
          <w:szCs w:val="24"/>
        </w:rPr>
      </w:pP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költségvetés a költségvetési évben pénzforgalmilag teljesül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költségvetési bevételek és költségvetési kiadások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irányzott összegét tartalmazza (a továbbiakban bevételi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irányzatok és kiadási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irányzatok). A bevételi előirányzatok azok teljesítésének kötelezettségét, a kiadási előirányzatok azok felhasználásának jogosultságát jelentik. A költségvetési év megegyezik a naptári évvel.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költségvetésben meg kell állapítani a bevételek és kiadások különbözeteként a költségvetési többletet vagy hiányt (költségvetési egyenleget). Az államháztartás önkormányzati alrendszerében a költségvetési hiány finanszírozásáról a költségvetési rendelet, nemzetiségi önkormányzat esetén költségvetési határozat rendelkezik.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költségvetésének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készítéséért, valamint a költségvetéssel összefügg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adatszolgáltatási kötelezettségek teljesítéséért a jegyző</w:t>
      </w:r>
      <w:r>
        <w:rPr>
          <w:rFonts w:ascii="Garamond" w:eastAsia="TimesNewRoman" w:hAnsi="Garamond" w:cs="Garamond"/>
          <w:sz w:val="24"/>
          <w:szCs w:val="24"/>
        </w:rPr>
        <w:t xml:space="preserve"> által kijelölt, a közös önkormányzati hivatal pénzügyi főelőadója, Susánné Torják Veronika </w:t>
      </w:r>
      <w:r>
        <w:rPr>
          <w:rFonts w:ascii="Garamond" w:hAnsi="Garamond" w:cs="Garamond"/>
          <w:sz w:val="24"/>
          <w:szCs w:val="24"/>
        </w:rPr>
        <w:t>felelős (a továbbiakban: pénzügyi főelőadó).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eastAsia="TimesNewRoman" w:hAnsi="Garamond" w:cs="Garamond"/>
          <w:sz w:val="24"/>
          <w:szCs w:val="24"/>
        </w:rPr>
        <w:t>pénzügyi főelőadó</w:t>
      </w:r>
      <w:r>
        <w:rPr>
          <w:rFonts w:ascii="Garamond" w:hAnsi="Garamond" w:cs="Garamond"/>
          <w:sz w:val="24"/>
          <w:szCs w:val="24"/>
        </w:rPr>
        <w:t xml:space="preserve"> a roma nemzetiségi önkormányzat költségvetés tervezetét a tervezett bevételek, a kötelezettségvállalások és más fizetési kötelezettségek, és a központi költségvetésr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l szóló törvényjavaslat figyelembevételével állítja össze.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költségvetési határozat-tervezetet a roma nemzetiségi önkormányzat elnöke a központi költségvetésr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l szóló törvény kihirdetését követ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negyvenötödik napig nyújtja be a roma nemzetiségi önkormányzat testületének.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elnöke a költségvetési határozat-tervezet benyújtásakor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terjeszti a költségvetési határozat-tervezet bevételeit és kiadásait előirányzat-csoportok, kiemelt előirányzatok szerint.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Költségvetési határozat módosítása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költségvetési határozatában megjelen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bevételek és kiadások módosításáról, a kiadási előirányzatok közötti átcsoportosításról a roma nemzetiségi önkormányzat testülete dönthet.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Ha a roma nemzetiségi önkormányzat év közben a költségvetési határozat készítésekor nem ismert többletbevételhez jut, vagy bevételei a tervezett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l elmaradnak, e tényr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 xml:space="preserve">l a roma nemzetiségi önkormányzat elnöke a testületet tájékoztatja. Az előirányzat módosítását a </w:t>
      </w:r>
      <w:r>
        <w:rPr>
          <w:rFonts w:ascii="Garamond" w:eastAsia="TimesNewRoman" w:hAnsi="Garamond" w:cs="Garamond"/>
          <w:sz w:val="24"/>
          <w:szCs w:val="24"/>
        </w:rPr>
        <w:t>pénzügyi főelőadó</w:t>
      </w:r>
      <w:r>
        <w:rPr>
          <w:rFonts w:ascii="Garamond" w:hAnsi="Garamond" w:cs="Garamond"/>
          <w:sz w:val="24"/>
          <w:szCs w:val="24"/>
        </w:rPr>
        <w:t xml:space="preserve"> készíti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testülete az el</w:t>
      </w:r>
      <w:r>
        <w:rPr>
          <w:rFonts w:ascii="Garamond" w:eastAsia="TimesNewRoman" w:hAnsi="Garamond" w:cs="Garamond"/>
          <w:sz w:val="24"/>
          <w:szCs w:val="24"/>
        </w:rPr>
        <w:t xml:space="preserve">őző </w:t>
      </w:r>
      <w:r>
        <w:rPr>
          <w:rFonts w:ascii="Garamond" w:hAnsi="Garamond" w:cs="Garamond"/>
          <w:sz w:val="24"/>
          <w:szCs w:val="24"/>
        </w:rPr>
        <w:t>esetek alapján – az els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negyedév kivételével – negyedévenként, a döntése szerinti id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pontokban, de legkés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bb az éves költségvetési beszámoló elkészítésének határidejéig, december 31-ei hatállyal módosítja a költségvetési határozatát.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Információ-szolgáltatás a költségvetésről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gazdálkodásáról önálló elemi költségvetést készít, önálló könyveket vezet, önálló beszámolót készít.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Az elemi költségvetés, valamint a beszámolók KGR-K11 rendszerbe való rögzítését a pénzügyi főelőadó végzi.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elnöke az önkormányzat gazdálkodásának els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félévi helyzetér</w:t>
      </w:r>
      <w:r>
        <w:rPr>
          <w:rFonts w:ascii="Garamond" w:eastAsia="TimesNewRoman" w:hAnsi="Garamond" w:cs="Garamond"/>
          <w:sz w:val="24"/>
          <w:szCs w:val="24"/>
        </w:rPr>
        <w:t xml:space="preserve">ől </w:t>
      </w:r>
      <w:r>
        <w:rPr>
          <w:rFonts w:ascii="Garamond" w:hAnsi="Garamond" w:cs="Garamond"/>
          <w:sz w:val="24"/>
          <w:szCs w:val="24"/>
        </w:rPr>
        <w:t>június 30-i fordulónappal szeptember 15-ig, a I-III. negyedéves helyzetér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l november 30-ig tájékoztatja a roma nemzetiségi önkormányzat testületét. A költségvetés végrehajtásáról a számviteli jogszabályok szerint december 31-i fordulónappal éves költségvetési beszámolót kell készíteni, az információszolgáltatást a roma nemzetiségi önkormányzat elnöke, a beszámolót a képviselő-testülete hagyja jóvá.</w:t>
      </w:r>
    </w:p>
    <w:p w:rsidR="00382A8B" w:rsidRDefault="00382A8B">
      <w:pPr>
        <w:pStyle w:val="ListParagraph"/>
        <w:autoSpaceDE w:val="0"/>
        <w:autoSpaceDN w:val="0"/>
        <w:adjustRightInd w:val="0"/>
        <w:ind w:firstLine="0"/>
        <w:rPr>
          <w:rFonts w:ascii="Garamond" w:hAnsi="Garamond" w:cs="Garamond"/>
          <w:b/>
          <w:bCs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A zárszámadás elkészítése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költségvetése végrehajtásáról az éves költségvetési beszámolók alapján évente, az elfogadott költségvetéssel összehasonlítható módon zárszámadást kell készíteni. A zárszámadás során valamennyi bevételr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 xml:space="preserve">l és kiadásról el kell számolni. A </w:t>
      </w:r>
      <w:r>
        <w:rPr>
          <w:rFonts w:ascii="Garamond" w:eastAsia="TimesNewRoman" w:hAnsi="Garamond" w:cs="Garamond"/>
          <w:sz w:val="24"/>
          <w:szCs w:val="24"/>
        </w:rPr>
        <w:t>pénzügyi főelőadó</w:t>
      </w:r>
      <w:r>
        <w:rPr>
          <w:rFonts w:ascii="Garamond" w:hAnsi="Garamond" w:cs="Garamond"/>
          <w:sz w:val="24"/>
          <w:szCs w:val="24"/>
        </w:rPr>
        <w:t xml:space="preserve"> által elkészített zárszámadási határozat-tervezetet a költségvetési évet követ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negyedik hónap utolsó napjáig terjesztik a roma nemzetiségi önkormányzat testülete elé. A roma nemzetiségi önkormányzat a zárszámadásról határozatot alkot.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Adatszolgáltatás a MÁK részére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Az elemi költségvetés, költségvetési jelentés, </w:t>
      </w:r>
      <w:r>
        <w:rPr>
          <w:rFonts w:ascii="Garamond" w:hAnsi="Garamond" w:cs="Garamond"/>
          <w:color w:val="FF0000"/>
          <w:sz w:val="24"/>
          <w:szCs w:val="24"/>
        </w:rPr>
        <w:t>- havi adatszolgáltatás,</w:t>
      </w:r>
      <w:r>
        <w:rPr>
          <w:rFonts w:ascii="Garamond" w:hAnsi="Garamond" w:cs="Garamond"/>
          <w:sz w:val="24"/>
          <w:szCs w:val="24"/>
        </w:rPr>
        <w:t xml:space="preserve"> mérlegjelentés, költségvetési beszámolók rögzítése a KGR-K11 rendszerben történik, mely által a MÁK részére az adatszolgáltatási kötelezettségnek </w:t>
      </w:r>
      <w:r>
        <w:rPr>
          <w:rFonts w:ascii="Garamond" w:eastAsia="TimesNewRoman" w:hAnsi="Garamond" w:cs="Garamond"/>
          <w:sz w:val="24"/>
          <w:szCs w:val="24"/>
        </w:rPr>
        <w:t>pénzügyi főelőadó</w:t>
      </w:r>
      <w:r>
        <w:rPr>
          <w:rFonts w:ascii="Garamond" w:hAnsi="Garamond" w:cs="Garamond"/>
          <w:sz w:val="24"/>
          <w:szCs w:val="24"/>
        </w:rPr>
        <w:t xml:space="preserve"> eleget tesz.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Számviteli nyilvántartás</w:t>
      </w:r>
    </w:p>
    <w:p w:rsidR="00382A8B" w:rsidRDefault="00382A8B">
      <w:pPr>
        <w:pStyle w:val="ListParagraph"/>
        <w:autoSpaceDE w:val="0"/>
        <w:autoSpaceDN w:val="0"/>
        <w:adjustRightInd w:val="0"/>
        <w:ind w:firstLine="0"/>
        <w:rPr>
          <w:rFonts w:ascii="Garamond" w:hAnsi="Garamond" w:cs="Garamond"/>
          <w:b/>
          <w:bCs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költségvetési szerv a kezelésében, illetve a tulajdonában lév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eszközökr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l és azok forrásairól módosított teljesítésszemlélet</w:t>
      </w:r>
      <w:r>
        <w:rPr>
          <w:rFonts w:ascii="Garamond" w:eastAsia="TimesNewRoman" w:hAnsi="Garamond" w:cs="Garamond"/>
          <w:sz w:val="24"/>
          <w:szCs w:val="24"/>
        </w:rPr>
        <w:t xml:space="preserve">ű </w:t>
      </w:r>
      <w:r>
        <w:rPr>
          <w:rFonts w:ascii="Garamond" w:hAnsi="Garamond" w:cs="Garamond"/>
          <w:sz w:val="24"/>
          <w:szCs w:val="24"/>
        </w:rPr>
        <w:t>kett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s könyvvitelt vezet.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számviteli nyilvántartásait elkülönítetten vezeti.</w:t>
      </w:r>
    </w:p>
    <w:p w:rsidR="00382A8B" w:rsidRDefault="00382A8B">
      <w:pPr>
        <w:pStyle w:val="ListParagraph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Kötelezettségvállalás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kötelezettségvállalás a jóváhagyott kiadási előirányzatok terhére foganatosított olyan intézkedés, amely jöv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 xml:space="preserve">beni fizetési kötelezettséggel jár. 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költségvetési év kiadási előirányzatai terhére kötelezettségvállalásra az azokat terhel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korábbi kötelezettségvállalásokkal és más fizetési kötelezettségekkel csökkentett összeg</w:t>
      </w:r>
      <w:r>
        <w:rPr>
          <w:rFonts w:ascii="Garamond" w:eastAsia="TimesNewRoman" w:hAnsi="Garamond" w:cs="Garamond"/>
          <w:sz w:val="24"/>
          <w:szCs w:val="24"/>
        </w:rPr>
        <w:t xml:space="preserve">ű </w:t>
      </w:r>
      <w:r>
        <w:rPr>
          <w:rFonts w:ascii="Garamond" w:hAnsi="Garamond" w:cs="Garamond"/>
          <w:sz w:val="24"/>
          <w:szCs w:val="24"/>
        </w:rPr>
        <w:t>eredeti vagy módosított kiadási előirányzatok mértékéig kerülhet sor.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– a vonatkozó jogszabályi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írások figyelembevételével – kizárólag olyan kiadási előirányzatra vállalhat kötelezettséget, melynek bevételi oldala is megfelel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en biztosított.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Kötelezettséget vállalni csak pénzügyi ellenjegyzés után, a pénzügyi teljesítés esedékességét megel</w:t>
      </w:r>
      <w:r>
        <w:rPr>
          <w:rFonts w:ascii="Garamond" w:eastAsia="TimesNewRoman" w:hAnsi="Garamond" w:cs="Garamond"/>
          <w:sz w:val="24"/>
          <w:szCs w:val="24"/>
        </w:rPr>
        <w:t>őzőe</w:t>
      </w:r>
      <w:r>
        <w:rPr>
          <w:rFonts w:ascii="Garamond" w:hAnsi="Garamond" w:cs="Garamond"/>
          <w:sz w:val="24"/>
          <w:szCs w:val="24"/>
        </w:rPr>
        <w:t>n, írásban lehet. A pénzügyi ellenjegyzőnek meg kell gy</w:t>
      </w:r>
      <w:r>
        <w:rPr>
          <w:rFonts w:ascii="Garamond" w:eastAsia="TimesNewRoman" w:hAnsi="Garamond" w:cs="Garamond"/>
          <w:sz w:val="24"/>
          <w:szCs w:val="24"/>
        </w:rPr>
        <w:t>őző</w:t>
      </w:r>
      <w:r>
        <w:rPr>
          <w:rFonts w:ascii="Garamond" w:hAnsi="Garamond" w:cs="Garamond"/>
          <w:sz w:val="24"/>
          <w:szCs w:val="24"/>
        </w:rPr>
        <w:t>dnie arról, hogy a szabad előirányzat rendelkezésre áll, a tervezett kifizetési id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pontokban a pénzügyi fedezet biztosított, és a kötelezettségvállalás nem sérti a gazdálkodásra vonatkozó szabályokat.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Kötelezettségvállalás csak írásban és a kötelezettség pénzügyi ellenjegyzése után történhet.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feladatainak végrehajtását szolgáló, a kiadási előirányzatokat terhel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fizetési, vagy más teljesítési kötelezettségvállalás a roma nemzetiségi önkormányzat elnöke, akadályoztatása esetén az elnökhelyettes hatáskörébe tartozik.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Kötelezettségvállalásra jogosultak köre: 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Babolcsai István elnök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Dénes Hajnalka helyettes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A kötelezettségvállalás nyilvántartása</w:t>
      </w:r>
    </w:p>
    <w:p w:rsidR="00382A8B" w:rsidRDefault="00382A8B">
      <w:pPr>
        <w:autoSpaceDE w:val="0"/>
        <w:autoSpaceDN w:val="0"/>
        <w:adjustRightInd w:val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kötelezettségvállalást követ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en gondoskodni kell annak nyilvántartásba vételér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l, és a kötelezettségvállalás értékéb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l a költségvetési év és az azt követ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évek szabad előirányzatait terhel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rész lekötésér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l. A nyilvántartás tartalmazza legalább a kötelezettségvállalás nyilvántartási számát, keltét, a kötelezettségvállalás tárgyát, összegét, évek és előirányzatok szerinti megoszlását, továbbá a teljesítési adatokat.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</w:t>
      </w:r>
      <w:r>
        <w:rPr>
          <w:rFonts w:ascii="Garamond" w:eastAsia="TimesNewRoman" w:hAnsi="Garamond" w:cs="Garamond"/>
          <w:sz w:val="24"/>
          <w:szCs w:val="24"/>
        </w:rPr>
        <w:t>pénzügyi főelőadó</w:t>
      </w:r>
      <w:r>
        <w:rPr>
          <w:rFonts w:ascii="Garamond" w:hAnsi="Garamond" w:cs="Garamond"/>
          <w:sz w:val="24"/>
          <w:szCs w:val="24"/>
        </w:rPr>
        <w:t xml:space="preserve"> külön nyilvántartást vezet a roma nemzetiségi önkormányzat által vállalt kötelezettségvállalásokról.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kötelezettségvállalással kapcsolatos teend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 xml:space="preserve">kért a pénzügyi főelőadó a felelős. 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Pénzügyi ellenjegyzés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pénzügyi ellenjegyzés a kötelezettségvállalás pénzügyi teljesíthet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ségét igazoló érvényességi feltétel, az a m</w:t>
      </w:r>
      <w:r>
        <w:rPr>
          <w:rFonts w:ascii="Garamond" w:eastAsia="TimesNewRoman" w:hAnsi="Garamond" w:cs="Garamond"/>
          <w:sz w:val="24"/>
          <w:szCs w:val="24"/>
        </w:rPr>
        <w:t>ű</w:t>
      </w:r>
      <w:r>
        <w:rPr>
          <w:rFonts w:ascii="Garamond" w:hAnsi="Garamond" w:cs="Garamond"/>
          <w:sz w:val="24"/>
          <w:szCs w:val="24"/>
        </w:rPr>
        <w:t>velet, amely mindenkor megel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zi a kötelezettségvállalás nyilvántartásba vételét. A pénzügyi ellenjegyzés az előirányzat és a fedezet meglétének, valamint a jogszer</w:t>
      </w:r>
      <w:r>
        <w:rPr>
          <w:rFonts w:ascii="Garamond" w:eastAsia="TimesNewRoman" w:hAnsi="Garamond" w:cs="Garamond"/>
          <w:sz w:val="24"/>
          <w:szCs w:val="24"/>
        </w:rPr>
        <w:t>ű</w:t>
      </w:r>
      <w:r>
        <w:rPr>
          <w:rFonts w:ascii="Garamond" w:hAnsi="Garamond" w:cs="Garamond"/>
          <w:sz w:val="24"/>
          <w:szCs w:val="24"/>
        </w:rPr>
        <w:t>ségének ellen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rzésére irányul.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b/>
          <w:bCs/>
          <w:i/>
          <w:i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 kötelezettségvállalása esetén pénzügyi ellenjegyzésre a pénzügyi főelőadó jogosult</w:t>
      </w:r>
      <w:r>
        <w:rPr>
          <w:rFonts w:ascii="Garamond" w:hAnsi="Garamond" w:cs="Garamond"/>
          <w:b/>
          <w:bCs/>
          <w:i/>
          <w:iCs/>
          <w:sz w:val="24"/>
          <w:szCs w:val="24"/>
        </w:rPr>
        <w:t>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pénzügyi ellenjegyzésre jogosultak köre: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Susánné Torják Veronika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b/>
          <w:bCs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Szakmai teljesítések igazolása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teljesítések igazolása alatt az elvégzett munka, szolgáltatás, a szállított áru átvételét értjük és ezt a tényt az okmányon aláírással is igazolni kell. Az ilyen feladatokkal megbízott dolgozónak arról kell meggy</w:t>
      </w:r>
      <w:r>
        <w:rPr>
          <w:rFonts w:ascii="Garamond" w:eastAsia="TimesNewRoman" w:hAnsi="Garamond" w:cs="Garamond"/>
          <w:sz w:val="24"/>
          <w:szCs w:val="24"/>
        </w:rPr>
        <w:t>őző</w:t>
      </w:r>
      <w:r>
        <w:rPr>
          <w:rFonts w:ascii="Garamond" w:hAnsi="Garamond" w:cs="Garamond"/>
          <w:sz w:val="24"/>
          <w:szCs w:val="24"/>
        </w:rPr>
        <w:t>dnie és ezt a tényt az okmányon aláírásával igazolnia, hogy</w:t>
      </w:r>
    </w:p>
    <w:p w:rsidR="00382A8B" w:rsidRDefault="00382A8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szállított áru a megrendelés szerint hiánytalanul, megfelel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min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ségben megérkezett-e,</w:t>
      </w:r>
    </w:p>
    <w:p w:rsidR="00382A8B" w:rsidRDefault="00382A8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munka elvégzése 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írásszer</w:t>
      </w:r>
      <w:r>
        <w:rPr>
          <w:rFonts w:ascii="Garamond" w:eastAsia="TimesNewRoman" w:hAnsi="Garamond" w:cs="Garamond"/>
          <w:sz w:val="24"/>
          <w:szCs w:val="24"/>
        </w:rPr>
        <w:t>ű</w:t>
      </w:r>
      <w:r>
        <w:rPr>
          <w:rFonts w:ascii="Garamond" w:hAnsi="Garamond" w:cs="Garamond"/>
          <w:sz w:val="24"/>
          <w:szCs w:val="24"/>
        </w:rPr>
        <w:t>en és a szerz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désnek megfelel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en megtörtént-e,</w:t>
      </w:r>
    </w:p>
    <w:p w:rsidR="00382A8B" w:rsidRDefault="00382A8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szolgáltatást nyújtó a vállalt kötelezettséget a megfelel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min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ségben teljesítette-e.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Szakmai teljesítés igazolására jogosultak köre: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Babolcsai István elnök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Dénes Hajnalka helyettes</w:t>
      </w:r>
    </w:p>
    <w:p w:rsidR="00382A8B" w:rsidRDefault="00382A8B">
      <w:pPr>
        <w:autoSpaceDE w:val="0"/>
        <w:autoSpaceDN w:val="0"/>
        <w:adjustRightInd w:val="0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Érvényesítés</w:t>
      </w:r>
    </w:p>
    <w:p w:rsidR="00382A8B" w:rsidRDefault="00382A8B">
      <w:pPr>
        <w:pStyle w:val="ListParagraph"/>
        <w:ind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Az érvényesítés az a m</w:t>
      </w:r>
      <w:r>
        <w:rPr>
          <w:rFonts w:ascii="Garamond" w:eastAsia="TimesNewRoman" w:hAnsi="Garamond" w:cs="Garamond"/>
          <w:sz w:val="24"/>
          <w:szCs w:val="24"/>
        </w:rPr>
        <w:t>ű</w:t>
      </w:r>
      <w:r>
        <w:rPr>
          <w:rFonts w:ascii="Garamond" w:hAnsi="Garamond" w:cs="Garamond"/>
          <w:sz w:val="24"/>
          <w:szCs w:val="24"/>
        </w:rPr>
        <w:t>velet, amely alapján a kiadás teljesítésének és a bevételek beszedésének elrendelése megtörténik. A kiadás teljesítésének és a bevétel beszedésének elrendelése el</w:t>
      </w:r>
      <w:r>
        <w:rPr>
          <w:rFonts w:ascii="Garamond" w:eastAsia="TimesNewRoman" w:hAnsi="Garamond" w:cs="Garamond"/>
          <w:sz w:val="24"/>
          <w:szCs w:val="24"/>
        </w:rPr>
        <w:t xml:space="preserve">őtt </w:t>
      </w:r>
      <w:r>
        <w:rPr>
          <w:rFonts w:ascii="Garamond" w:hAnsi="Garamond" w:cs="Garamond"/>
          <w:sz w:val="24"/>
          <w:szCs w:val="24"/>
        </w:rPr>
        <w:t>okmányok alapján ellen</w:t>
      </w:r>
      <w:r>
        <w:rPr>
          <w:rFonts w:ascii="Garamond" w:eastAsia="TimesNewRoman" w:hAnsi="Garamond" w:cs="Garamond"/>
          <w:sz w:val="24"/>
          <w:szCs w:val="24"/>
        </w:rPr>
        <w:t>őri</w:t>
      </w:r>
      <w:r>
        <w:rPr>
          <w:rFonts w:ascii="Garamond" w:hAnsi="Garamond" w:cs="Garamond"/>
          <w:sz w:val="24"/>
          <w:szCs w:val="24"/>
        </w:rPr>
        <w:t>zni, szakmailag igazolni kell azok jogosultságát, összegszer</w:t>
      </w:r>
      <w:r>
        <w:rPr>
          <w:rFonts w:ascii="Garamond" w:eastAsia="TimesNewRoman" w:hAnsi="Garamond" w:cs="Garamond"/>
          <w:sz w:val="24"/>
          <w:szCs w:val="24"/>
        </w:rPr>
        <w:t>ű</w:t>
      </w:r>
      <w:r>
        <w:rPr>
          <w:rFonts w:ascii="Garamond" w:hAnsi="Garamond" w:cs="Garamond"/>
          <w:sz w:val="24"/>
          <w:szCs w:val="24"/>
        </w:rPr>
        <w:t>ségét, a szerz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dés, megrendelés, megállapodás teljesítését.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önkormányzatnál az érvényesítést a pénzügyi főelőadó végzi.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Az érvényesítést végz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és a szakmai teljesítést igazoló nem lehet azonos személy.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Érvényesítésre jogosultak köre: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Susánné Torják Veronika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Utalványozás</w:t>
      </w:r>
    </w:p>
    <w:p w:rsidR="00382A8B" w:rsidRDefault="00382A8B">
      <w:pPr>
        <w:pStyle w:val="ListParagraph"/>
        <w:autoSpaceDE w:val="0"/>
        <w:autoSpaceDN w:val="0"/>
        <w:adjustRightInd w:val="0"/>
        <w:ind w:firstLine="0"/>
        <w:rPr>
          <w:rFonts w:ascii="Garamond" w:hAnsi="Garamond" w:cs="Garamond"/>
          <w:b/>
          <w:bCs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Az utalványozás a kötelezettségvállalás alapján beszerzett termékhez, vagy szolgáltatáshoz kapcsolódó fizetési kötelezettség (kiadás) teljesítésének, a bevétel beszedésének, vagy elszámolásának elrendelése.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Az utalványozásra jogosultak köre: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Babolcsai István elnök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Dénes Hajnalka helyettes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b/>
          <w:bCs/>
          <w:i/>
          <w:iCs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A kötelezettség vállalás személyi feltételei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kötelezettségvállaló és a pénzügyi ellenjegyző</w:t>
      </w:r>
      <w:r>
        <w:rPr>
          <w:rFonts w:ascii="Garamond" w:eastAsia="TimesNewRoman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ugyanazon gazdasági esemény tekintetében azonos személy nem lehet. Az érvényesít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ugyanazon gazdasági esemény tekintetében nem lehet azonos a kötelezettségvállalásra, utalványozásra jogosult és a teljesítést igazoló személlyel.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Kötelezettségvállalási, pénzügyi ellenjegyzési, érvényesítési, utalványozási és teljesítés igazolására irányuló feladatot nem végezheti az a személy, aki ezt a tevékenységét a Polgári Törvénykönyv szerinti közeli hozzátartozója, vagy maga javára látná el.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Fizetési számlával kapcsolatos feladatok ellátása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roma nemzetiségi önkormányzatnak a készpénzforgalmon kívüli pénzforgalma lebonyolítása céljára önálló fizetési számlával kell rendelkeznie.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Az önálló fizetési számla nyitásával kapcsolatos teend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kért valamint az azokkal kapcsolatos határid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kért a roma nemzetiségi önkormányzat elnöke a felelős.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Törzskönyvi nyilvántartásba vételért és az adószám igénylésével kapcsolatos határid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kért és együttm</w:t>
      </w:r>
      <w:r>
        <w:rPr>
          <w:rFonts w:ascii="Garamond" w:eastAsia="TimesNewRoman" w:hAnsi="Garamond" w:cs="Garamond"/>
          <w:sz w:val="24"/>
          <w:szCs w:val="24"/>
        </w:rPr>
        <w:t>ű</w:t>
      </w:r>
      <w:r>
        <w:rPr>
          <w:rFonts w:ascii="Garamond" w:hAnsi="Garamond" w:cs="Garamond"/>
          <w:sz w:val="24"/>
          <w:szCs w:val="24"/>
        </w:rPr>
        <w:t>ködési kötelezettségekért a roma nemzetiségi önkormányzat esetében a Mátraszelei Közös Önkormányzati Hivatal jegyzője a felelős.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b/>
          <w:bCs/>
          <w:sz w:val="24"/>
          <w:szCs w:val="24"/>
        </w:rPr>
      </w:pPr>
    </w:p>
    <w:p w:rsidR="00382A8B" w:rsidRDefault="00382A8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Belső ellenőrzés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jegyző</w:t>
      </w:r>
      <w:r>
        <w:rPr>
          <w:rFonts w:ascii="Garamond" w:eastAsia="TimesNewRoman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felhatalmazza a bels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ellen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rt a roma nemzetiségi önkormányzat bels</w:t>
      </w:r>
      <w:r>
        <w:rPr>
          <w:rFonts w:ascii="Garamond" w:eastAsia="TimesNewRoman" w:hAnsi="Garamond" w:cs="Garamond"/>
          <w:sz w:val="24"/>
          <w:szCs w:val="24"/>
        </w:rPr>
        <w:t xml:space="preserve">ő </w:t>
      </w:r>
      <w:r>
        <w:rPr>
          <w:rFonts w:ascii="Garamond" w:hAnsi="Garamond" w:cs="Garamond"/>
          <w:sz w:val="24"/>
          <w:szCs w:val="24"/>
        </w:rPr>
        <w:t>ellen</w:t>
      </w:r>
      <w:r>
        <w:rPr>
          <w:rFonts w:ascii="Garamond" w:eastAsia="TimesNewRoman" w:hAnsi="Garamond" w:cs="Garamond"/>
          <w:sz w:val="24"/>
          <w:szCs w:val="24"/>
        </w:rPr>
        <w:t>ő</w:t>
      </w:r>
      <w:r>
        <w:rPr>
          <w:rFonts w:ascii="Garamond" w:hAnsi="Garamond" w:cs="Garamond"/>
          <w:sz w:val="24"/>
          <w:szCs w:val="24"/>
        </w:rPr>
        <w:t>rzési feladatainak ellátására.</w:t>
      </w: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</w:p>
    <w:p w:rsidR="00382A8B" w:rsidRDefault="00382A8B">
      <w:pPr>
        <w:pStyle w:val="ListParagraph"/>
        <w:tabs>
          <w:tab w:val="left" w:pos="5670"/>
        </w:tabs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Oravecz Roland </w:t>
      </w:r>
      <w:r>
        <w:rPr>
          <w:rFonts w:ascii="Garamond" w:hAnsi="Garamond" w:cs="Garamond"/>
          <w:sz w:val="24"/>
          <w:szCs w:val="24"/>
        </w:rPr>
        <w:tab/>
        <w:t>Babolcsai István</w:t>
      </w:r>
    </w:p>
    <w:p w:rsidR="00382A8B" w:rsidRDefault="00382A8B">
      <w:pPr>
        <w:pStyle w:val="ListParagraph"/>
        <w:tabs>
          <w:tab w:val="left" w:pos="5670"/>
        </w:tabs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Bárna Község Önkormányzatának </w:t>
      </w:r>
      <w:r>
        <w:rPr>
          <w:rFonts w:ascii="Garamond" w:hAnsi="Garamond" w:cs="Garamond"/>
          <w:sz w:val="24"/>
          <w:szCs w:val="24"/>
        </w:rPr>
        <w:tab/>
        <w:t>Bárna Roma</w:t>
      </w:r>
    </w:p>
    <w:p w:rsidR="00382A8B" w:rsidRDefault="00382A8B">
      <w:pPr>
        <w:pStyle w:val="ListParagraph"/>
        <w:tabs>
          <w:tab w:val="left" w:pos="5670"/>
        </w:tabs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polgármestere </w:t>
      </w:r>
      <w:r>
        <w:rPr>
          <w:rFonts w:ascii="Garamond" w:hAnsi="Garamond" w:cs="Garamond"/>
          <w:sz w:val="24"/>
          <w:szCs w:val="24"/>
        </w:rPr>
        <w:tab/>
        <w:t xml:space="preserve">Nemzetiségi Önkormányzatának </w:t>
      </w:r>
    </w:p>
    <w:p w:rsidR="00382A8B" w:rsidRDefault="00382A8B">
      <w:pPr>
        <w:pStyle w:val="ListParagraph"/>
        <w:tabs>
          <w:tab w:val="left" w:pos="5670"/>
        </w:tabs>
        <w:autoSpaceDE w:val="0"/>
        <w:autoSpaceDN w:val="0"/>
        <w:adjustRightInd w:val="0"/>
        <w:ind w:left="0" w:firstLine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>elnöke</w:t>
      </w:r>
    </w:p>
    <w:p w:rsidR="00382A8B" w:rsidRDefault="00382A8B">
      <w:pPr>
        <w:ind w:firstLine="0"/>
        <w:rPr>
          <w:rFonts w:ascii="Garamond" w:hAnsi="Garamond" w:cs="Garamond"/>
          <w:sz w:val="24"/>
          <w:szCs w:val="24"/>
        </w:rPr>
      </w:pPr>
    </w:p>
    <w:sectPr w:rsidR="00382A8B" w:rsidSect="00382A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8B" w:rsidRDefault="00382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82A8B" w:rsidRDefault="00382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A8B" w:rsidRDefault="00382A8B">
    <w:pPr>
      <w:pStyle w:val="Footer"/>
      <w:jc w:val="center"/>
      <w:rPr>
        <w:rFonts w:ascii="Times New Roman" w:hAnsi="Times New Roman" w:cs="Times New Roman"/>
      </w:rPr>
    </w:pPr>
    <w:fldSimple w:instr=" PAGE   \* MERGEFORMAT ">
      <w:r>
        <w:rPr>
          <w:noProof/>
        </w:rPr>
        <w:t>5</w:t>
      </w:r>
    </w:fldSimple>
    <w:r>
      <w:rPr>
        <w:rFonts w:ascii="Times New Roman" w:hAnsi="Times New Roman" w:cs="Times New Roman"/>
      </w:rPr>
      <w:t>.</w:t>
    </w:r>
  </w:p>
  <w:p w:rsidR="00382A8B" w:rsidRDefault="00382A8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8B" w:rsidRDefault="00382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82A8B" w:rsidRDefault="00382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94D"/>
    <w:multiLevelType w:val="hybridMultilevel"/>
    <w:tmpl w:val="DD6C1072"/>
    <w:lvl w:ilvl="0" w:tplc="188AC54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F216B35"/>
    <w:multiLevelType w:val="hybridMultilevel"/>
    <w:tmpl w:val="6D12C4C8"/>
    <w:lvl w:ilvl="0" w:tplc="72A479BA">
      <w:start w:val="1"/>
      <w:numFmt w:val="decimal"/>
      <w:lvlText w:val="%1."/>
      <w:lvlJc w:val="left"/>
      <w:pPr>
        <w:ind w:left="564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284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004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724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444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164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884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604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324" w:hanging="180"/>
      </w:pPr>
      <w:rPr>
        <w:rFonts w:ascii="Times New Roman" w:hAnsi="Times New Roman" w:cs="Times New Roman"/>
      </w:rPr>
    </w:lvl>
  </w:abstractNum>
  <w:abstractNum w:abstractNumId="2">
    <w:nsid w:val="41AF2A7B"/>
    <w:multiLevelType w:val="hybridMultilevel"/>
    <w:tmpl w:val="5B5EBDDC"/>
    <w:lvl w:ilvl="0" w:tplc="040E000F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5ED975FD"/>
    <w:multiLevelType w:val="hybridMultilevel"/>
    <w:tmpl w:val="661A5648"/>
    <w:lvl w:ilvl="0" w:tplc="7E366112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D1034FA"/>
    <w:multiLevelType w:val="hybridMultilevel"/>
    <w:tmpl w:val="39AE1860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A8B"/>
    <w:rsid w:val="0038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204"/>
      <w:jc w:val="both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1900</Words>
  <Characters>10830</Characters>
  <Application>Microsoft Office Outlook</Application>
  <DocSecurity>0</DocSecurity>
  <Lines>0</Lines>
  <Paragraphs>0</Paragraphs>
  <ScaleCrop>false</ScaleCrop>
  <Company>Mátranovák-Bárna Körjegyzőség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Gyetvainé Susán Zsuzsanna</cp:lastModifiedBy>
  <cp:revision>5</cp:revision>
  <cp:lastPrinted>2014-11-05T08:03:00Z</cp:lastPrinted>
  <dcterms:created xsi:type="dcterms:W3CDTF">2016-01-19T11:21:00Z</dcterms:created>
  <dcterms:modified xsi:type="dcterms:W3CDTF">2016-02-16T09:59:00Z</dcterms:modified>
</cp:coreProperties>
</file>