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321" w:rsidRPr="00EC7EBE" w:rsidRDefault="00480321" w:rsidP="00480321">
      <w:pPr>
        <w:jc w:val="center"/>
        <w:rPr>
          <w:color w:val="000000"/>
        </w:rPr>
      </w:pPr>
      <w:r w:rsidRPr="00EC7EBE">
        <w:rPr>
          <w:color w:val="000000"/>
        </w:rPr>
        <w:t>2. számú melléklet a</w:t>
      </w:r>
      <w:r>
        <w:rPr>
          <w:color w:val="000000"/>
        </w:rPr>
        <w:t xml:space="preserve"> 11/</w:t>
      </w:r>
      <w:r w:rsidRPr="00EC7EBE">
        <w:rPr>
          <w:color w:val="000000"/>
        </w:rPr>
        <w:t>2014. (</w:t>
      </w:r>
      <w:r>
        <w:rPr>
          <w:color w:val="000000"/>
        </w:rPr>
        <w:t>XI. 27.</w:t>
      </w:r>
      <w:r w:rsidRPr="00EC7EBE">
        <w:rPr>
          <w:color w:val="000000"/>
        </w:rPr>
        <w:t>) önkormányzati rendelethez</w:t>
      </w:r>
    </w:p>
    <w:p w:rsidR="00480321" w:rsidRPr="00EC7EBE" w:rsidRDefault="00480321" w:rsidP="00480321">
      <w:pPr>
        <w:jc w:val="center"/>
        <w:rPr>
          <w:b/>
          <w:bCs/>
          <w:color w:val="000000"/>
        </w:rPr>
      </w:pPr>
    </w:p>
    <w:p w:rsidR="00480321" w:rsidRPr="00EC7EBE" w:rsidRDefault="00480321" w:rsidP="00480321">
      <w:pPr>
        <w:jc w:val="center"/>
        <w:rPr>
          <w:b/>
          <w:bCs/>
          <w:color w:val="000000"/>
          <w:sz w:val="32"/>
          <w:szCs w:val="32"/>
        </w:rPr>
      </w:pPr>
      <w:r w:rsidRPr="00EC7EBE">
        <w:rPr>
          <w:b/>
          <w:bCs/>
          <w:color w:val="000000"/>
          <w:sz w:val="32"/>
          <w:szCs w:val="32"/>
        </w:rPr>
        <w:t xml:space="preserve">Vagyonnyilatkozat tételével kapcsolatos eljárási szabályok </w:t>
      </w:r>
    </w:p>
    <w:p w:rsidR="00480321" w:rsidRPr="00EC7EBE" w:rsidRDefault="00480321" w:rsidP="00480321">
      <w:pPr>
        <w:jc w:val="both"/>
        <w:rPr>
          <w:b/>
          <w:bCs/>
          <w:color w:val="000000"/>
        </w:rPr>
      </w:pPr>
    </w:p>
    <w:p w:rsidR="00480321" w:rsidRPr="00EC7EBE" w:rsidRDefault="00480321" w:rsidP="00480321">
      <w:pPr>
        <w:jc w:val="both"/>
        <w:rPr>
          <w:b/>
          <w:bCs/>
          <w:color w:val="000000"/>
        </w:rPr>
      </w:pPr>
    </w:p>
    <w:p w:rsidR="00480321" w:rsidRPr="00EC7EBE" w:rsidRDefault="00480321" w:rsidP="00480321">
      <w:pPr>
        <w:jc w:val="both"/>
        <w:rPr>
          <w:b/>
          <w:bCs/>
          <w:color w:val="000000"/>
        </w:rPr>
      </w:pPr>
      <w:r w:rsidRPr="00EC7EBE">
        <w:rPr>
          <w:b/>
          <w:bCs/>
          <w:color w:val="000000"/>
        </w:rPr>
        <w:t>Vagyonnyilatkozatok kitöltése:</w:t>
      </w:r>
    </w:p>
    <w:p w:rsidR="00480321" w:rsidRPr="00EC7EBE" w:rsidRDefault="00480321" w:rsidP="00480321">
      <w:pPr>
        <w:jc w:val="both"/>
        <w:rPr>
          <w:color w:val="000000"/>
        </w:rPr>
      </w:pPr>
    </w:p>
    <w:p w:rsidR="00480321" w:rsidRPr="00EC7EBE" w:rsidRDefault="00480321" w:rsidP="00480321">
      <w:pPr>
        <w:jc w:val="both"/>
        <w:rPr>
          <w:color w:val="000000"/>
        </w:rPr>
      </w:pPr>
      <w:r w:rsidRPr="00EC7EBE">
        <w:rPr>
          <w:color w:val="000000"/>
        </w:rPr>
        <w:t xml:space="preserve">A vagyonnyilatkozatok megkülönböztetését a személyi részt megfelelő kitöltésével kell biztosítani.  A vagyonnyilatkozatokat két példányban kell kitölteni, melyből egy példány a képviselőnél marad. A nyilatkozatokat az utolsó oldalon dátummal és aláírással kell ellátni. A vagyonnyilatkozatot a képviselő, a hozzátartozó, a hozzátartozó törvényes képviselője írja alá. </w:t>
      </w:r>
    </w:p>
    <w:p w:rsidR="00480321" w:rsidRPr="00EC7EBE" w:rsidRDefault="00480321" w:rsidP="00480321">
      <w:pPr>
        <w:jc w:val="both"/>
        <w:rPr>
          <w:color w:val="000000"/>
        </w:rPr>
      </w:pPr>
    </w:p>
    <w:p w:rsidR="00480321" w:rsidRPr="00EC7EBE" w:rsidRDefault="00480321" w:rsidP="00480321">
      <w:pPr>
        <w:jc w:val="both"/>
        <w:rPr>
          <w:b/>
          <w:bCs/>
          <w:color w:val="000000"/>
        </w:rPr>
      </w:pPr>
      <w:r w:rsidRPr="00EC7EBE">
        <w:rPr>
          <w:b/>
          <w:bCs/>
          <w:color w:val="000000"/>
        </w:rPr>
        <w:t xml:space="preserve">Vagyonnyilatkozatok leadása: </w:t>
      </w:r>
    </w:p>
    <w:p w:rsidR="00480321" w:rsidRPr="00EC7EBE" w:rsidRDefault="00480321" w:rsidP="00480321">
      <w:pPr>
        <w:jc w:val="both"/>
        <w:rPr>
          <w:b/>
          <w:bCs/>
          <w:color w:val="000000"/>
        </w:rPr>
      </w:pPr>
    </w:p>
    <w:p w:rsidR="00480321" w:rsidRPr="00EC7EBE" w:rsidRDefault="00480321" w:rsidP="00480321">
      <w:pPr>
        <w:jc w:val="both"/>
        <w:rPr>
          <w:color w:val="000000"/>
        </w:rPr>
      </w:pPr>
      <w:r w:rsidRPr="00EC7EBE">
        <w:rPr>
          <w:color w:val="000000"/>
        </w:rPr>
        <w:t xml:space="preserve">A képviselői vagyonnyilatkozatot nyitott borítékban, a hozzátartozó vagyonnyilatkozatát lezárt, és a bizottság által az átvételkor lepecsételt borítékban kell leadni, tárolni. A borítékot névvel kell ellátni. Az </w:t>
      </w:r>
      <w:proofErr w:type="spellStart"/>
      <w:r w:rsidRPr="00EC7EBE">
        <w:rPr>
          <w:color w:val="000000"/>
        </w:rPr>
        <w:t>Ügyrendi-Önkormányzati</w:t>
      </w:r>
      <w:proofErr w:type="spellEnd"/>
      <w:r w:rsidRPr="00EC7EBE">
        <w:rPr>
          <w:color w:val="000000"/>
        </w:rPr>
        <w:t xml:space="preserve"> Bizottság igazolást állít ki a vagyonnyilatkozat-tételi kötelezettség teljesítéséről. </w:t>
      </w:r>
    </w:p>
    <w:p w:rsidR="00480321" w:rsidRPr="00EC7EBE" w:rsidRDefault="00480321" w:rsidP="00480321">
      <w:pPr>
        <w:jc w:val="both"/>
        <w:rPr>
          <w:color w:val="000000"/>
        </w:rPr>
      </w:pPr>
      <w:r w:rsidRPr="00EC7EBE">
        <w:rPr>
          <w:color w:val="000000"/>
        </w:rPr>
        <w:t xml:space="preserve">Az </w:t>
      </w:r>
      <w:proofErr w:type="spellStart"/>
      <w:r w:rsidRPr="00EC7EBE">
        <w:rPr>
          <w:color w:val="000000"/>
        </w:rPr>
        <w:t>Ügyrendi-Önkormányzati</w:t>
      </w:r>
      <w:proofErr w:type="spellEnd"/>
      <w:r w:rsidRPr="00EC7EBE">
        <w:rPr>
          <w:color w:val="000000"/>
        </w:rPr>
        <w:t xml:space="preserve"> Bizottság a vagyonnyilatkozatokról nyilvántartást vezet, mely tartalmazza: </w:t>
      </w:r>
    </w:p>
    <w:p w:rsidR="00480321" w:rsidRPr="00EC7EBE" w:rsidRDefault="00480321" w:rsidP="00480321">
      <w:pPr>
        <w:ind w:left="720"/>
        <w:jc w:val="both"/>
        <w:rPr>
          <w:color w:val="000000"/>
        </w:rPr>
      </w:pPr>
      <w:proofErr w:type="gramStart"/>
      <w:r w:rsidRPr="00EC7EBE">
        <w:rPr>
          <w:color w:val="000000"/>
        </w:rPr>
        <w:t>a</w:t>
      </w:r>
      <w:proofErr w:type="gramEnd"/>
      <w:r w:rsidRPr="00EC7EBE">
        <w:rPr>
          <w:color w:val="000000"/>
        </w:rPr>
        <w:t xml:space="preserve">) </w:t>
      </w:r>
      <w:proofErr w:type="spellStart"/>
      <w:r w:rsidRPr="00EC7EBE">
        <w:rPr>
          <w:color w:val="000000"/>
        </w:rPr>
        <w:t>a</w:t>
      </w:r>
      <w:proofErr w:type="spellEnd"/>
      <w:r w:rsidRPr="00EC7EBE">
        <w:rPr>
          <w:color w:val="000000"/>
        </w:rPr>
        <w:t xml:space="preserve"> vagyonnyilatkozatot tevő nevét, </w:t>
      </w:r>
    </w:p>
    <w:p w:rsidR="00480321" w:rsidRPr="00EC7EBE" w:rsidRDefault="00480321" w:rsidP="00480321">
      <w:pPr>
        <w:ind w:left="720"/>
        <w:jc w:val="both"/>
        <w:rPr>
          <w:color w:val="000000"/>
        </w:rPr>
      </w:pPr>
      <w:r w:rsidRPr="00EC7EBE">
        <w:rPr>
          <w:color w:val="000000"/>
        </w:rPr>
        <w:t xml:space="preserve">b) a hozzátartozó nevét, </w:t>
      </w:r>
    </w:p>
    <w:p w:rsidR="00480321" w:rsidRPr="00EC7EBE" w:rsidRDefault="00480321" w:rsidP="00480321">
      <w:pPr>
        <w:ind w:left="720"/>
        <w:jc w:val="both"/>
        <w:rPr>
          <w:color w:val="000000"/>
        </w:rPr>
      </w:pPr>
      <w:r w:rsidRPr="00EC7EBE">
        <w:rPr>
          <w:color w:val="000000"/>
        </w:rPr>
        <w:t xml:space="preserve">c) vagyonnyilatkozat tételének időpontját. </w:t>
      </w:r>
    </w:p>
    <w:p w:rsidR="00480321" w:rsidRPr="00EC7EBE" w:rsidRDefault="00480321" w:rsidP="00480321">
      <w:pPr>
        <w:ind w:left="720"/>
        <w:jc w:val="both"/>
        <w:rPr>
          <w:color w:val="000000"/>
        </w:rPr>
      </w:pPr>
    </w:p>
    <w:p w:rsidR="00480321" w:rsidRPr="00EC7EBE" w:rsidRDefault="00480321" w:rsidP="00480321">
      <w:pPr>
        <w:jc w:val="both"/>
        <w:rPr>
          <w:b/>
          <w:bCs/>
          <w:color w:val="000000"/>
        </w:rPr>
      </w:pPr>
      <w:r w:rsidRPr="00EC7EBE">
        <w:rPr>
          <w:b/>
          <w:bCs/>
          <w:color w:val="000000"/>
        </w:rPr>
        <w:t>Vagyonnyilatkozatok ellenőrzése:</w:t>
      </w:r>
    </w:p>
    <w:p w:rsidR="00480321" w:rsidRPr="00EC7EBE" w:rsidRDefault="00480321" w:rsidP="00480321">
      <w:pPr>
        <w:jc w:val="both"/>
        <w:rPr>
          <w:b/>
          <w:bCs/>
          <w:color w:val="000000"/>
        </w:rPr>
      </w:pPr>
    </w:p>
    <w:p w:rsidR="00480321" w:rsidRPr="00EC7EBE" w:rsidRDefault="00480321" w:rsidP="00480321">
      <w:pPr>
        <w:jc w:val="both"/>
        <w:rPr>
          <w:color w:val="000000"/>
        </w:rPr>
      </w:pPr>
      <w:r w:rsidRPr="00EC7EBE">
        <w:rPr>
          <w:color w:val="000000"/>
        </w:rPr>
        <w:t xml:space="preserve">A vagyonnyilatkozatokat az Ügyrendi - Önkormányzati Bizottság ellenőrzi. A Bizottság eljárására a Képviselő-testület zárt ülésére vonatkozó szabályokat kell alkalmazni. Az Ügyrendi - Önkormányzati Bizottság felhívására a képviselő a saját, illetve a hozzátartozója vagyonnyilatkozatában feltüntetett adatokra vonatkozó azonosító adatokat köteles haladéktalanul írásban bejelenteni. Ezeket az azonosító adatokat csak a bizottság tagjai ismerhetik meg, azokat az eljárást követő 8 napon belül törölni kell. </w:t>
      </w:r>
    </w:p>
    <w:p w:rsidR="00480321" w:rsidRPr="00EC7EBE" w:rsidRDefault="00480321" w:rsidP="00480321">
      <w:pPr>
        <w:jc w:val="both"/>
        <w:rPr>
          <w:color w:val="000000"/>
        </w:rPr>
      </w:pPr>
    </w:p>
    <w:p w:rsidR="00480321" w:rsidRPr="00EC7EBE" w:rsidRDefault="00480321" w:rsidP="00480321">
      <w:pPr>
        <w:jc w:val="both"/>
        <w:rPr>
          <w:color w:val="000000"/>
        </w:rPr>
      </w:pPr>
      <w:r w:rsidRPr="00EC7EBE">
        <w:rPr>
          <w:color w:val="000000"/>
        </w:rPr>
        <w:t xml:space="preserve">A vagyonnyilatkozattal kapcsolatos eljárás lefolytatásának a vagyonnyilatkozat konkrét tartalmára vonatkozó tényállítás esetén van helye. Ha az eljárásra irányuló kezdeményezés nem jelöli meg konkrétan a vagyonnyilatkozat kifogásolt részét és tartalmát, az Ügyrendi - Önkormányzati Bizottság felhívja a kezdeményezőt a hiány pótlására. Ha a kezdeményező tizenöt napon belül nem tesz eleget a felhívásnak, vagy ha a kezdeményezés nyilvánvalóan alaptalan, az Ügyrendi - Önkormányzati Bizottság az eljárás lefolytatása nélkül elutasítja a kezdeményezést. </w:t>
      </w:r>
    </w:p>
    <w:p w:rsidR="00480321" w:rsidRPr="00EC7EBE" w:rsidRDefault="00480321" w:rsidP="00480321">
      <w:pPr>
        <w:jc w:val="both"/>
        <w:rPr>
          <w:color w:val="000000"/>
        </w:rPr>
      </w:pPr>
      <w:r w:rsidRPr="00EC7EBE">
        <w:rPr>
          <w:color w:val="000000"/>
        </w:rPr>
        <w:t xml:space="preserve">A vagyonnyilatkozattal kapcsolatos eljárás megismétlésének ugyanazon vagyonnyilatkozat esetében csak akkor van helye, ha az erre irányuló kezdeményezés új tényállítást (adatot) tartalmaz. A vagyonnyilatkozattal kapcsolatos eljárásra irányuló - új tényállítás nélküli - ismételt kezdeményezést az Ügyrendi - Önkormányzati Bizottság az eljárás lefolytatása nélkül elutasítja. </w:t>
      </w:r>
    </w:p>
    <w:p w:rsidR="00480321" w:rsidRPr="00EC7EBE" w:rsidRDefault="00480321" w:rsidP="00480321">
      <w:pPr>
        <w:jc w:val="both"/>
        <w:rPr>
          <w:b/>
          <w:bCs/>
          <w:color w:val="000000"/>
        </w:rPr>
      </w:pPr>
    </w:p>
    <w:p w:rsidR="00480321" w:rsidRPr="00EC7EBE" w:rsidRDefault="00480321" w:rsidP="00480321">
      <w:pPr>
        <w:jc w:val="both"/>
        <w:rPr>
          <w:b/>
          <w:bCs/>
          <w:color w:val="000000"/>
        </w:rPr>
      </w:pPr>
      <w:r w:rsidRPr="00EC7EBE">
        <w:rPr>
          <w:b/>
          <w:bCs/>
          <w:color w:val="000000"/>
        </w:rPr>
        <w:t xml:space="preserve">Adatvédelmi, technikai szabályok: </w:t>
      </w:r>
    </w:p>
    <w:p w:rsidR="00480321" w:rsidRPr="00EC7EBE" w:rsidRDefault="00480321" w:rsidP="00480321">
      <w:pPr>
        <w:jc w:val="both"/>
        <w:rPr>
          <w:b/>
          <w:bCs/>
          <w:color w:val="000000"/>
        </w:rPr>
      </w:pPr>
    </w:p>
    <w:p w:rsidR="00480321" w:rsidRPr="00EC7EBE" w:rsidRDefault="00480321" w:rsidP="00480321">
      <w:pPr>
        <w:jc w:val="both"/>
        <w:rPr>
          <w:color w:val="000000"/>
        </w:rPr>
      </w:pPr>
      <w:r w:rsidRPr="00EC7EBE">
        <w:rPr>
          <w:color w:val="000000"/>
        </w:rPr>
        <w:t xml:space="preserve">A Bizottság felméri a vagyonnyilatkozat tételére kötelezettek számát. Ennek alapján biztosítja részükre - a Polgármesteri Hivatal köztisztviselőinek közreműködésével a vagyonnyilatkozat - </w:t>
      </w:r>
      <w:r w:rsidRPr="00EC7EBE">
        <w:rPr>
          <w:color w:val="000000"/>
        </w:rPr>
        <w:lastRenderedPageBreak/>
        <w:t xml:space="preserve">nyomtatványokat. Bizottság mellett működő köztisztviselők jogosultak a vagyonnyilatkozatokkal kapcsolatos technikai tevékenységek ellátására. </w:t>
      </w:r>
    </w:p>
    <w:p w:rsidR="00480321" w:rsidRPr="00EC7EBE" w:rsidRDefault="00480321" w:rsidP="00480321">
      <w:pPr>
        <w:jc w:val="both"/>
        <w:rPr>
          <w:color w:val="000000"/>
        </w:rPr>
      </w:pPr>
      <w:r w:rsidRPr="00EC7EBE">
        <w:rPr>
          <w:color w:val="000000"/>
        </w:rPr>
        <w:t>A Bizottság a vagyonnyilatkozatokat és az azokkal kapcsolatban keletkezett iratokat lemezszekrényben, elkülönítetten köteles őrizni úgy, hogy azokhoz más ne férjen hozzá.</w:t>
      </w:r>
    </w:p>
    <w:p w:rsidR="00480321" w:rsidRPr="00EC7EBE" w:rsidRDefault="00480321" w:rsidP="00480321">
      <w:pPr>
        <w:jc w:val="both"/>
        <w:rPr>
          <w:color w:val="000000"/>
        </w:rPr>
      </w:pPr>
    </w:p>
    <w:p w:rsidR="00480321" w:rsidRPr="00EC7EBE" w:rsidRDefault="00480321" w:rsidP="00480321">
      <w:pPr>
        <w:jc w:val="both"/>
        <w:rPr>
          <w:color w:val="000000"/>
        </w:rPr>
      </w:pPr>
    </w:p>
    <w:p w:rsidR="00480321" w:rsidRPr="00EC7EBE" w:rsidRDefault="00480321" w:rsidP="00480321">
      <w:pPr>
        <w:widowControl w:val="0"/>
        <w:autoSpaceDE w:val="0"/>
        <w:jc w:val="right"/>
        <w:rPr>
          <w:color w:val="000000"/>
        </w:rPr>
      </w:pPr>
    </w:p>
    <w:p w:rsidR="00480321" w:rsidRPr="00EC7EBE" w:rsidRDefault="00480321" w:rsidP="00480321">
      <w:pPr>
        <w:widowControl w:val="0"/>
        <w:autoSpaceDE w:val="0"/>
        <w:jc w:val="right"/>
        <w:rPr>
          <w:color w:val="000000"/>
        </w:rPr>
      </w:pPr>
    </w:p>
    <w:p w:rsidR="00F079B7" w:rsidRDefault="00F079B7">
      <w:bookmarkStart w:id="0" w:name="_GoBack"/>
      <w:bookmarkEnd w:id="0"/>
    </w:p>
    <w:sectPr w:rsidR="00F0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21"/>
    <w:rsid w:val="00480321"/>
    <w:rsid w:val="00F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1868F-4680-4DDC-BFD6-F2D66710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480321"/>
    <w:pPr>
      <w:suppressAutoHyphens/>
      <w:autoSpaceDN w:val="0"/>
      <w:spacing w:after="0" w:line="240" w:lineRule="auto"/>
      <w:textAlignment w:val="baseline"/>
    </w:pPr>
    <w:rPr>
      <w:rFonts w:eastAsia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2014-12-10T10:29:00Z</dcterms:created>
  <dcterms:modified xsi:type="dcterms:W3CDTF">2014-12-10T10:30:00Z</dcterms:modified>
</cp:coreProperties>
</file>