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E1" w:rsidRDefault="00BC15E1" w:rsidP="00BC15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>Kismarja Község Önkormányzata Képviselő-testületének</w:t>
      </w:r>
    </w:p>
    <w:p w:rsidR="00BC15E1" w:rsidRPr="00CF4403" w:rsidRDefault="00BC15E1" w:rsidP="00BC15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10/2017.(IV. 28.) ÖR. számú rendelete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</w:p>
    <w:p w:rsidR="00BC15E1" w:rsidRDefault="00BC15E1" w:rsidP="00BC15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Pr="00CF4403">
        <w:rPr>
          <w:rFonts w:ascii="Times New Roman" w:eastAsia="Times New Roman" w:hAnsi="Times New Roman" w:cs="Times New Roman"/>
          <w:b/>
          <w:sz w:val="24"/>
          <w:szCs w:val="24"/>
        </w:rPr>
        <w:t xml:space="preserve"> Szervezeti és Működési Szabályzatról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szóló </w:t>
      </w:r>
    </w:p>
    <w:p w:rsidR="00BC15E1" w:rsidRPr="00D15BB4" w:rsidRDefault="00BC15E1" w:rsidP="00BC15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15/2016</w:t>
      </w: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. (X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Pr="00CF4403">
        <w:rPr>
          <w:rFonts w:ascii="Times New Roman" w:eastAsia="Times New Roman" w:hAnsi="Times New Roman" w:cs="Times New Roman"/>
          <w:b/>
          <w:bCs/>
          <w:sz w:val="24"/>
          <w:szCs w:val="24"/>
        </w:rPr>
        <w:t>. 21.) sz. rendelet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módosításáról</w:t>
      </w:r>
    </w:p>
    <w:p w:rsidR="00BC15E1" w:rsidRPr="00CF4403" w:rsidRDefault="00BC15E1" w:rsidP="00BC15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15E1" w:rsidRPr="00CF4403" w:rsidRDefault="00BC15E1" w:rsidP="00BC15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5E1" w:rsidRDefault="00BC15E1" w:rsidP="00BC1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 xml:space="preserve">Kismarja Község Önkormányzata Képviselő-testülete Magyarország Alaptörvénye 32. cikk (2) bekezdésében meghatározott eredeti jogalkotói hatáskörében, az Alaptörvény 32. cikk (1) bekezdés d) pontjában meghatározott feladatkörében eljárva a következőket rendeli el: </w:t>
      </w:r>
    </w:p>
    <w:p w:rsidR="00BC15E1" w:rsidRDefault="00BC15E1" w:rsidP="00BC1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5E1" w:rsidRPr="00D62DFE" w:rsidRDefault="00BC15E1" w:rsidP="00D62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DFE">
        <w:rPr>
          <w:rFonts w:ascii="Times New Roman" w:eastAsia="Times New Roman" w:hAnsi="Times New Roman" w:cs="Times New Roman"/>
          <w:b/>
          <w:sz w:val="24"/>
          <w:szCs w:val="24"/>
        </w:rPr>
        <w:t>1.§</w:t>
      </w:r>
    </w:p>
    <w:p w:rsidR="00BC15E1" w:rsidRDefault="00BC15E1" w:rsidP="00BC1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5E1" w:rsidRDefault="00BC15E1" w:rsidP="00BC1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Szervezeti és Működési Szabályzatról szóló 15/2016.(XII. 21.) ÖR. számú rendelet (a továbbiakban: SZMSZ) 19. § (2) bekezdése az alábbiak szerint módosul:</w:t>
      </w:r>
    </w:p>
    <w:p w:rsidR="00BC15E1" w:rsidRDefault="00BC15E1" w:rsidP="00BC1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5E1" w:rsidRPr="00BC15E1" w:rsidRDefault="00D62DFE" w:rsidP="00BC15E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C15E1" w:rsidRPr="00BC15E1">
        <w:rPr>
          <w:rFonts w:ascii="Times New Roman" w:hAnsi="Times New Roman" w:cs="Times New Roman"/>
          <w:sz w:val="24"/>
          <w:szCs w:val="24"/>
        </w:rPr>
        <w:t>A Képviselő-testület az alábbi kötelező bizottságot hozza létre:</w:t>
      </w:r>
    </w:p>
    <w:p w:rsidR="00BC15E1" w:rsidRPr="00CF4403" w:rsidRDefault="00486A69" w:rsidP="00BC15E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Vagyonnyilatkozat-</w:t>
      </w:r>
      <w:r w:rsidR="00BC15E1" w:rsidRPr="00CF4403">
        <w:rPr>
          <w:rFonts w:ascii="Times New Roman" w:eastAsia="Times New Roman" w:hAnsi="Times New Roman" w:cs="Times New Roman"/>
          <w:sz w:val="24"/>
          <w:szCs w:val="24"/>
        </w:rPr>
        <w:t xml:space="preserve">nyilvántartási és </w:t>
      </w:r>
      <w:r>
        <w:rPr>
          <w:rFonts w:ascii="Times New Roman" w:eastAsia="Times New Roman" w:hAnsi="Times New Roman" w:cs="Times New Roman"/>
          <w:sz w:val="24"/>
          <w:szCs w:val="24"/>
        </w:rPr>
        <w:t>Ellenőrzési B</w:t>
      </w:r>
      <w:r w:rsidR="00BC15E1" w:rsidRPr="00CF4403">
        <w:rPr>
          <w:rFonts w:ascii="Times New Roman" w:eastAsia="Times New Roman" w:hAnsi="Times New Roman" w:cs="Times New Roman"/>
          <w:sz w:val="24"/>
          <w:szCs w:val="24"/>
        </w:rPr>
        <w:t>izottság.</w:t>
      </w:r>
      <w:r w:rsidR="00BC15E1">
        <w:rPr>
          <w:rFonts w:ascii="Times New Roman" w:eastAsia="Times New Roman" w:hAnsi="Times New Roman" w:cs="Times New Roman"/>
          <w:sz w:val="24"/>
          <w:szCs w:val="24"/>
        </w:rPr>
        <w:t xml:space="preserve"> A bizottság létszáma 3 fő. </w:t>
      </w:r>
    </w:p>
    <w:p w:rsidR="00BC15E1" w:rsidRPr="00CF4403" w:rsidRDefault="00BC15E1" w:rsidP="00BC15E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403">
        <w:rPr>
          <w:rFonts w:ascii="Times New Roman" w:eastAsia="Times New Roman" w:hAnsi="Times New Roman" w:cs="Times New Roman"/>
          <w:sz w:val="24"/>
          <w:szCs w:val="24"/>
        </w:rPr>
        <w:t>Összeférhetetlenséget Vizsgáló Bizottság.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 bizott</w:t>
      </w:r>
      <w:r w:rsidR="00D62DFE">
        <w:rPr>
          <w:rFonts w:ascii="Times New Roman" w:eastAsia="Times New Roman" w:hAnsi="Times New Roman" w:cs="Times New Roman"/>
          <w:sz w:val="24"/>
          <w:szCs w:val="24"/>
        </w:rPr>
        <w:t>ság létszáma 3 fő.”</w:t>
      </w:r>
    </w:p>
    <w:p w:rsidR="00D62DFE" w:rsidRDefault="00D62DFE" w:rsidP="00BC1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5E1" w:rsidRPr="00CA4900" w:rsidRDefault="00D62DFE" w:rsidP="00CA4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900">
        <w:rPr>
          <w:rFonts w:ascii="Times New Roman" w:eastAsia="Times New Roman" w:hAnsi="Times New Roman" w:cs="Times New Roman"/>
          <w:b/>
          <w:sz w:val="24"/>
          <w:szCs w:val="24"/>
        </w:rPr>
        <w:t>2.§</w:t>
      </w:r>
    </w:p>
    <w:p w:rsidR="00BC15E1" w:rsidRDefault="00BC15E1" w:rsidP="00BC1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900" w:rsidRDefault="00CA4900" w:rsidP="00BC1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SZMSZ 28. § 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5 és 6. pontjában foglalt „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>Ügyrendi és Közrendvédelmi Bizottság</w:t>
      </w:r>
      <w:r>
        <w:rPr>
          <w:rFonts w:ascii="Times New Roman" w:eastAsia="Times New Roman" w:hAnsi="Times New Roman" w:cs="Times New Roman"/>
          <w:sz w:val="24"/>
          <w:szCs w:val="24"/>
        </w:rPr>
        <w:t>” megfogalmazás helyébe a „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>Vagyonnyilatkozat-nyilvántartási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és </w:t>
      </w:r>
      <w:r w:rsidRPr="00CF4403">
        <w:rPr>
          <w:rFonts w:ascii="Times New Roman" w:eastAsia="Times New Roman" w:hAnsi="Times New Roman" w:cs="Times New Roman"/>
          <w:sz w:val="24"/>
          <w:szCs w:val="24"/>
        </w:rPr>
        <w:t>Ellenőrzési Bizottság</w:t>
      </w:r>
      <w:r>
        <w:rPr>
          <w:rFonts w:ascii="Times New Roman" w:eastAsia="Times New Roman" w:hAnsi="Times New Roman" w:cs="Times New Roman"/>
          <w:sz w:val="24"/>
          <w:szCs w:val="24"/>
        </w:rPr>
        <w:t>” megfogalmazás kerül.</w:t>
      </w:r>
    </w:p>
    <w:p w:rsidR="00CA1A33" w:rsidRDefault="00CA1A33" w:rsidP="008E5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4900" w:rsidRPr="008E57A1" w:rsidRDefault="00CA4900" w:rsidP="008E5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57A1">
        <w:rPr>
          <w:rFonts w:ascii="Times New Roman" w:eastAsia="Times New Roman" w:hAnsi="Times New Roman" w:cs="Times New Roman"/>
          <w:b/>
          <w:sz w:val="24"/>
          <w:szCs w:val="24"/>
        </w:rPr>
        <w:t>3.§</w:t>
      </w:r>
    </w:p>
    <w:p w:rsidR="00CA4900" w:rsidRDefault="00CA4900" w:rsidP="00BC1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900" w:rsidRDefault="0043409D" w:rsidP="00BC1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SZMSZ 2. sz. melléklete helyébe</w:t>
      </w:r>
      <w:r w:rsidR="008E57A1">
        <w:rPr>
          <w:rFonts w:ascii="Times New Roman" w:eastAsia="Times New Roman" w:hAnsi="Times New Roman" w:cs="Times New Roman"/>
          <w:sz w:val="24"/>
          <w:szCs w:val="24"/>
        </w:rPr>
        <w:t xml:space="preserve"> az alábbi </w:t>
      </w:r>
      <w:r w:rsidR="00114968">
        <w:rPr>
          <w:rFonts w:ascii="Times New Roman" w:eastAsia="Times New Roman" w:hAnsi="Times New Roman" w:cs="Times New Roman"/>
          <w:sz w:val="24"/>
          <w:szCs w:val="24"/>
        </w:rPr>
        <w:t xml:space="preserve">2. sz. </w:t>
      </w:r>
      <w:r>
        <w:rPr>
          <w:rFonts w:ascii="Times New Roman" w:eastAsia="Times New Roman" w:hAnsi="Times New Roman" w:cs="Times New Roman"/>
          <w:sz w:val="24"/>
          <w:szCs w:val="24"/>
        </w:rPr>
        <w:t>melléklet kerül</w:t>
      </w:r>
      <w:r w:rsidR="008E57A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E57A1" w:rsidRDefault="008E57A1" w:rsidP="00BC1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7A1" w:rsidRPr="008E57A1" w:rsidRDefault="008E57A1" w:rsidP="008E57A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8E57A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2. sz. melléklet a </w:t>
      </w:r>
      <w:r w:rsidRPr="008E57A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15/2016.(XII. 21.) sz. rendelethez</w:t>
      </w:r>
    </w:p>
    <w:p w:rsidR="008E57A1" w:rsidRPr="008E57A1" w:rsidRDefault="008E57A1" w:rsidP="008E57A1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E57A1" w:rsidRPr="008E57A1" w:rsidRDefault="008E57A1" w:rsidP="008E57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E57A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 feladat- és hatásköre</w:t>
      </w:r>
    </w:p>
    <w:p w:rsidR="008E57A1" w:rsidRPr="008E57A1" w:rsidRDefault="008E57A1" w:rsidP="008E5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57A1">
        <w:rPr>
          <w:rFonts w:ascii="Times New Roman" w:eastAsia="Times New Roman" w:hAnsi="Times New Roman" w:cs="Times New Roman"/>
          <w:b/>
          <w:sz w:val="24"/>
          <w:szCs w:val="24"/>
        </w:rPr>
        <w:t>A képviselő-testület az alábbi hatáskörök gyakorlását a polgármesterre</w:t>
      </w:r>
    </w:p>
    <w:p w:rsidR="008E57A1" w:rsidRPr="008E57A1" w:rsidRDefault="008E57A1" w:rsidP="008E5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E57A1">
        <w:rPr>
          <w:rFonts w:ascii="Times New Roman" w:eastAsia="Times New Roman" w:hAnsi="Times New Roman" w:cs="Times New Roman"/>
          <w:b/>
          <w:sz w:val="24"/>
          <w:szCs w:val="24"/>
        </w:rPr>
        <w:t>átruházza</w:t>
      </w:r>
      <w:proofErr w:type="gramEnd"/>
      <w:r w:rsidRPr="008E57A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E57A1" w:rsidRPr="008E57A1" w:rsidRDefault="008E57A1" w:rsidP="008E5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E57A1" w:rsidRPr="008E57A1" w:rsidRDefault="008E57A1" w:rsidP="008E57A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7A1">
        <w:rPr>
          <w:rFonts w:ascii="Times New Roman" w:eastAsia="Times New Roman" w:hAnsi="Times New Roman" w:cs="Times New Roman"/>
          <w:sz w:val="24"/>
          <w:szCs w:val="24"/>
        </w:rPr>
        <w:t xml:space="preserve">Rendkívüli </w:t>
      </w:r>
      <w:r w:rsidRPr="008E57A1">
        <w:rPr>
          <w:rFonts w:ascii="Times New Roman" w:eastAsia="Times New Roman" w:hAnsi="Times New Roman" w:cs="Times New Roman"/>
          <w:b/>
          <w:sz w:val="24"/>
          <w:szCs w:val="24"/>
        </w:rPr>
        <w:t>települési támogatást</w:t>
      </w:r>
      <w:r w:rsidRPr="008E57A1">
        <w:rPr>
          <w:rFonts w:ascii="Times New Roman" w:eastAsia="Times New Roman" w:hAnsi="Times New Roman" w:cs="Times New Roman"/>
          <w:sz w:val="24"/>
          <w:szCs w:val="24"/>
        </w:rPr>
        <w:t xml:space="preserve"> állapít meg a létfenntartást veszélyeztető rendkívüli élethelyzetbe került személy részére.</w:t>
      </w:r>
    </w:p>
    <w:p w:rsidR="008E57A1" w:rsidRPr="008E57A1" w:rsidRDefault="008E57A1" w:rsidP="008E57A1">
      <w:pPr>
        <w:spacing w:after="0" w:line="240" w:lineRule="auto"/>
        <w:ind w:left="705" w:hanging="6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7A1" w:rsidRPr="008E57A1" w:rsidRDefault="008E57A1" w:rsidP="008E57A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7A1">
        <w:rPr>
          <w:rFonts w:ascii="Times New Roman" w:eastAsia="Times New Roman" w:hAnsi="Times New Roman" w:cs="Times New Roman"/>
          <w:sz w:val="24"/>
          <w:szCs w:val="24"/>
        </w:rPr>
        <w:t>Jóváhagyja az önkormányzati intézmények szervezeti és működési szabályzatát, házirendjét.</w:t>
      </w:r>
    </w:p>
    <w:p w:rsidR="008E57A1" w:rsidRPr="008E57A1" w:rsidRDefault="008E57A1" w:rsidP="008E57A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7A1" w:rsidRPr="008E57A1" w:rsidRDefault="008E57A1" w:rsidP="008E57A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7A1">
        <w:rPr>
          <w:rFonts w:ascii="Times New Roman" w:eastAsia="Times New Roman" w:hAnsi="Times New Roman" w:cs="Times New Roman"/>
          <w:sz w:val="24"/>
          <w:szCs w:val="24"/>
        </w:rPr>
        <w:t>Jóváhagyja a személyes gondoskodás keretébe tartozó gyermekjóléti alapellátást nyújtó önkormányzati intézmény (bölcsőde) érdekképviseleti fórum megalakulásának és tevékenységének szabályzatát.</w:t>
      </w:r>
    </w:p>
    <w:p w:rsidR="008E57A1" w:rsidRPr="008E57A1" w:rsidRDefault="008E57A1" w:rsidP="008E57A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7A1" w:rsidRPr="008E57A1" w:rsidRDefault="008E57A1" w:rsidP="008E57A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7A1">
        <w:rPr>
          <w:rFonts w:ascii="Times New Roman" w:eastAsia="Times New Roman" w:hAnsi="Times New Roman" w:cs="Times New Roman"/>
          <w:sz w:val="24"/>
          <w:szCs w:val="24"/>
        </w:rPr>
        <w:t>Jóváhagyja az önállóan működő és az önállóan működő és gazdálkodó intézmények között a gazdálkodás rendjére vonatkozó megállapodást.</w:t>
      </w:r>
    </w:p>
    <w:p w:rsidR="008E57A1" w:rsidRPr="008E57A1" w:rsidRDefault="008E57A1" w:rsidP="008E57A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7A1" w:rsidRPr="008E57A1" w:rsidRDefault="008E57A1" w:rsidP="008E57A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7A1">
        <w:rPr>
          <w:rFonts w:ascii="Times New Roman" w:eastAsia="Times New Roman" w:hAnsi="Times New Roman" w:cs="Times New Roman"/>
          <w:sz w:val="24"/>
          <w:szCs w:val="24"/>
        </w:rPr>
        <w:t>Dönt az óvodai beiratkozások időpontjáról.</w:t>
      </w:r>
    </w:p>
    <w:p w:rsidR="008E57A1" w:rsidRPr="008E57A1" w:rsidRDefault="008E57A1" w:rsidP="008E57A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7A1" w:rsidRPr="008E57A1" w:rsidRDefault="008E57A1" w:rsidP="008E57A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7A1">
        <w:rPr>
          <w:rFonts w:ascii="Times New Roman" w:eastAsia="Times New Roman" w:hAnsi="Times New Roman" w:cs="Times New Roman"/>
          <w:sz w:val="24"/>
          <w:szCs w:val="24"/>
        </w:rPr>
        <w:t>Engedélyezi az önkormányzati címer használatát nem önkormányzati szerveknek.</w:t>
      </w:r>
    </w:p>
    <w:p w:rsidR="008E57A1" w:rsidRPr="008E57A1" w:rsidRDefault="008E57A1" w:rsidP="008E57A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7A1" w:rsidRPr="008E57A1" w:rsidRDefault="008E57A1" w:rsidP="008E57A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7A1">
        <w:rPr>
          <w:rFonts w:ascii="Times New Roman" w:eastAsia="Times New Roman" w:hAnsi="Times New Roman" w:cs="Times New Roman"/>
          <w:sz w:val="24"/>
          <w:szCs w:val="24"/>
        </w:rPr>
        <w:t>Az alpolgármester, az önkormányzati intézmények vezetői és a kizárólag az önkormányzat által alapított gazdasági társaságok (ideértve a közhasznú társaságot is) ügyvezetői tekintetében gyakorolja az egyéb munkáltatói jogokat.</w:t>
      </w:r>
    </w:p>
    <w:p w:rsidR="008E57A1" w:rsidRPr="008E57A1" w:rsidRDefault="008E57A1" w:rsidP="008E57A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7A1" w:rsidRPr="008E57A1" w:rsidRDefault="008E57A1" w:rsidP="008E57A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7A1">
        <w:rPr>
          <w:rFonts w:ascii="Times New Roman" w:eastAsia="Times New Roman" w:hAnsi="Times New Roman" w:cs="Times New Roman"/>
          <w:sz w:val="24"/>
          <w:szCs w:val="24"/>
        </w:rPr>
        <w:t>Az önkormányzat által megvalósított felújítási és beruházási eszköznövekedések bruttó érték szerinti térítésmentes átadását az érintett intézmények részére.</w:t>
      </w:r>
    </w:p>
    <w:p w:rsidR="008E57A1" w:rsidRPr="008E57A1" w:rsidRDefault="008E57A1" w:rsidP="008E57A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7A1" w:rsidRPr="008E57A1" w:rsidRDefault="008E57A1" w:rsidP="008E57A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7A1">
        <w:rPr>
          <w:rFonts w:ascii="Times New Roman" w:eastAsia="Times New Roman" w:hAnsi="Times New Roman" w:cs="Times New Roman"/>
          <w:sz w:val="24"/>
          <w:szCs w:val="24"/>
        </w:rPr>
        <w:t>Meghatározza az óvodák nyitvatartási rendjét, gondoskodik ennek közzétételéről a helyi sajtó útján.</w:t>
      </w:r>
    </w:p>
    <w:p w:rsidR="008E57A1" w:rsidRPr="008E57A1" w:rsidRDefault="008E57A1" w:rsidP="008E57A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7A1" w:rsidRPr="008E57A1" w:rsidRDefault="008E57A1" w:rsidP="008E57A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7A1">
        <w:rPr>
          <w:rFonts w:ascii="Times New Roman" w:eastAsia="Times New Roman" w:hAnsi="Times New Roman" w:cs="Times New Roman"/>
          <w:sz w:val="24"/>
          <w:szCs w:val="24"/>
        </w:rPr>
        <w:t xml:space="preserve">Dönt az óvodába történő jelentkezés módjáról, a nagyobb létszámú gyermekek egy időszakon belüli felvételének módjáról. </w:t>
      </w:r>
    </w:p>
    <w:p w:rsidR="008E57A1" w:rsidRPr="008E57A1" w:rsidRDefault="008E57A1" w:rsidP="008E57A1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7A1" w:rsidRPr="008E57A1" w:rsidRDefault="008E57A1" w:rsidP="008E5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7A1">
        <w:rPr>
          <w:rFonts w:ascii="Times New Roman" w:eastAsia="Times New Roman" w:hAnsi="Times New Roman" w:cs="Times New Roman"/>
          <w:sz w:val="24"/>
          <w:szCs w:val="24"/>
        </w:rPr>
        <w:t>A polgármester részére más önkormányzati rendelet is állapíthat meg hatáskört.</w:t>
      </w:r>
    </w:p>
    <w:p w:rsidR="008E57A1" w:rsidRPr="008E57A1" w:rsidRDefault="008E57A1" w:rsidP="008E5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7A1" w:rsidRPr="008E57A1" w:rsidRDefault="008E57A1" w:rsidP="008E57A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E57A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Polgármester egyéb feladatai:</w:t>
      </w:r>
    </w:p>
    <w:p w:rsidR="008E57A1" w:rsidRPr="008E57A1" w:rsidRDefault="008E57A1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E57A1" w:rsidRPr="008E57A1" w:rsidRDefault="008E57A1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Képviseli az önkormányzatot.</w:t>
      </w:r>
    </w:p>
    <w:p w:rsidR="008E57A1" w:rsidRPr="008E57A1" w:rsidRDefault="008E57A1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Összehívja és vezeti a képviselő-testület üléseit és gondoskodik a rend fenntartásáról.</w:t>
      </w:r>
    </w:p>
    <w:p w:rsidR="008E57A1" w:rsidRPr="008E57A1" w:rsidRDefault="008E57A1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Előterjeszti a napirendet.</w:t>
      </w:r>
    </w:p>
    <w:p w:rsidR="008E57A1" w:rsidRPr="008E57A1" w:rsidRDefault="008E57A1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Aláírja az önkormányzati rendeletet és a képviselő-testületi ülésről készült jegyzőkönyvet.</w:t>
      </w:r>
    </w:p>
    <w:p w:rsidR="008E57A1" w:rsidRPr="008E57A1" w:rsidRDefault="008E57A1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Felfüggesztheti a bizottság döntésének végrehajtását, ha az ellentétes a képviselő-testület határozatával vagy sérti az önkormányzat érdekeit. A felfüggesztett döntéséről a képviselő-testület a következő ülésen határoz.</w:t>
      </w:r>
    </w:p>
    <w:p w:rsidR="008E57A1" w:rsidRPr="008E57A1" w:rsidRDefault="008E57A1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Bizottság döntésénél határoz az elnök kizárásáról, ha az ügy az elnököt, vagy hozzátartozóját személyesen érinti.</w:t>
      </w:r>
    </w:p>
    <w:p w:rsidR="008E57A1" w:rsidRPr="008E57A1" w:rsidRDefault="008E57A1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Segíti a testületi képviselők munkáját.</w:t>
      </w:r>
    </w:p>
    <w:p w:rsidR="008E57A1" w:rsidRPr="008E57A1" w:rsidRDefault="008E57A1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képviselő-testület megsértése esetén büntetőeljárást kezdeményez.</w:t>
      </w:r>
    </w:p>
    <w:p w:rsidR="008E57A1" w:rsidRPr="008E57A1" w:rsidRDefault="008E57A1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Együttműködik a társadalmi szervezetekkel.</w:t>
      </w:r>
    </w:p>
    <w:p w:rsidR="008E57A1" w:rsidRPr="008E57A1" w:rsidRDefault="008E57A1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Kapcsolatot tart az üzemekkel, vállalatokkal, intézményekkel, és ezek vezetőivel.</w:t>
      </w:r>
    </w:p>
    <w:p w:rsidR="008E57A1" w:rsidRPr="008E57A1" w:rsidRDefault="008E57A1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Önkormányzati társulásban képviseli az önkormányzatot.</w:t>
      </w:r>
    </w:p>
    <w:p w:rsidR="008E57A1" w:rsidRPr="008E57A1" w:rsidRDefault="008E57A1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Fórumot és közmeghallgatást tart, és szervez.</w:t>
      </w:r>
    </w:p>
    <w:p w:rsidR="008E57A1" w:rsidRPr="008E57A1" w:rsidRDefault="008E57A1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Fogadóórát tart az állampolgárok részére.</w:t>
      </w:r>
    </w:p>
    <w:p w:rsidR="008E57A1" w:rsidRPr="008E57A1" w:rsidRDefault="008E57A1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Kiépíti és irányítja az önkormányzat nemzetközi kapcsolatait.</w:t>
      </w:r>
    </w:p>
    <w:p w:rsidR="008E57A1" w:rsidRPr="008E57A1" w:rsidRDefault="008E57A1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falurendezési program egyeztetési eljárását lefolytatja. Ennek keretében a rendezési programot egyezteti az államigazgatási, érdekképviseleti szervekkel és ismerteti a lakossággal.</w:t>
      </w:r>
    </w:p>
    <w:p w:rsidR="008E57A1" w:rsidRPr="008E57A1" w:rsidRDefault="008E57A1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képviselő-testület döntései szerint és saját önkormányzati jogkörében irányítja a Közös Önkormányzati Hivatal Kismarjai Kirendeltségét.</w:t>
      </w:r>
    </w:p>
    <w:p w:rsidR="008E57A1" w:rsidRPr="008E57A1" w:rsidRDefault="008E57A1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Közös Önkormányzati Hivatal Kismarjai Kirendeltségén dolgozó köztisztviselők kinevezésének, felmentésének, illetményezésének ügyében egyetértési jogot gyakorol. </w:t>
      </w:r>
    </w:p>
    <w:p w:rsidR="008E57A1" w:rsidRPr="008E57A1" w:rsidRDefault="008E57A1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Vezetői értekezletet tart a Hivatal munkájának összehangolása érdekében.</w:t>
      </w:r>
    </w:p>
    <w:p w:rsidR="008E57A1" w:rsidRPr="008E57A1" w:rsidRDefault="008E57A1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Dönt a jogszabály által hatáskörébe utalt államigazgatási ügyekben, hatósági jogkörökben.</w:t>
      </w:r>
    </w:p>
    <w:p w:rsidR="008E57A1" w:rsidRDefault="008E57A1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8E57A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hatáskörébe tartozó ügyekben szabályozza a kiadmányozás rendjét.</w:t>
      </w:r>
    </w:p>
    <w:p w:rsidR="00CA1A33" w:rsidRDefault="00CA1A33" w:rsidP="00C138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85487" w:rsidRPr="0043409D" w:rsidRDefault="00C85487" w:rsidP="0043409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40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4.§</w:t>
      </w:r>
    </w:p>
    <w:p w:rsidR="0043409D" w:rsidRDefault="0043409D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409D" w:rsidRDefault="0043409D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SZMSZ 3. sz. melléklete az alábbiak szerint módosul:</w:t>
      </w:r>
    </w:p>
    <w:p w:rsidR="006C416C" w:rsidRDefault="006C416C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C416C" w:rsidRPr="004E0662" w:rsidRDefault="006C416C" w:rsidP="006C4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0662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proofErr w:type="gramStart"/>
      <w:r w:rsidRPr="004E0662">
        <w:rPr>
          <w:rFonts w:ascii="Times New Roman" w:eastAsia="Times New Roman" w:hAnsi="Times New Roman" w:cs="Times New Roman"/>
          <w:sz w:val="24"/>
          <w:szCs w:val="24"/>
          <w:lang w:eastAsia="hu-HU"/>
        </w:rPr>
        <w:t>.sz.</w:t>
      </w:r>
      <w:proofErr w:type="gramEnd"/>
      <w:r w:rsidRPr="004E06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melléklet </w:t>
      </w:r>
      <w:r w:rsidRPr="004E066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15/2016</w:t>
      </w:r>
      <w:r w:rsidRPr="004E066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.(X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II</w:t>
      </w:r>
      <w:r w:rsidRPr="004E066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 21.) sz. rendelethez</w:t>
      </w:r>
    </w:p>
    <w:p w:rsidR="0043409D" w:rsidRDefault="0043409D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409D" w:rsidRPr="0043409D" w:rsidRDefault="0043409D" w:rsidP="0043409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3409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önkormányzat által ellátott feladatok</w:t>
      </w:r>
    </w:p>
    <w:p w:rsidR="0043409D" w:rsidRDefault="0043409D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409D" w:rsidRDefault="0043409D" w:rsidP="00434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önkormányzat feladat-és hatásköreinek ellátása során – a törvényben meghatározott módon és mértékben – biztosítja a közfoglalkoztatási jogviszonyban lévő személy feladatellátásba történő bevonását.</w:t>
      </w:r>
    </w:p>
    <w:p w:rsidR="00C85487" w:rsidRDefault="00C85487" w:rsidP="008E57A1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409D" w:rsidRPr="004E0662" w:rsidRDefault="0043409D" w:rsidP="00434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066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Az Önkormányzat által vállalt nem kötelező feladatok:</w:t>
      </w:r>
    </w:p>
    <w:p w:rsidR="0043409D" w:rsidRPr="004E0662" w:rsidRDefault="0043409D" w:rsidP="0043409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409D" w:rsidRPr="004E0662" w:rsidRDefault="0043409D" w:rsidP="0043409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662">
        <w:rPr>
          <w:rFonts w:ascii="Times New Roman" w:eastAsia="Calibri" w:hAnsi="Times New Roman" w:cs="Times New Roman"/>
          <w:sz w:val="24"/>
          <w:szCs w:val="24"/>
        </w:rPr>
        <w:t>Személyes gondoskodás keretébe tartozó szakosított ellátások:</w:t>
      </w:r>
    </w:p>
    <w:p w:rsidR="0043409D" w:rsidRDefault="0043409D" w:rsidP="001D3F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662">
        <w:rPr>
          <w:rFonts w:ascii="Times New Roman" w:eastAsia="Calibri" w:hAnsi="Times New Roman" w:cs="Times New Roman"/>
          <w:sz w:val="24"/>
          <w:szCs w:val="24"/>
        </w:rPr>
        <w:t>ápolást, gondozást nyújtó intézményi ellátás az idősek otthonában</w:t>
      </w:r>
    </w:p>
    <w:p w:rsidR="001D3F01" w:rsidRPr="001D3F01" w:rsidRDefault="001D3F01" w:rsidP="001D3F01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5487" w:rsidRPr="001D3F01" w:rsidRDefault="0043409D" w:rsidP="001D3F01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D3F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5.§</w:t>
      </w:r>
    </w:p>
    <w:p w:rsidR="0043409D" w:rsidRDefault="0043409D" w:rsidP="0043409D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409D" w:rsidRDefault="0043409D" w:rsidP="0043409D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SZMSZ 4. sz. melléklete a következőképpen módosul:</w:t>
      </w:r>
    </w:p>
    <w:p w:rsidR="0043409D" w:rsidRDefault="0043409D" w:rsidP="0043409D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409D" w:rsidRPr="001D3F01" w:rsidRDefault="0043409D" w:rsidP="001D3F01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E0662">
        <w:rPr>
          <w:rFonts w:ascii="Times New Roman" w:eastAsia="Calibri" w:hAnsi="Times New Roman" w:cs="Times New Roman"/>
          <w:sz w:val="24"/>
          <w:szCs w:val="24"/>
        </w:rPr>
        <w:t>4</w:t>
      </w:r>
      <w:proofErr w:type="gramStart"/>
      <w:r w:rsidRPr="004E0662">
        <w:rPr>
          <w:rFonts w:ascii="Times New Roman" w:eastAsia="Calibri" w:hAnsi="Times New Roman" w:cs="Times New Roman"/>
          <w:sz w:val="24"/>
          <w:szCs w:val="24"/>
        </w:rPr>
        <w:t>.sz.</w:t>
      </w:r>
      <w:proofErr w:type="gramEnd"/>
      <w:r w:rsidRPr="004E0662">
        <w:rPr>
          <w:rFonts w:ascii="Times New Roman" w:eastAsia="Calibri" w:hAnsi="Times New Roman" w:cs="Times New Roman"/>
          <w:sz w:val="24"/>
          <w:szCs w:val="24"/>
        </w:rPr>
        <w:t xml:space="preserve"> melléklet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a 15/2016</w:t>
      </w:r>
      <w:r w:rsidRPr="004E0662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4E0662">
        <w:rPr>
          <w:rFonts w:ascii="Times New Roman" w:eastAsia="Calibri" w:hAnsi="Times New Roman" w:cs="Times New Roman"/>
          <w:b/>
          <w:i/>
          <w:sz w:val="24"/>
          <w:szCs w:val="24"/>
        </w:rPr>
        <w:t>(X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II</w:t>
      </w:r>
      <w:r w:rsidRPr="004E0662">
        <w:rPr>
          <w:rFonts w:ascii="Times New Roman" w:eastAsia="Calibri" w:hAnsi="Times New Roman" w:cs="Times New Roman"/>
          <w:b/>
          <w:i/>
          <w:sz w:val="24"/>
          <w:szCs w:val="24"/>
        </w:rPr>
        <w:t>. 21.) sz. rendelethez</w:t>
      </w:r>
    </w:p>
    <w:p w:rsidR="0043409D" w:rsidRPr="004E0662" w:rsidRDefault="0043409D" w:rsidP="001D3F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0662">
        <w:rPr>
          <w:rFonts w:ascii="Times New Roman" w:eastAsia="Calibri" w:hAnsi="Times New Roman" w:cs="Times New Roman"/>
          <w:b/>
          <w:sz w:val="24"/>
          <w:szCs w:val="24"/>
        </w:rPr>
        <w:t>Kismarja Község Önkormányzat társulásai</w:t>
      </w:r>
    </w:p>
    <w:p w:rsidR="0043409D" w:rsidRPr="004E0662" w:rsidRDefault="0043409D" w:rsidP="0043409D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0662">
        <w:rPr>
          <w:rFonts w:ascii="Times New Roman" w:eastAsia="Calibri" w:hAnsi="Times New Roman" w:cs="Times New Roman"/>
          <w:sz w:val="24"/>
          <w:szCs w:val="24"/>
        </w:rPr>
        <w:t>Bihari Önkormányzatok Többcélú Kistérségi Társulása</w:t>
      </w:r>
    </w:p>
    <w:p w:rsidR="0043409D" w:rsidRPr="004E0662" w:rsidRDefault="0043409D" w:rsidP="0043409D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E0662">
        <w:rPr>
          <w:rFonts w:ascii="Times New Roman" w:eastAsia="Calibri" w:hAnsi="Times New Roman" w:cs="Times New Roman"/>
          <w:sz w:val="24"/>
          <w:szCs w:val="24"/>
        </w:rPr>
        <w:t>székhelye</w:t>
      </w:r>
      <w:proofErr w:type="gramEnd"/>
      <w:r w:rsidRPr="004E0662">
        <w:rPr>
          <w:rFonts w:ascii="Times New Roman" w:eastAsia="Calibri" w:hAnsi="Times New Roman" w:cs="Times New Roman"/>
          <w:sz w:val="24"/>
          <w:szCs w:val="24"/>
        </w:rPr>
        <w:t>: 4100 Berettyóújfalu, Dózsa György u. 17.-19.</w:t>
      </w:r>
    </w:p>
    <w:p w:rsidR="0043409D" w:rsidRPr="001D3F01" w:rsidRDefault="001D3F01" w:rsidP="001D3F01">
      <w:pPr>
        <w:pStyle w:val="Listaszerbekezds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43409D" w:rsidRPr="001D3F01">
        <w:rPr>
          <w:rFonts w:ascii="Times New Roman" w:eastAsia="Calibri" w:hAnsi="Times New Roman" w:cs="Times New Roman"/>
          <w:sz w:val="24"/>
          <w:szCs w:val="24"/>
        </w:rPr>
        <w:t>Bihari Szociális Szolgáltató Központ</w:t>
      </w:r>
    </w:p>
    <w:p w:rsidR="0043409D" w:rsidRPr="004E0662" w:rsidRDefault="0043409D" w:rsidP="001D3F01">
      <w:pPr>
        <w:ind w:left="720" w:firstLine="36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E0662">
        <w:rPr>
          <w:rFonts w:ascii="Times New Roman" w:eastAsia="Calibri" w:hAnsi="Times New Roman" w:cs="Times New Roman"/>
          <w:sz w:val="24"/>
          <w:szCs w:val="24"/>
        </w:rPr>
        <w:t>székhelye</w:t>
      </w:r>
      <w:proofErr w:type="gramEnd"/>
      <w:r w:rsidRPr="004E0662">
        <w:rPr>
          <w:rFonts w:ascii="Times New Roman" w:eastAsia="Calibri" w:hAnsi="Times New Roman" w:cs="Times New Roman"/>
          <w:sz w:val="24"/>
          <w:szCs w:val="24"/>
        </w:rPr>
        <w:t>: 4100 Berettyóújfalu, Kossuth u. 6.</w:t>
      </w:r>
      <w:r w:rsidR="001D3F01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3409D" w:rsidRPr="004E0662" w:rsidRDefault="0043409D" w:rsidP="0043409D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0662">
        <w:rPr>
          <w:rFonts w:ascii="Times New Roman" w:eastAsia="Calibri" w:hAnsi="Times New Roman" w:cs="Times New Roman"/>
          <w:sz w:val="24"/>
          <w:szCs w:val="24"/>
        </w:rPr>
        <w:t>Pocsaj-Kismarja Óvoda Társulás</w:t>
      </w:r>
    </w:p>
    <w:p w:rsidR="0043409D" w:rsidRPr="004E0662" w:rsidRDefault="0043409D" w:rsidP="0043409D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E0662">
        <w:rPr>
          <w:rFonts w:ascii="Times New Roman" w:eastAsia="Calibri" w:hAnsi="Times New Roman" w:cs="Times New Roman"/>
          <w:sz w:val="24"/>
          <w:szCs w:val="24"/>
        </w:rPr>
        <w:t>székhelye</w:t>
      </w:r>
      <w:proofErr w:type="gramEnd"/>
      <w:r w:rsidRPr="004E0662">
        <w:rPr>
          <w:rFonts w:ascii="Times New Roman" w:eastAsia="Calibri" w:hAnsi="Times New Roman" w:cs="Times New Roman"/>
          <w:sz w:val="24"/>
          <w:szCs w:val="24"/>
        </w:rPr>
        <w:t>: 4125 Pocsaj, Nagy u. 51.</w:t>
      </w:r>
    </w:p>
    <w:p w:rsidR="0043409D" w:rsidRPr="004E0662" w:rsidRDefault="001D3F01" w:rsidP="0043409D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Bihari Szilárd Hulladéklerakó és Hasznosító Társulás</w:t>
      </w:r>
    </w:p>
    <w:p w:rsidR="0043409D" w:rsidRDefault="0043409D" w:rsidP="0043409D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E0662">
        <w:rPr>
          <w:rFonts w:ascii="Times New Roman" w:eastAsia="Calibri" w:hAnsi="Times New Roman" w:cs="Times New Roman"/>
          <w:sz w:val="24"/>
          <w:szCs w:val="24"/>
        </w:rPr>
        <w:t>székhelye</w:t>
      </w:r>
      <w:proofErr w:type="gramEnd"/>
      <w:r w:rsidRPr="004E066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D3F01">
        <w:rPr>
          <w:rFonts w:ascii="Times New Roman" w:eastAsia="Calibri" w:hAnsi="Times New Roman" w:cs="Times New Roman"/>
          <w:sz w:val="24"/>
          <w:szCs w:val="24"/>
        </w:rPr>
        <w:t xml:space="preserve">4100 Berettyóújfalu, </w:t>
      </w:r>
      <w:r w:rsidR="00EE73AA">
        <w:rPr>
          <w:rFonts w:ascii="Times New Roman" w:eastAsia="Calibri" w:hAnsi="Times New Roman" w:cs="Times New Roman"/>
          <w:sz w:val="24"/>
          <w:szCs w:val="24"/>
        </w:rPr>
        <w:t>Dózsa György u. 17.-19.</w:t>
      </w:r>
    </w:p>
    <w:p w:rsidR="00EE73AA" w:rsidRPr="00EE73AA" w:rsidRDefault="00EE73AA" w:rsidP="00EE73A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73AA">
        <w:rPr>
          <w:rFonts w:ascii="Times New Roman" w:eastAsia="Calibri" w:hAnsi="Times New Roman" w:cs="Times New Roman"/>
          <w:b/>
          <w:sz w:val="24"/>
          <w:szCs w:val="24"/>
        </w:rPr>
        <w:t>Záró rendelkezések</w:t>
      </w:r>
    </w:p>
    <w:p w:rsidR="00EE73AA" w:rsidRPr="00EE73AA" w:rsidRDefault="00EE73AA" w:rsidP="00EE73A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73AA">
        <w:rPr>
          <w:rFonts w:ascii="Times New Roman" w:eastAsia="Calibri" w:hAnsi="Times New Roman" w:cs="Times New Roman"/>
          <w:b/>
          <w:sz w:val="24"/>
          <w:szCs w:val="24"/>
        </w:rPr>
        <w:t>6.§</w:t>
      </w:r>
    </w:p>
    <w:p w:rsidR="00EE73AA" w:rsidRDefault="00EE73AA" w:rsidP="00EE73A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(1) A rendelet 2017. április 28.-án kihirdetésre került.</w:t>
      </w:r>
    </w:p>
    <w:p w:rsidR="00EE73AA" w:rsidRDefault="00EE73AA" w:rsidP="00EE73A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(2) A rendelet 2017. április 29.-én </w:t>
      </w:r>
      <w:r w:rsidR="001626B0">
        <w:rPr>
          <w:rFonts w:ascii="Times New Roman" w:eastAsia="Calibri" w:hAnsi="Times New Roman" w:cs="Times New Roman"/>
          <w:sz w:val="24"/>
          <w:szCs w:val="24"/>
        </w:rPr>
        <w:t>lép hatályba és 2017. április 30.-án hatályát veszti.</w:t>
      </w:r>
    </w:p>
    <w:p w:rsidR="00EE73AA" w:rsidRDefault="00EE73AA" w:rsidP="00EE73AA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EE73AA" w:rsidRDefault="00EE73AA" w:rsidP="00EE73AA">
      <w:pPr>
        <w:rPr>
          <w:rFonts w:ascii="Times New Roman" w:eastAsia="Calibri" w:hAnsi="Times New Roman" w:cs="Times New Roman"/>
          <w:sz w:val="24"/>
          <w:szCs w:val="24"/>
        </w:rPr>
      </w:pPr>
    </w:p>
    <w:p w:rsidR="00CA1A33" w:rsidRDefault="00CA1A33" w:rsidP="00CA1A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Farkas István Attila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Fekéné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TArcsi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Csilla</w:t>
      </w:r>
    </w:p>
    <w:p w:rsidR="00CA1A33" w:rsidRDefault="00CA1A33" w:rsidP="00CA1A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polgármester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jegyző h.</w:t>
      </w:r>
    </w:p>
    <w:p w:rsidR="00EE73AA" w:rsidRDefault="00EE73AA" w:rsidP="00EE73AA">
      <w:pPr>
        <w:rPr>
          <w:rFonts w:ascii="Times New Roman" w:eastAsia="Calibri" w:hAnsi="Times New Roman" w:cs="Times New Roman"/>
          <w:sz w:val="24"/>
          <w:szCs w:val="24"/>
        </w:rPr>
      </w:pPr>
    </w:p>
    <w:p w:rsidR="00EE73AA" w:rsidRDefault="00EE73AA" w:rsidP="00EE73AA">
      <w:pPr>
        <w:rPr>
          <w:rFonts w:ascii="Times New Roman" w:eastAsia="Calibri" w:hAnsi="Times New Roman" w:cs="Times New Roman"/>
          <w:sz w:val="24"/>
          <w:szCs w:val="24"/>
        </w:rPr>
      </w:pPr>
    </w:p>
    <w:p w:rsidR="00EE73AA" w:rsidRDefault="00EE73AA" w:rsidP="00EE73AA">
      <w:pPr>
        <w:rPr>
          <w:rFonts w:ascii="Times New Roman" w:eastAsia="Calibri" w:hAnsi="Times New Roman" w:cs="Times New Roman"/>
          <w:sz w:val="24"/>
          <w:szCs w:val="24"/>
        </w:rPr>
      </w:pPr>
    </w:p>
    <w:p w:rsidR="00EE73AA" w:rsidRDefault="00EE73AA" w:rsidP="00EE73AA">
      <w:pPr>
        <w:rPr>
          <w:rFonts w:ascii="Times New Roman" w:eastAsia="Calibri" w:hAnsi="Times New Roman" w:cs="Times New Roman"/>
          <w:sz w:val="24"/>
          <w:szCs w:val="24"/>
        </w:rPr>
      </w:pPr>
    </w:p>
    <w:p w:rsidR="00EE73AA" w:rsidRPr="004E0662" w:rsidRDefault="00EE73AA" w:rsidP="00EE73AA">
      <w:pPr>
        <w:rPr>
          <w:rFonts w:ascii="Times New Roman" w:eastAsia="Calibri" w:hAnsi="Times New Roman" w:cs="Times New Roman"/>
          <w:sz w:val="24"/>
          <w:szCs w:val="24"/>
        </w:rPr>
      </w:pPr>
    </w:p>
    <w:p w:rsidR="0043409D" w:rsidRPr="008E57A1" w:rsidRDefault="0043409D" w:rsidP="0043409D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E57A1" w:rsidRPr="00CF4403" w:rsidRDefault="008E57A1" w:rsidP="00BC1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5E1" w:rsidRDefault="00BC15E1" w:rsidP="00BC15E1"/>
    <w:sectPr w:rsidR="00BC15E1" w:rsidSect="00CA1A3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A81"/>
    <w:multiLevelType w:val="hybridMultilevel"/>
    <w:tmpl w:val="94FE409A"/>
    <w:lvl w:ilvl="0" w:tplc="DA46473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0E65"/>
    <w:multiLevelType w:val="hybridMultilevel"/>
    <w:tmpl w:val="4BB245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E57C6"/>
    <w:multiLevelType w:val="hybridMultilevel"/>
    <w:tmpl w:val="351A93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56F6C"/>
    <w:multiLevelType w:val="hybridMultilevel"/>
    <w:tmpl w:val="B136D942"/>
    <w:lvl w:ilvl="0" w:tplc="63BC8A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5C4"/>
    <w:multiLevelType w:val="hybridMultilevel"/>
    <w:tmpl w:val="B4CC8C54"/>
    <w:lvl w:ilvl="0" w:tplc="040E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17B5C22"/>
    <w:multiLevelType w:val="hybridMultilevel"/>
    <w:tmpl w:val="C8AC1E10"/>
    <w:lvl w:ilvl="0" w:tplc="941C932E">
      <w:start w:val="1"/>
      <w:numFmt w:val="decimal"/>
      <w:lvlText w:val="(%1)"/>
      <w:lvlJc w:val="left"/>
      <w:pPr>
        <w:ind w:left="795" w:hanging="435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652EC"/>
    <w:multiLevelType w:val="hybridMultilevel"/>
    <w:tmpl w:val="79F8C61C"/>
    <w:lvl w:ilvl="0" w:tplc="2F7638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7D0F4D"/>
    <w:multiLevelType w:val="hybridMultilevel"/>
    <w:tmpl w:val="BCFA4A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E3"/>
    <w:rsid w:val="00030842"/>
    <w:rsid w:val="00114968"/>
    <w:rsid w:val="001626B0"/>
    <w:rsid w:val="001D3F01"/>
    <w:rsid w:val="0043409D"/>
    <w:rsid w:val="00486A69"/>
    <w:rsid w:val="006C416C"/>
    <w:rsid w:val="00852B22"/>
    <w:rsid w:val="008544E3"/>
    <w:rsid w:val="008E57A1"/>
    <w:rsid w:val="00A44E8F"/>
    <w:rsid w:val="00BC15E1"/>
    <w:rsid w:val="00C138F9"/>
    <w:rsid w:val="00C85487"/>
    <w:rsid w:val="00CA1A33"/>
    <w:rsid w:val="00CA4900"/>
    <w:rsid w:val="00D62DFE"/>
    <w:rsid w:val="00EE4BAB"/>
    <w:rsid w:val="00EE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15E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15E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729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13</cp:revision>
  <dcterms:created xsi:type="dcterms:W3CDTF">2017-05-11T13:10:00Z</dcterms:created>
  <dcterms:modified xsi:type="dcterms:W3CDTF">2017-06-01T08:25:00Z</dcterms:modified>
</cp:coreProperties>
</file>