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>a 2020. évi illetményalapról szóló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88410E">
        <w:rPr>
          <w:rFonts w:ascii="Arial" w:hAnsi="Arial" w:cs="Arial"/>
          <w:sz w:val="20"/>
          <w:szCs w:val="20"/>
        </w:rPr>
        <w:t xml:space="preserve">/2020. </w:t>
      </w:r>
      <w:r>
        <w:rPr>
          <w:rFonts w:ascii="Arial" w:hAnsi="Arial" w:cs="Arial"/>
          <w:sz w:val="20"/>
          <w:szCs w:val="20"/>
        </w:rPr>
        <w:t>(I.31</w:t>
      </w:r>
      <w:bookmarkStart w:id="0" w:name="_GoBack"/>
      <w:bookmarkEnd w:id="0"/>
      <w:r w:rsidRPr="0088410E">
        <w:rPr>
          <w:rFonts w:ascii="Arial" w:hAnsi="Arial" w:cs="Arial"/>
          <w:sz w:val="20"/>
          <w:szCs w:val="20"/>
        </w:rPr>
        <w:t xml:space="preserve">) önkormányzati rendelet 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410E">
        <w:rPr>
          <w:rFonts w:ascii="Arial" w:hAnsi="Arial" w:cs="Arial"/>
          <w:b/>
          <w:bCs/>
          <w:sz w:val="20"/>
          <w:szCs w:val="20"/>
        </w:rPr>
        <w:t>i n d o k o l á s a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8410E">
        <w:rPr>
          <w:rFonts w:ascii="Arial" w:hAnsi="Arial" w:cs="Arial"/>
          <w:b/>
          <w:bCs/>
          <w:i/>
          <w:iCs/>
          <w:sz w:val="20"/>
          <w:szCs w:val="20"/>
        </w:rPr>
        <w:t>Általános indokolás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88410E">
        <w:rPr>
          <w:rFonts w:ascii="Arial" w:hAnsi="Arial" w:cs="Arial"/>
          <w:sz w:val="20"/>
          <w:szCs w:val="20"/>
        </w:rPr>
        <w:t>Nézsai</w:t>
      </w:r>
      <w:proofErr w:type="spellEnd"/>
      <w:r w:rsidRPr="0088410E">
        <w:rPr>
          <w:rFonts w:ascii="Arial" w:hAnsi="Arial" w:cs="Arial"/>
          <w:sz w:val="20"/>
          <w:szCs w:val="20"/>
        </w:rPr>
        <w:t xml:space="preserve"> Közös Önkormányzati Hivatalnál foglalkoztatott köztisztviselők a közszolgálati tisztviselőkről szóló 2011. évi CXCIX. törvény (továbbiakban: </w:t>
      </w:r>
      <w:proofErr w:type="spellStart"/>
      <w:r w:rsidRPr="0088410E">
        <w:rPr>
          <w:rFonts w:ascii="Arial" w:hAnsi="Arial" w:cs="Arial"/>
          <w:sz w:val="20"/>
          <w:szCs w:val="20"/>
        </w:rPr>
        <w:t>Kttv</w:t>
      </w:r>
      <w:proofErr w:type="spellEnd"/>
      <w:r w:rsidRPr="0088410E">
        <w:rPr>
          <w:rFonts w:ascii="Arial" w:hAnsi="Arial" w:cs="Arial"/>
          <w:sz w:val="20"/>
          <w:szCs w:val="20"/>
        </w:rPr>
        <w:t xml:space="preserve">.) 133.§-ban foglaltak szerint havonta illetményre jogosultak. A </w:t>
      </w:r>
      <w:proofErr w:type="spellStart"/>
      <w:r w:rsidRPr="0088410E">
        <w:rPr>
          <w:rFonts w:ascii="Arial" w:hAnsi="Arial" w:cs="Arial"/>
          <w:sz w:val="20"/>
          <w:szCs w:val="20"/>
        </w:rPr>
        <w:t>Kttv</w:t>
      </w:r>
      <w:proofErr w:type="spellEnd"/>
      <w:r w:rsidRPr="0088410E">
        <w:rPr>
          <w:rFonts w:ascii="Arial" w:hAnsi="Arial" w:cs="Arial"/>
          <w:sz w:val="20"/>
          <w:szCs w:val="20"/>
        </w:rPr>
        <w:t>. 132.§-a rendelkezik arról, hogy az illetményalap összegét évente a Magyarország központi költségvetésről szóló törvény állapítja meg úgy, hogy az nem lehet alacsonyabb, mint az előző évi illetményalap.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>Magyarország 2020. évi központi költségvetéséről szóló 2019. évi LXXI. törvény 58.§ (1) bekezdése értelmében a közszolgálati tisztviselőkről szóló 2011. évi CXCIX. törvény 132. §-a szerinti illetményalap 2020. évben 38 650 forint.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>Magyarország 2020. évi központi költségvetéséről szóló 2019. évi LXXI. törvény 58. § (6) bekezdése alapján a helyi önkormányzat képviselő-testülete rendeletben a 2020. évben – az önkormányzat saját forrásai terhére – a képviselő-testület hivatalánál foglalkoztatott köztisztviselők vonatkozásában – a közszolgálati tisztviselőkről szóló 2011. évi CXCIX. törvényben foglaltaktól eltérően – az (1)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>bekezdésben meghatározottnál magasabb összegben állapíthatja meg az illetményalapot.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8410E">
        <w:rPr>
          <w:rFonts w:ascii="Arial" w:hAnsi="Arial" w:cs="Arial"/>
          <w:b/>
          <w:bCs/>
          <w:i/>
          <w:iCs/>
          <w:sz w:val="20"/>
          <w:szCs w:val="20"/>
        </w:rPr>
        <w:t>Részletes indokolás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8410E">
        <w:rPr>
          <w:rFonts w:ascii="Arial" w:hAnsi="Arial" w:cs="Arial"/>
          <w:b/>
          <w:bCs/>
          <w:sz w:val="20"/>
          <w:szCs w:val="20"/>
        </w:rPr>
        <w:t xml:space="preserve">1.§-hoz 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 xml:space="preserve">A rendelet a </w:t>
      </w:r>
      <w:proofErr w:type="spellStart"/>
      <w:r w:rsidRPr="0088410E">
        <w:rPr>
          <w:rFonts w:ascii="Arial" w:hAnsi="Arial" w:cs="Arial"/>
          <w:sz w:val="20"/>
          <w:szCs w:val="20"/>
        </w:rPr>
        <w:t>Nézsai</w:t>
      </w:r>
      <w:proofErr w:type="spellEnd"/>
      <w:r w:rsidRPr="0088410E">
        <w:rPr>
          <w:rFonts w:ascii="Arial" w:hAnsi="Arial" w:cs="Arial"/>
          <w:sz w:val="20"/>
          <w:szCs w:val="20"/>
        </w:rPr>
        <w:t xml:space="preserve"> Közös Önkormányzati Hivatalban foglalkoztatott valamennyi köztisztviselőre vonatkozik.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8410E">
        <w:rPr>
          <w:rFonts w:ascii="Arial" w:hAnsi="Arial" w:cs="Arial"/>
          <w:b/>
          <w:bCs/>
          <w:sz w:val="20"/>
          <w:szCs w:val="20"/>
        </w:rPr>
        <w:t>2.§-hoz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>2020. évre az illetményalap a költségvetési törvényben szereplő 38.650 forinthoz képest 20 %-kal magasabb összegben, 46.380 forintban kerül megállapításra.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410E">
        <w:rPr>
          <w:rFonts w:ascii="Arial" w:hAnsi="Arial" w:cs="Arial"/>
          <w:b/>
          <w:bCs/>
          <w:sz w:val="20"/>
          <w:szCs w:val="20"/>
        </w:rPr>
        <w:t>3.§-hoz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>A magasabb illetményalapot az önkormányzat csak saját költségvetése terhére állapíthatja meg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8410E">
        <w:rPr>
          <w:rFonts w:ascii="Arial" w:hAnsi="Arial" w:cs="Arial"/>
          <w:b/>
          <w:bCs/>
          <w:sz w:val="20"/>
          <w:szCs w:val="20"/>
        </w:rPr>
        <w:t>4.§-hoz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21FF" w:rsidRDefault="007921FF" w:rsidP="007921FF">
      <w:pPr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>A rendeletet 2020. évre, azaz 2020. január 1-jétől megállapított illetményekre, 2020. december 31-ig kell alkalmazni.</w:t>
      </w:r>
    </w:p>
    <w:p w:rsidR="007921FF" w:rsidRDefault="007921FF" w:rsidP="007921FF">
      <w:pPr>
        <w:rPr>
          <w:rFonts w:ascii="Arial" w:hAnsi="Arial" w:cs="Arial"/>
          <w:sz w:val="20"/>
          <w:szCs w:val="20"/>
        </w:rPr>
      </w:pP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88410E">
        <w:rPr>
          <w:rFonts w:ascii="Arial" w:hAnsi="Arial" w:cs="Arial"/>
          <w:b/>
          <w:bCs/>
          <w:sz w:val="20"/>
          <w:szCs w:val="20"/>
        </w:rPr>
        <w:t>.§-hoz</w:t>
      </w:r>
    </w:p>
    <w:p w:rsidR="007921FF" w:rsidRPr="0088410E" w:rsidRDefault="007921FF" w:rsidP="0079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21FF" w:rsidRDefault="007921FF" w:rsidP="007921FF">
      <w:pPr>
        <w:rPr>
          <w:rFonts w:ascii="Arial" w:hAnsi="Arial" w:cs="Arial"/>
          <w:sz w:val="20"/>
          <w:szCs w:val="20"/>
        </w:rPr>
      </w:pPr>
      <w:r w:rsidRPr="0088410E">
        <w:rPr>
          <w:rFonts w:ascii="Arial" w:hAnsi="Arial" w:cs="Arial"/>
          <w:sz w:val="20"/>
          <w:szCs w:val="20"/>
        </w:rPr>
        <w:t>A rendele</w:t>
      </w:r>
      <w:r>
        <w:rPr>
          <w:rFonts w:ascii="Arial" w:hAnsi="Arial" w:cs="Arial"/>
          <w:sz w:val="20"/>
          <w:szCs w:val="20"/>
        </w:rPr>
        <w:t xml:space="preserve">t hatályvesztésének az időpontjáról rendelkezik. </w:t>
      </w:r>
    </w:p>
    <w:p w:rsidR="007921FF" w:rsidRPr="0088410E" w:rsidRDefault="007921FF" w:rsidP="007921FF">
      <w:pPr>
        <w:rPr>
          <w:rFonts w:ascii="Arial" w:hAnsi="Arial" w:cs="Arial"/>
          <w:sz w:val="20"/>
          <w:szCs w:val="20"/>
        </w:rPr>
      </w:pPr>
    </w:p>
    <w:p w:rsidR="001D0545" w:rsidRDefault="001D0545"/>
    <w:sectPr w:rsidR="001D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FF"/>
    <w:rsid w:val="001D0545"/>
    <w:rsid w:val="007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C851"/>
  <w15:chartTrackingRefBased/>
  <w15:docId w15:val="{5FD51E90-60E0-4E10-92BD-C914FB85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21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Pazsitni Anita</dc:creator>
  <cp:keywords/>
  <dc:description/>
  <cp:lastModifiedBy>Pazsitni Anita</cp:lastModifiedBy>
  <cp:revision>1</cp:revision>
  <dcterms:created xsi:type="dcterms:W3CDTF">2020-02-03T10:40:00Z</dcterms:created>
  <dcterms:modified xsi:type="dcterms:W3CDTF">2020-02-03T10:41:00Z</dcterms:modified>
</cp:coreProperties>
</file>