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93" w:rsidRDefault="00EC3493" w:rsidP="00EC3493">
      <w:pPr>
        <w:pStyle w:val="Cm"/>
        <w:rPr>
          <w:szCs w:val="24"/>
        </w:rPr>
      </w:pPr>
      <w:r>
        <w:rPr>
          <w:szCs w:val="24"/>
        </w:rPr>
        <w:t xml:space="preserve">INDOKOLÁS </w:t>
      </w:r>
    </w:p>
    <w:p w:rsidR="00EC3493" w:rsidRDefault="00EC3493" w:rsidP="00EC3493">
      <w:pPr>
        <w:pStyle w:val="Cm"/>
        <w:rPr>
          <w:szCs w:val="24"/>
        </w:rPr>
      </w:pPr>
    </w:p>
    <w:p w:rsidR="00EC3493" w:rsidRDefault="00EC3493" w:rsidP="00EC3493">
      <w:pPr>
        <w:pStyle w:val="Cm"/>
        <w:rPr>
          <w:szCs w:val="24"/>
        </w:rPr>
      </w:pPr>
      <w:r>
        <w:rPr>
          <w:szCs w:val="24"/>
        </w:rPr>
        <w:t>Szajk Község</w:t>
      </w:r>
      <w:r w:rsidRPr="00CA5BCD">
        <w:rPr>
          <w:szCs w:val="24"/>
        </w:rPr>
        <w:t xml:space="preserve"> </w:t>
      </w:r>
      <w:r>
        <w:rPr>
          <w:szCs w:val="24"/>
        </w:rPr>
        <w:t>Polgármesterének</w:t>
      </w:r>
    </w:p>
    <w:p w:rsidR="00EC3493" w:rsidRPr="005902D7" w:rsidRDefault="00EC3493" w:rsidP="00EC3493">
      <w:pPr>
        <w:pStyle w:val="Cm"/>
      </w:pPr>
      <w:r>
        <w:t>8</w:t>
      </w:r>
      <w:r w:rsidRPr="00240E25">
        <w:t>/20</w:t>
      </w:r>
      <w:r>
        <w:t>20</w:t>
      </w:r>
      <w:r w:rsidRPr="00240E25">
        <w:t>.(X</w:t>
      </w:r>
      <w:r>
        <w:t>I.30</w:t>
      </w:r>
      <w:r w:rsidRPr="00240E25">
        <w:t>.) önkormányzati</w:t>
      </w:r>
      <w:r w:rsidRPr="0056209C">
        <w:t xml:space="preserve"> rendelete</w:t>
      </w:r>
    </w:p>
    <w:p w:rsidR="00EC3493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C3493" w:rsidRPr="00780C4B" w:rsidRDefault="00EC3493" w:rsidP="00EC3493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helyi adókról szóló 10/2010.(XII.10</w:t>
      </w:r>
      <w:r w:rsidRPr="00780C4B">
        <w:rPr>
          <w:b/>
        </w:rPr>
        <w:t xml:space="preserve">.) </w:t>
      </w:r>
      <w:r>
        <w:rPr>
          <w:b/>
        </w:rPr>
        <w:t xml:space="preserve">önkormányzati rendelete módosításáról </w:t>
      </w:r>
    </w:p>
    <w:p w:rsidR="00EC3493" w:rsidRPr="00A66D3E" w:rsidRDefault="00EC3493" w:rsidP="00EC3493">
      <w:pPr>
        <w:autoSpaceDE w:val="0"/>
        <w:autoSpaceDN w:val="0"/>
        <w:adjustRightInd w:val="0"/>
        <w:jc w:val="center"/>
        <w:rPr>
          <w:b/>
          <w:bCs/>
        </w:rPr>
      </w:pPr>
    </w:p>
    <w:p w:rsidR="00EC3493" w:rsidRPr="00092FAB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C3493" w:rsidRPr="00092FAB" w:rsidRDefault="00EC3493" w:rsidP="00EC3493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EC3493" w:rsidRDefault="00EC3493" w:rsidP="00EC3493">
      <w:pPr>
        <w:jc w:val="both"/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EC3493" w:rsidRDefault="00EC3493" w:rsidP="00EC3493">
      <w:pPr>
        <w:jc w:val="both"/>
      </w:pPr>
    </w:p>
    <w:p w:rsidR="00EC3493" w:rsidRDefault="00EC3493" w:rsidP="00EC3493">
      <w:pPr>
        <w:jc w:val="both"/>
      </w:pPr>
    </w:p>
    <w:p w:rsidR="00EC3493" w:rsidRPr="00AF042D" w:rsidRDefault="00EC3493" w:rsidP="00EC3493">
      <w:pPr>
        <w:jc w:val="center"/>
        <w:rPr>
          <w:b/>
        </w:rPr>
      </w:pPr>
      <w:r w:rsidRPr="00AF042D">
        <w:rPr>
          <w:b/>
        </w:rPr>
        <w:t>Általános indokolás</w:t>
      </w:r>
    </w:p>
    <w:p w:rsidR="00EC3493" w:rsidRDefault="00EC3493" w:rsidP="00EC3493">
      <w:pPr>
        <w:jc w:val="both"/>
      </w:pPr>
    </w:p>
    <w:p w:rsidR="00EC3493" w:rsidRPr="00AF042D" w:rsidRDefault="00EC3493" w:rsidP="00EC3493">
      <w:pPr>
        <w:jc w:val="both"/>
      </w:pPr>
      <w:r>
        <w:t>Szajk Község</w:t>
      </w:r>
      <w:r w:rsidRPr="004D246D">
        <w:t xml:space="preserve"> Polgármestere a katasztrófavédelemről és a hozzá kapcsolódó egyes törvények módosításáról szóló 2011. évi CXXVIII. törvény 46. § (4) bekezdésében</w:t>
      </w:r>
      <w:r>
        <w:t xml:space="preserve"> és</w:t>
      </w:r>
      <w:r w:rsidRPr="004D246D">
        <w:t xml:space="preserve"> </w:t>
      </w:r>
      <w:r>
        <w:t>a helyi adókról szóló 1990. évi C. törvény 1. § (1) bekezdésében, 6. §-</w:t>
      </w:r>
      <w:proofErr w:type="spellStart"/>
      <w:r>
        <w:t>ában</w:t>
      </w:r>
      <w:proofErr w:type="spellEnd"/>
      <w:r>
        <w:t>, 7. §-</w:t>
      </w:r>
      <w:proofErr w:type="spellStart"/>
      <w:r>
        <w:t>ban</w:t>
      </w:r>
      <w:proofErr w:type="spellEnd"/>
      <w:r>
        <w:t xml:space="preserve">, valamint a 39/C.§ (1) bekezdésében kapott felhatalmazás alapján, Magyarország Alaptörvénye 32. cikk (1) h) pontja </w:t>
      </w:r>
      <w:r w:rsidRPr="00AF042D">
        <w:t>értelmében módosítja a rendelet bevezetését a jogszabályi rendelkezések alapján.</w:t>
      </w:r>
    </w:p>
    <w:p w:rsidR="00EC3493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C3493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C3493" w:rsidRPr="001E14D1" w:rsidRDefault="00EC3493" w:rsidP="00EC3493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EC3493" w:rsidRPr="002807C9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2807C9">
        <w:rPr>
          <w:b/>
        </w:rPr>
        <w:t>1.§-hoz</w:t>
      </w:r>
    </w:p>
    <w:p w:rsidR="00EC3493" w:rsidRDefault="00EC3493" w:rsidP="00EC3493">
      <w:pPr>
        <w:pStyle w:val="Default"/>
      </w:pPr>
    </w:p>
    <w:p w:rsidR="00EC3493" w:rsidRPr="000224BD" w:rsidRDefault="00EC3493" w:rsidP="00EC3493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 helyi adókról szóló </w:t>
      </w:r>
      <w:r w:rsidRPr="000224BD">
        <w:t>rendelet a bevezető rendelkezések között az Alaptörvény 32. cikk (2) bekezdését jelöli meg, illetve azt is megjelöli felhatalmazó rendelkezésként. A települési önkormányzat azonban az Alaptörvény 32. cikk (1) bekezdés h) pontja értelmében – törvényi keretek között, tehát nem eredeti jogalkotói hatáskörben – dönt</w:t>
      </w:r>
      <w:r>
        <w:t xml:space="preserve">. </w:t>
      </w:r>
    </w:p>
    <w:p w:rsidR="00EC3493" w:rsidRPr="000224BD" w:rsidRDefault="00EC3493" w:rsidP="00EC349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EC3493" w:rsidRPr="000224BD" w:rsidRDefault="00EC3493" w:rsidP="00EC3493">
      <w:pPr>
        <w:pStyle w:val="Default"/>
        <w:jc w:val="both"/>
        <w:rPr>
          <w:rFonts w:ascii="Times New Roman" w:eastAsia="Times New Roman" w:hAnsi="Times New Roman" w:cs="Times New Roman"/>
          <w:b w:val="0"/>
          <w:lang w:eastAsia="hu-HU"/>
        </w:rPr>
      </w:pPr>
      <w:r>
        <w:rPr>
          <w:rFonts w:ascii="Times New Roman" w:hAnsi="Times New Roman" w:cs="Times New Roman"/>
          <w:b w:val="0"/>
        </w:rPr>
        <w:t xml:space="preserve">A </w:t>
      </w:r>
      <w:r w:rsidRPr="000224BD">
        <w:rPr>
          <w:rFonts w:ascii="Times New Roman" w:hAnsi="Times New Roman" w:cs="Times New Roman"/>
          <w:b w:val="0"/>
        </w:rPr>
        <w:t>helyi adók fajtájáról és mértékéről</w:t>
      </w:r>
      <w:r>
        <w:rPr>
          <w:rFonts w:ascii="Times New Roman" w:hAnsi="Times New Roman" w:cs="Times New Roman"/>
          <w:b w:val="0"/>
        </w:rPr>
        <w:t xml:space="preserve"> elsődl</w:t>
      </w:r>
      <w:r w:rsidRPr="000224BD">
        <w:rPr>
          <w:rFonts w:ascii="Times New Roman" w:hAnsi="Times New Roman" w:cs="Times New Roman"/>
          <w:b w:val="0"/>
        </w:rPr>
        <w:t>egesen a helyi adókról szóló 1990. évi C. törvény biztosítja. A jogszabályszerkesztésről szóló 61/2009. (XII. 14.) IRM rendelet 55. § (1) bekezdés értelmében a bevezető részben a rendeletalkotásra felhatalmazást adó rendelkezés vagy az eredeti jogalkotói hatáskört megállapító rendelkezés után meg kell jelölni azt a feladatkört megállapító jogszabályi rendelkezést, amely alapján a jogszabályt kiadják</w:t>
      </w:r>
      <w:r>
        <w:rPr>
          <w:rFonts w:ascii="Times New Roman" w:hAnsi="Times New Roman" w:cs="Times New Roman"/>
          <w:b w:val="0"/>
        </w:rPr>
        <w:t xml:space="preserve">. Fentiek alapján a helyi adókról szóló rendelet bevezetőjét szükséges módosítani. </w:t>
      </w:r>
    </w:p>
    <w:p w:rsidR="00EC3493" w:rsidRDefault="00EC3493" w:rsidP="00EC349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EC3493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C3493" w:rsidRDefault="00EC3493" w:rsidP="00EC3493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EC3493" w:rsidRPr="006D66C8" w:rsidRDefault="00EC3493" w:rsidP="00EC3493">
      <w:pPr>
        <w:jc w:val="center"/>
        <w:rPr>
          <w:b/>
          <w:bCs/>
        </w:rPr>
      </w:pPr>
      <w:r>
        <w:rPr>
          <w:b/>
          <w:bCs/>
        </w:rPr>
        <w:t>A</w:t>
      </w:r>
      <w:r w:rsidRPr="006D66C8">
        <w:rPr>
          <w:b/>
          <w:bCs/>
        </w:rPr>
        <w:t xml:space="preserve"> </w:t>
      </w:r>
      <w:r>
        <w:rPr>
          <w:b/>
          <w:bCs/>
        </w:rPr>
        <w:t>2</w:t>
      </w:r>
      <w:r w:rsidRPr="006D66C8">
        <w:rPr>
          <w:b/>
          <w:bCs/>
        </w:rPr>
        <w:t>.§-hoz</w:t>
      </w:r>
    </w:p>
    <w:p w:rsidR="00EC3493" w:rsidRDefault="00EC3493" w:rsidP="00EC3493">
      <w:pPr>
        <w:jc w:val="both"/>
      </w:pPr>
    </w:p>
    <w:p w:rsidR="00EC3493" w:rsidRPr="003836BB" w:rsidRDefault="00EC3493" w:rsidP="00EC3493">
      <w:pPr>
        <w:jc w:val="both"/>
      </w:pPr>
      <w:r>
        <w:t xml:space="preserve">A módosító adórendelet hatályba lépéséről szól valamint a jogalkotásról szóló </w:t>
      </w:r>
      <w:r w:rsidRPr="003836BB">
        <w:t xml:space="preserve">2010. évi CXXX. törvény 12. §-ára figyelemmel a technikai dereguláció értelmében a </w:t>
      </w:r>
      <w:proofErr w:type="spellStart"/>
      <w:r w:rsidRPr="003836BB">
        <w:t>végrehajtottá</w:t>
      </w:r>
      <w:proofErr w:type="spellEnd"/>
      <w:r w:rsidRPr="003836BB"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3836BB">
        <w:t>végrehajtottá</w:t>
      </w:r>
      <w:proofErr w:type="spellEnd"/>
      <w:r w:rsidRPr="003836BB">
        <w:t xml:space="preserve"> válását követő napon hatályát veszti.</w:t>
      </w:r>
    </w:p>
    <w:p w:rsidR="00EC3493" w:rsidRDefault="00EC3493" w:rsidP="00EC3493">
      <w:pPr>
        <w:jc w:val="both"/>
        <w:rPr>
          <w:bCs/>
          <w:bdr w:val="none" w:sz="0" w:space="0" w:color="auto" w:frame="1"/>
        </w:rPr>
      </w:pPr>
    </w:p>
    <w:p w:rsidR="00EC3493" w:rsidRDefault="00EC3493" w:rsidP="00EC3493">
      <w:pPr>
        <w:jc w:val="both"/>
        <w:rPr>
          <w:bCs/>
          <w:bdr w:val="none" w:sz="0" w:space="0" w:color="auto" w:frame="1"/>
        </w:rPr>
      </w:pPr>
    </w:p>
    <w:p w:rsidR="00EC3493" w:rsidRDefault="00EC3493" w:rsidP="00EC3493">
      <w:pPr>
        <w:jc w:val="both"/>
        <w:rPr>
          <w:bCs/>
          <w:bdr w:val="none" w:sz="0" w:space="0" w:color="auto" w:frame="1"/>
        </w:rPr>
      </w:pPr>
    </w:p>
    <w:p w:rsidR="00EC3493" w:rsidRPr="00092FAB" w:rsidRDefault="00EC3493" w:rsidP="00EC3493">
      <w:pPr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lastRenderedPageBreak/>
        <w:t>A rendeletmódosítás kapcsán elvégzett előzetes hatásvizsgálatról, az alábbiak szerint tájékoztatom a Tisztelt Képviselő-testületet.</w:t>
      </w:r>
    </w:p>
    <w:p w:rsidR="00EC3493" w:rsidRPr="00092FAB" w:rsidRDefault="00EC3493" w:rsidP="00EC3493">
      <w:pPr>
        <w:ind w:right="147"/>
        <w:jc w:val="both"/>
        <w:rPr>
          <w:bCs/>
        </w:rPr>
      </w:pPr>
    </w:p>
    <w:p w:rsidR="00EC3493" w:rsidRPr="00092FAB" w:rsidRDefault="00EC3493" w:rsidP="00EC3493">
      <w:pPr>
        <w:jc w:val="both"/>
        <w:outlineLvl w:val="0"/>
        <w:rPr>
          <w:bCs/>
        </w:rPr>
      </w:pPr>
      <w:r>
        <w:rPr>
          <w:bCs/>
        </w:rPr>
        <w:t xml:space="preserve">A </w:t>
      </w:r>
      <w:r w:rsidRPr="00092FAB">
        <w:rPr>
          <w:bCs/>
        </w:rPr>
        <w:t xml:space="preserve">rendeletalkotás </w:t>
      </w:r>
    </w:p>
    <w:p w:rsidR="00EC3493" w:rsidRPr="00092FAB" w:rsidRDefault="00EC3493" w:rsidP="00EC3493">
      <w:pPr>
        <w:jc w:val="both"/>
        <w:outlineLvl w:val="0"/>
      </w:pPr>
      <w:proofErr w:type="gramStart"/>
      <w:r w:rsidRPr="00092FAB">
        <w:rPr>
          <w:bCs/>
        </w:rPr>
        <w:t>a</w:t>
      </w:r>
      <w:proofErr w:type="gramEnd"/>
      <w:r w:rsidRPr="00092FAB">
        <w:rPr>
          <w:bCs/>
        </w:rPr>
        <w:t xml:space="preserve">.) </w:t>
      </w:r>
      <w:r w:rsidRPr="00092FAB">
        <w:rPr>
          <w:bCs/>
          <w:bdr w:val="none" w:sz="0" w:space="0" w:color="auto" w:frame="1"/>
        </w:rPr>
        <w:t xml:space="preserve">társadalmi-gazdasági hatása: </w:t>
      </w:r>
      <w:r>
        <w:t>nincs</w:t>
      </w:r>
    </w:p>
    <w:p w:rsidR="00EC3493" w:rsidRDefault="00EC3493" w:rsidP="00EC3493">
      <w:pPr>
        <w:outlineLvl w:val="0"/>
      </w:pPr>
      <w:r w:rsidRPr="00092FAB">
        <w:rPr>
          <w:bCs/>
          <w:bdr w:val="none" w:sz="0" w:space="0" w:color="auto" w:frame="1"/>
        </w:rPr>
        <w:t xml:space="preserve">b.) költségvetési hatása: </w:t>
      </w:r>
      <w:r>
        <w:rPr>
          <w:bCs/>
          <w:bdr w:val="none" w:sz="0" w:space="0" w:color="auto" w:frame="1"/>
        </w:rPr>
        <w:t>nincs</w:t>
      </w:r>
    </w:p>
    <w:p w:rsidR="00EC3493" w:rsidRPr="00092FAB" w:rsidRDefault="00EC3493" w:rsidP="00EC3493">
      <w:pPr>
        <w:outlineLvl w:val="0"/>
        <w:rPr>
          <w:bCs/>
          <w:bdr w:val="none" w:sz="0" w:space="0" w:color="auto" w:frame="1"/>
        </w:rPr>
      </w:pPr>
      <w:proofErr w:type="gramStart"/>
      <w:r>
        <w:t>c.</w:t>
      </w:r>
      <w:proofErr w:type="gramEnd"/>
      <w:r>
        <w:t xml:space="preserve">) </w:t>
      </w:r>
      <w:r w:rsidRPr="00092FAB">
        <w:rPr>
          <w:bCs/>
          <w:bdr w:val="none" w:sz="0" w:space="0" w:color="auto" w:frame="1"/>
        </w:rPr>
        <w:t xml:space="preserve">környezeti, egészségi következményei: nincs </w:t>
      </w:r>
    </w:p>
    <w:p w:rsidR="00EC3493" w:rsidRPr="00092FAB" w:rsidRDefault="00EC3493" w:rsidP="00EC3493">
      <w:pPr>
        <w:outlineLvl w:val="0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d</w:t>
      </w:r>
      <w:r w:rsidRPr="00092FAB">
        <w:rPr>
          <w:bCs/>
          <w:bdr w:val="none" w:sz="0" w:space="0" w:color="auto" w:frame="1"/>
        </w:rPr>
        <w:t>.) adminisztratív terheket befolyásoló hatása: nem jelentős</w:t>
      </w:r>
    </w:p>
    <w:p w:rsidR="00EC3493" w:rsidRPr="00092FAB" w:rsidRDefault="00EC3493" w:rsidP="00EC3493">
      <w:pPr>
        <w:jc w:val="both"/>
        <w:rPr>
          <w:bCs/>
          <w:bdr w:val="none" w:sz="0" w:space="0" w:color="auto" w:frame="1"/>
        </w:rPr>
      </w:pPr>
      <w:proofErr w:type="gramStart"/>
      <w:r>
        <w:rPr>
          <w:bCs/>
          <w:bdr w:val="none" w:sz="0" w:space="0" w:color="auto" w:frame="1"/>
        </w:rPr>
        <w:t>e</w:t>
      </w:r>
      <w:proofErr w:type="gramEnd"/>
      <w:r w:rsidRPr="00092FAB">
        <w:rPr>
          <w:bCs/>
          <w:bdr w:val="none" w:sz="0" w:space="0" w:color="auto" w:frame="1"/>
        </w:rPr>
        <w:t>.) egyéb hatása: nincs.</w:t>
      </w:r>
    </w:p>
    <w:p w:rsidR="00EC3493" w:rsidRPr="00092FAB" w:rsidRDefault="00EC3493" w:rsidP="00EC3493">
      <w:pPr>
        <w:ind w:left="2880" w:hanging="2880"/>
        <w:jc w:val="both"/>
        <w:rPr>
          <w:bCs/>
          <w:bdr w:val="none" w:sz="0" w:space="0" w:color="auto" w:frame="1"/>
        </w:rPr>
      </w:pPr>
    </w:p>
    <w:p w:rsidR="00EC3493" w:rsidRPr="00092FAB" w:rsidRDefault="00EC3493" w:rsidP="00EC3493">
      <w:pPr>
        <w:jc w:val="both"/>
      </w:pPr>
      <w:r w:rsidRPr="00092FAB">
        <w:rPr>
          <w:bCs/>
          <w:bdr w:val="none" w:sz="0" w:space="0" w:color="auto" w:frame="1"/>
        </w:rPr>
        <w:t>A rendelet módosításának szükségessége:</w:t>
      </w:r>
      <w:r w:rsidRPr="00092FAB">
        <w:t xml:space="preserve"> szociálisan rászorult kérelmezők magasabb összegű támogatásban részesítése. </w:t>
      </w:r>
    </w:p>
    <w:p w:rsidR="00EC3493" w:rsidRPr="00092FAB" w:rsidRDefault="00EC3493" w:rsidP="00EC3493">
      <w:pPr>
        <w:jc w:val="both"/>
      </w:pPr>
    </w:p>
    <w:p w:rsidR="00EC3493" w:rsidRPr="00092FAB" w:rsidRDefault="00EC3493" w:rsidP="00EC3493">
      <w:pPr>
        <w:jc w:val="both"/>
        <w:rPr>
          <w:bCs/>
          <w:bdr w:val="none" w:sz="0" w:space="0" w:color="auto" w:frame="1"/>
        </w:rPr>
      </w:pPr>
    </w:p>
    <w:p w:rsidR="00EC3493" w:rsidRPr="00092FAB" w:rsidRDefault="00EC3493" w:rsidP="00EC3493">
      <w:pPr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 xml:space="preserve">A rendelet alkalmazásához szükséges feltételek: </w:t>
      </w:r>
      <w:r w:rsidRPr="00092FAB">
        <w:rPr>
          <w:bCs/>
          <w:bdr w:val="none" w:sz="0" w:space="0" w:color="auto" w:frame="1"/>
        </w:rPr>
        <w:tab/>
      </w:r>
      <w:r w:rsidRPr="00092FAB">
        <w:rPr>
          <w:bCs/>
          <w:bdr w:val="none" w:sz="0" w:space="0" w:color="auto" w:frame="1"/>
        </w:rPr>
        <w:tab/>
        <w:t>- személyi: rendelkezésre áll,</w:t>
      </w:r>
    </w:p>
    <w:p w:rsidR="00EC3493" w:rsidRPr="00092FAB" w:rsidRDefault="00EC3493" w:rsidP="00EC3493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- szervezeti: rendelkezésre áll,</w:t>
      </w:r>
    </w:p>
    <w:p w:rsidR="00EC3493" w:rsidRPr="00092FAB" w:rsidRDefault="00EC3493" w:rsidP="00EC3493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>- tárgyi: rendelkezésre áll,</w:t>
      </w:r>
    </w:p>
    <w:p w:rsidR="00EC3493" w:rsidRPr="00092FAB" w:rsidRDefault="00EC3493" w:rsidP="00EC3493">
      <w:pPr>
        <w:ind w:left="4956" w:firstLine="708"/>
        <w:jc w:val="both"/>
        <w:rPr>
          <w:bCs/>
          <w:bdr w:val="none" w:sz="0" w:space="0" w:color="auto" w:frame="1"/>
        </w:rPr>
      </w:pPr>
      <w:r w:rsidRPr="00092FAB">
        <w:rPr>
          <w:bCs/>
          <w:bdr w:val="none" w:sz="0" w:space="0" w:color="auto" w:frame="1"/>
        </w:rPr>
        <w:t xml:space="preserve">- pénzügyi: rendelkezésre áll. </w:t>
      </w:r>
    </w:p>
    <w:p w:rsidR="00AD7E4F" w:rsidRDefault="00AD7E4F">
      <w:bookmarkStart w:id="0" w:name="_GoBack"/>
      <w:bookmarkEnd w:id="0"/>
    </w:p>
    <w:sectPr w:rsidR="00AD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93"/>
    <w:rsid w:val="00AD7E4F"/>
    <w:rsid w:val="00E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BF197-2386-49A9-9D8D-AF4331FB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493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C3493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EC3493"/>
    <w:rPr>
      <w:rFonts w:eastAsia="Times New Roman" w:cs="Times New Roman"/>
      <w:b/>
      <w:szCs w:val="20"/>
      <w:lang w:eastAsia="hu-HU"/>
    </w:rPr>
  </w:style>
  <w:style w:type="paragraph" w:customStyle="1" w:styleId="Default">
    <w:name w:val="Default"/>
    <w:rsid w:val="00EC349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1</cp:revision>
  <dcterms:created xsi:type="dcterms:W3CDTF">2020-11-30T13:36:00Z</dcterms:created>
  <dcterms:modified xsi:type="dcterms:W3CDTF">2020-11-30T13:37:00Z</dcterms:modified>
</cp:coreProperties>
</file>