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FC" w:rsidRPr="008B7B60" w:rsidRDefault="009029FC" w:rsidP="009029FC">
      <w:pPr>
        <w:jc w:val="right"/>
        <w:rPr>
          <w:sz w:val="20"/>
          <w:szCs w:val="20"/>
        </w:rPr>
      </w:pPr>
      <w:r w:rsidRPr="008B7B60">
        <w:rPr>
          <w:sz w:val="20"/>
          <w:szCs w:val="20"/>
        </w:rPr>
        <w:t>1. sz. melléklet a</w:t>
      </w:r>
      <w:r>
        <w:rPr>
          <w:sz w:val="20"/>
          <w:szCs w:val="20"/>
        </w:rPr>
        <w:t>z 5</w:t>
      </w:r>
      <w:r w:rsidRPr="008B7B60">
        <w:rPr>
          <w:sz w:val="20"/>
          <w:szCs w:val="20"/>
        </w:rPr>
        <w:t>/2015.(IV.20.) sz. önkormányzati rendelethez</w:t>
      </w:r>
    </w:p>
    <w:p w:rsidR="009029FC" w:rsidRPr="00EE690D" w:rsidRDefault="009029FC" w:rsidP="009029FC">
      <w:pPr>
        <w:spacing w:before="100" w:beforeAutospacing="1" w:after="100" w:afterAutospacing="1"/>
        <w:jc w:val="right"/>
      </w:pPr>
    </w:p>
    <w:p w:rsidR="009029FC" w:rsidRPr="00EE690D" w:rsidRDefault="009029FC" w:rsidP="009029FC">
      <w:pPr>
        <w:spacing w:before="100" w:beforeAutospacing="1" w:after="100" w:afterAutospacing="1"/>
        <w:jc w:val="center"/>
      </w:pPr>
      <w:r w:rsidRPr="00EE690D">
        <w:rPr>
          <w:b/>
          <w:bCs/>
        </w:rPr>
        <w:t>I. Az önkormányzat kötelezően ellátandó és önként vállalt közszolgáltatási feladatai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A)       Az önkormányzat kötelezően ellátandó közszolgáltatási feladatai: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1. településfejlesztés, településrendezés;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3. a közterületek, valamint az önkormányzat tulajdonában álló közintézmény elnevezése;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4. egészségügyi alapellátás, az egészséges életmód segítését célzó szolgáltatások;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5. környezet-egészségügy (köztisztaság, települési környezet tisztaságának biztosítása, rovar- és rágcsálóirtás);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6. óvodai ellátás;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8. szociális, gyermekjóléti szolgáltatások és ellátások;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9. lakás- és helyiséggazdálkodás;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10. a területén hajléktalanná vált személyek ellátásának és rehabilitációjának, valamint a hajléktalanná válás megelőzésének biztosítása;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11. helyi környezet- és természetvédelem, vízgazdálkodás, vízkárelhárítás;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12. honvédelem, polgári védelem, katasztrófavédelem, helyi közfoglalkoztatás;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13. helyi adóval, gazdaságszervezéssel és a turizmussal kapcsolatos feladatok;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14. a kistermelők, őstermelők számára – jogszabályban meghatározott termékeik – értékesítési lehetőségeinek biztosítása, ideértve a hétvégi árusítás lehetőségét is;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15. sport, ifjúsági ügyek;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16. nemzetiségi ügyek;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17. közreműködés a település közbiztonságának biztosításában;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18. hulladékgazdálkodás;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lastRenderedPageBreak/>
        <w:t>19. víziközmű-szolgáltatás.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B)        Az önkormányzat önként vállalt közszolgáltatási feladatai:</w:t>
      </w:r>
    </w:p>
    <w:p w:rsidR="009029FC" w:rsidRPr="00EE690D" w:rsidRDefault="009029FC" w:rsidP="009029FC">
      <w:pPr>
        <w:spacing w:before="100" w:beforeAutospacing="1" w:after="100" w:afterAutospacing="1"/>
      </w:pPr>
      <w:proofErr w:type="gramStart"/>
      <w:r w:rsidRPr="00EE690D">
        <w:t>családsegítés</w:t>
      </w:r>
      <w:proofErr w:type="gramEnd"/>
    </w:p>
    <w:p w:rsidR="009029FC" w:rsidRPr="00EE690D" w:rsidRDefault="009029FC" w:rsidP="009029FC">
      <w:pPr>
        <w:spacing w:before="100" w:beforeAutospacing="1" w:after="100" w:afterAutospacing="1"/>
      </w:pPr>
      <w:proofErr w:type="gramStart"/>
      <w:r w:rsidRPr="00EE690D">
        <w:t>falugondnoki</w:t>
      </w:r>
      <w:proofErr w:type="gramEnd"/>
      <w:r w:rsidRPr="00EE690D">
        <w:t xml:space="preserve"> szolgáltatás</w:t>
      </w:r>
    </w:p>
    <w:p w:rsidR="009029FC" w:rsidRPr="00EE690D" w:rsidRDefault="009029FC" w:rsidP="009029FC">
      <w:pPr>
        <w:spacing w:before="100" w:beforeAutospacing="1" w:after="100" w:afterAutospacing="1"/>
        <w:jc w:val="center"/>
      </w:pPr>
      <w:r w:rsidRPr="00EE690D">
        <w:rPr>
          <w:b/>
          <w:bCs/>
        </w:rPr>
        <w:t>II. Az önkormányzat alaptevékenységének kormányzati funkciók szerinti besorolása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011130 Önkormányzatok és önkormányzati hivatalok jogalkotó és általános igazgatási tevékenysége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 xml:space="preserve">013320 Köztemető-fenntartás és </w:t>
      </w:r>
      <w:proofErr w:type="spellStart"/>
      <w:r w:rsidRPr="00EE690D">
        <w:t>-működtetés</w:t>
      </w:r>
      <w:proofErr w:type="spellEnd"/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013350 Az önkormányzati vagyonnal való gazdálkodással kapcsolatos feladatok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022010 Polgári honvédelem ágazati feladatai, a lakosság felkészítése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041231 Rövid időtartamú közfoglalkoztatás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041232 Start-munka program – Téli közfoglalkoztatás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041233 Hosszabb időtartamú közfoglalkoztatás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045160 Közutak, hidak, alagutak üzemeltetése, fenntartása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047410 Ár- és belvízvédelemmel összefüggő tevékenységek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051020 Nem veszélyes (települési hulladék összetevőinek válogatása, elkülönített begyűjtése, szállítása, átrakása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051030 Nem veszélyes (települési) hulladék vegyes (ömlesztett) begyűjtése, szállítása, átrakása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064010 Közvilágítás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066020 Város-, községgazdálkodási egyéb szolgáltatások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072111 Háziorvosi alapellátás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072112 Háziorvosi ügyeleti ellátás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074011 Foglalkozás-egészségügyi alapellátás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081045 Szabadidősport - (rekreációs sport-) tevékenység és támogatása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082042 Könyvtári állomány gyarapítása, nyilvántartása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082044 Könyvtári szolgáltatások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lastRenderedPageBreak/>
        <w:t>082091 Közművelődés – közösségi és társadalmi részvétel támogatása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082092 Közművelődés – hagyományos közösségi kulturális értékek gondozása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082093 Közművelődés – egész életre kiterjedő tanulás, amatőr művészetek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104042 Gyermekjóléti szolgáltatások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104060 Gyermekek, fiatalok és családok életminőségét javító programok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107051 Szociális étkeztetés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107054 Családsegítés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107055 Falugondnoki, tanyagondnoki szolgáltatás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107080 Esélyegyenlőség elősegítését célzó tevékenységek és programok</w:t>
      </w:r>
    </w:p>
    <w:p w:rsidR="009029FC" w:rsidRPr="00EE690D" w:rsidRDefault="009029FC" w:rsidP="009029FC">
      <w:pPr>
        <w:spacing w:before="100" w:beforeAutospacing="1" w:after="100" w:afterAutospacing="1"/>
      </w:pPr>
      <w:r w:rsidRPr="00EE690D">
        <w:t>107090 Romák társadalmi integrációját elősegítő tevékenységek, programok</w:t>
      </w:r>
    </w:p>
    <w:p w:rsidR="007B1E09" w:rsidRPr="009029FC" w:rsidRDefault="007B1E09" w:rsidP="009029FC"/>
    <w:sectPr w:rsidR="007B1E09" w:rsidRPr="009029FC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884" w:rsidRDefault="00310884" w:rsidP="00493359">
      <w:r>
        <w:separator/>
      </w:r>
    </w:p>
  </w:endnote>
  <w:endnote w:type="continuationSeparator" w:id="0">
    <w:p w:rsidR="00310884" w:rsidRDefault="00310884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4B48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310884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4B48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029FC">
      <w:rPr>
        <w:rStyle w:val="Oldalszm"/>
        <w:noProof/>
      </w:rPr>
      <w:t>2</w:t>
    </w:r>
    <w:r>
      <w:rPr>
        <w:rStyle w:val="Oldalszm"/>
      </w:rPr>
      <w:fldChar w:fldCharType="end"/>
    </w:r>
  </w:p>
  <w:p w:rsidR="00662A6C" w:rsidRDefault="00310884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884" w:rsidRDefault="00310884" w:rsidP="00493359">
      <w:r>
        <w:separator/>
      </w:r>
    </w:p>
  </w:footnote>
  <w:footnote w:type="continuationSeparator" w:id="0">
    <w:p w:rsidR="00310884" w:rsidRDefault="00310884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C2B27"/>
    <w:rsid w:val="00120850"/>
    <w:rsid w:val="00130EF4"/>
    <w:rsid w:val="001D7196"/>
    <w:rsid w:val="002722EE"/>
    <w:rsid w:val="002E1F52"/>
    <w:rsid w:val="00310884"/>
    <w:rsid w:val="003A6982"/>
    <w:rsid w:val="00426022"/>
    <w:rsid w:val="00493359"/>
    <w:rsid w:val="004964B3"/>
    <w:rsid w:val="004B0749"/>
    <w:rsid w:val="004B4837"/>
    <w:rsid w:val="005438E0"/>
    <w:rsid w:val="005B1CD1"/>
    <w:rsid w:val="005B3D5E"/>
    <w:rsid w:val="00604920"/>
    <w:rsid w:val="006316FF"/>
    <w:rsid w:val="007139A3"/>
    <w:rsid w:val="00716488"/>
    <w:rsid w:val="0073711E"/>
    <w:rsid w:val="00781160"/>
    <w:rsid w:val="007876E5"/>
    <w:rsid w:val="007A179F"/>
    <w:rsid w:val="007B1E09"/>
    <w:rsid w:val="0080030E"/>
    <w:rsid w:val="0080710E"/>
    <w:rsid w:val="0082114B"/>
    <w:rsid w:val="00826784"/>
    <w:rsid w:val="008B698C"/>
    <w:rsid w:val="009029FC"/>
    <w:rsid w:val="00934F6A"/>
    <w:rsid w:val="00954622"/>
    <w:rsid w:val="00961423"/>
    <w:rsid w:val="009760FD"/>
    <w:rsid w:val="009A207C"/>
    <w:rsid w:val="009A51BA"/>
    <w:rsid w:val="00A14DA3"/>
    <w:rsid w:val="00A6006D"/>
    <w:rsid w:val="00B9561A"/>
    <w:rsid w:val="00BB20F5"/>
    <w:rsid w:val="00C056C4"/>
    <w:rsid w:val="00C1385C"/>
    <w:rsid w:val="00C40494"/>
    <w:rsid w:val="00CC30ED"/>
    <w:rsid w:val="00D11793"/>
    <w:rsid w:val="00D156B8"/>
    <w:rsid w:val="00DA5B91"/>
    <w:rsid w:val="00DD725A"/>
    <w:rsid w:val="00E37BFF"/>
    <w:rsid w:val="00E42B33"/>
    <w:rsid w:val="00E95258"/>
    <w:rsid w:val="00F233D7"/>
    <w:rsid w:val="00F2398D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uiPriority w:val="99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233D7"/>
    <w:rPr>
      <w:sz w:val="20"/>
    </w:rPr>
  </w:style>
  <w:style w:type="paragraph" w:customStyle="1" w:styleId="Style2">
    <w:name w:val="Style 2"/>
    <w:basedOn w:val="Norml"/>
    <w:uiPriority w:val="99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uiPriority w:val="99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3197</Characters>
  <Application>Microsoft Office Word</Application>
  <DocSecurity>0</DocSecurity>
  <Lines>26</Lines>
  <Paragraphs>7</Paragraphs>
  <ScaleCrop>false</ScaleCrop>
  <Company>WXPEE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19</cp:revision>
  <dcterms:created xsi:type="dcterms:W3CDTF">2015-02-13T08:11:00Z</dcterms:created>
  <dcterms:modified xsi:type="dcterms:W3CDTF">2015-04-30T08:56:00Z</dcterms:modified>
</cp:coreProperties>
</file>