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8A9" w:rsidRPr="003433BE" w:rsidRDefault="002C78A9" w:rsidP="002C78A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33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3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33B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33BE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3433BE">
        <w:rPr>
          <w:rFonts w:ascii="Times New Roman" w:hAnsi="Times New Roman" w:cs="Times New Roman"/>
          <w:sz w:val="24"/>
          <w:szCs w:val="24"/>
        </w:rPr>
        <w:t>) önkormányzati rendelet 1. számú függeléke</w:t>
      </w:r>
    </w:p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347A6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2C78A9" w:rsidRPr="007347A6" w:rsidRDefault="002C78A9" w:rsidP="002C78A9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C78A9" w:rsidRPr="007347A6" w:rsidRDefault="002C78A9" w:rsidP="002C78A9">
      <w:pPr>
        <w:rPr>
          <w:rFonts w:ascii="Times New Roman" w:hAnsi="Times New Roman" w:cs="Times New Roman"/>
          <w:sz w:val="24"/>
          <w:szCs w:val="24"/>
        </w:rPr>
      </w:pPr>
      <w:r w:rsidRPr="007347A6"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7347A6">
              <w:rPr>
                <w:rFonts w:ascii="Times New Roman" w:hAnsi="Times New Roman" w:cs="Times New Roman"/>
                <w:b/>
                <w:i/>
                <w:iCs/>
              </w:rPr>
              <w:t>tudományos (latin) elnevezés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7A6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campestre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mezei juhar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platanoides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korai juhar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pseudoplatanus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Acer tataricum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Alnus glutinosa (allergén)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Alnus incana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hamvas éger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Betula pendula (allergén)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Betula pubescens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Carpinus betulus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Cerasus avium (Prunus avium)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Cerasus mahaleb (Prunus mahaleb)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sarjmeggy, török meggy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Fagus sylvatica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angustifolia ssp. pannonica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magyar kőris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excelsior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magas kőris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Fraxinus ornus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Juglans regia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Malus sylvestris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vadalma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Padus avium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alba *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canescens *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szürke nyár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nigra *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fekete nyár, topolyafa, csomoros nyár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Populus tremula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rezgő nyár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Pyrus pyraster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cerris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petraea (Q. sessiliflora)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pubescens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Quercus robur (Q. pedunculata)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lastRenderedPageBreak/>
              <w:t>Salix alba (allergén)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fehér fűz, ezüst fűz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Salix fragilis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törékeny fűz, csörege fűz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aria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aucuparia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domestica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házi berkenye, fojtóska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Sorbus torminalis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Tilia cordata (T. parviflora)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Tilia platyphyllos (T. grandifolia)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glabra (U. montana, U. scabra)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hegyi szil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laevis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vénic szil, lobogós szil, vénicfa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47A6">
              <w:rPr>
                <w:rFonts w:ascii="Times New Roman" w:hAnsi="Times New Roman" w:cs="Times New Roman"/>
                <w:i/>
                <w:iCs/>
              </w:rPr>
              <w:t>Ulmus minor (Ulmus campestris)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</w:rPr>
            </w:pPr>
            <w:r w:rsidRPr="007347A6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Juniperus communis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közönséges boróka, gyalogfenyő</w:t>
            </w:r>
          </w:p>
        </w:tc>
      </w:tr>
    </w:tbl>
    <w:p w:rsidR="002C78A9" w:rsidRPr="007347A6" w:rsidRDefault="002C78A9" w:rsidP="002C78A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tudományos (latin) név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47A6">
              <w:rPr>
                <w:rFonts w:ascii="Times New Roman" w:hAnsi="Times New Roman" w:cs="Times New Roman"/>
                <w:b/>
                <w:color w:val="000000"/>
              </w:rPr>
              <w:t>magyar elnevezés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Colutea arborescens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pukkanó dudafürt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Cornus mas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húsos som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Cornus sanguinea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veresgyűrű som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Crataegus laevigata (C. oxyacantha)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kétbibés galagonya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Crataegus monogyna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egybibés galagonya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Euonymus europaeus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csíkos kecskerágó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Euonymus verrucosus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bibircses kecskerágó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Frangula alnus (Rhamnus frangula)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kutyabenge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Hippophae rhamnoides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homoktövis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Lonicera xylosteum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ükörke lonc, ükörke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Prunus spinosa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kökény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Rhamnus catharticus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varjútövis (benge)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Ribes uva-crispa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Rosa canina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gyepűrózsa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caprea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kecskefűz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cinerea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rekettyefűz, hamvas fűz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purpurea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csigolyafűz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Salix viminalis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kosárkötő fűz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Sambucus nigra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fekete bodza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Sambucus racemosa**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fürtös bodza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Spirea salicifolia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fűzlevelű gyöngyvessző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Staphylea pinnata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mogyorós hólyagfa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Viburnum lantana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ostorménfa</w:t>
            </w:r>
          </w:p>
        </w:tc>
      </w:tr>
      <w:tr w:rsidR="002C78A9" w:rsidRPr="007347A6" w:rsidTr="004F35C9">
        <w:trPr>
          <w:jc w:val="center"/>
        </w:trPr>
        <w:tc>
          <w:tcPr>
            <w:tcW w:w="4678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347A6">
              <w:rPr>
                <w:rFonts w:ascii="Times New Roman" w:hAnsi="Times New Roman" w:cs="Times New Roman"/>
                <w:i/>
                <w:iCs/>
                <w:color w:val="000000"/>
              </w:rPr>
              <w:t>Viburnum opulus</w:t>
            </w:r>
          </w:p>
        </w:tc>
        <w:tc>
          <w:tcPr>
            <w:tcW w:w="4426" w:type="dxa"/>
          </w:tcPr>
          <w:p w:rsidR="002C78A9" w:rsidRPr="007347A6" w:rsidRDefault="002C78A9" w:rsidP="004F35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7A6">
              <w:rPr>
                <w:rFonts w:ascii="Times New Roman" w:hAnsi="Times New Roman" w:cs="Times New Roman"/>
                <w:color w:val="000000"/>
              </w:rPr>
              <w:t>kányabangita</w:t>
            </w:r>
          </w:p>
        </w:tc>
      </w:tr>
    </w:tbl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 nem „szöszös”, hím egyedek telepítése javasolt csak</w:t>
      </w: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2C78A9" w:rsidRPr="007347A6" w:rsidRDefault="002C78A9" w:rsidP="002C78A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2C78A9" w:rsidRPr="007347A6" w:rsidRDefault="002C78A9" w:rsidP="002C78A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Baccharis halimifolia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Cabomb acaroliniana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Eichhornia crassipes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persicum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sosnowskyi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Sosnowsky-medvetalp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Hydrocotyle ranunculoides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 grandiflora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 peploides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Lysichitona mericanus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 aquaticum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Parthenium hysterophorus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Persicaria perfoliata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Pueraria montana var. lobata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 nyílgyökér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 syriaca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Elodea nuttallii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Impatiens glandulifera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 heterophyllum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 mantegazzianum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lastRenderedPageBreak/>
              <w:t>Gunnera tinctoria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Pennisetum setaceum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 philoxeroides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2C78A9" w:rsidRPr="007347A6" w:rsidTr="004F35C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 vimineum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2C78A9" w:rsidRPr="007347A6" w:rsidRDefault="002C78A9" w:rsidP="002C78A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 w:rsidRPr="007347A6"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2.2 Natura 2000 gyepterületeken termőhely-idegen inváziós növényfajok jegyzéke</w:t>
      </w:r>
    </w:p>
    <w:p w:rsidR="002C78A9" w:rsidRPr="007347A6" w:rsidRDefault="002C78A9" w:rsidP="002C78A9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Robinia pseudo-acacia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Fraxinus americana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Ailanthus altissima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Elaeagnus angustifolia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 nigra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 silvestris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Amorpha fruticosa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Prunus serotina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Acer negundo</w:t>
            </w:r>
          </w:p>
        </w:tc>
        <w:tc>
          <w:tcPr>
            <w:tcW w:w="3818" w:type="dxa"/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Phytolacca americana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Fallopia spp.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 fajok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 canadensis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 gigantea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Ambrosia artemisifolia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 syriaca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2C78A9" w:rsidRPr="007347A6" w:rsidTr="004F35C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Echinocystis lobata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A9" w:rsidRPr="007347A6" w:rsidRDefault="002C78A9" w:rsidP="004F35C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 w:rsidRPr="007347A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2C78A9" w:rsidRPr="007347A6" w:rsidRDefault="002C78A9" w:rsidP="002C78A9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2C78A9" w:rsidRPr="007347A6" w:rsidRDefault="002C78A9" w:rsidP="002C78A9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8A9" w:rsidRDefault="002C78A9" w:rsidP="002C78A9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br w:type="page"/>
      </w: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A9"/>
    <w:rsid w:val="002C78A9"/>
    <w:rsid w:val="003F238A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E2EF1-9D85-45BD-83DE-F341EAAE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8A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2C78A9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2C78A9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rsid w:val="002C78A9"/>
    <w:rPr>
      <w:rFonts w:ascii="Arial" w:eastAsia="Arial" w:hAnsi="Arial" w:cs="Arial"/>
      <w:b/>
      <w:bCs/>
      <w:spacing w:val="7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2C78A9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2C78A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2C78A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598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2020-07-21T11:02:00Z</dcterms:created>
  <dcterms:modified xsi:type="dcterms:W3CDTF">2020-07-21T11:02:00Z</dcterms:modified>
</cp:coreProperties>
</file>