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67F" w:rsidRPr="00B32B45" w:rsidRDefault="0036367F" w:rsidP="0036367F">
      <w:pPr>
        <w:spacing w:after="20" w:line="48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melléklet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Lbjegyzet-hivatkozs"/>
          <w:rFonts w:ascii="Times New Roman" w:eastAsia="Times New Roman" w:hAnsi="Times New Roman" w:cs="Times New Roman"/>
          <w:bCs/>
          <w:color w:val="000000"/>
          <w:sz w:val="24"/>
          <w:szCs w:val="24"/>
        </w:rPr>
        <w:footnoteReference w:id="3"/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/2014.(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XII.5.</w:t>
      </w:r>
      <w:r w:rsidRPr="00B32B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rendelethez</w:t>
      </w:r>
    </w:p>
    <w:p w:rsidR="0036367F" w:rsidRPr="00B91182" w:rsidRDefault="0036367F" w:rsidP="0036367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67F" w:rsidRPr="00D81C5C" w:rsidRDefault="0036367F" w:rsidP="0036367F">
      <w:pPr>
        <w:pStyle w:val="Cmsor1"/>
        <w:rPr>
          <w:rFonts w:ascii="Book Antiqua" w:hAnsi="Book Antiqua"/>
          <w:sz w:val="22"/>
          <w:szCs w:val="22"/>
        </w:rPr>
      </w:pPr>
    </w:p>
    <w:p w:rsidR="0036367F" w:rsidRPr="004B70AB" w:rsidRDefault="0036367F" w:rsidP="003636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KÁPTALANTÓTI KÖZSÉG ÖNKORMÁNYZATA</w:t>
      </w:r>
    </w:p>
    <w:p w:rsidR="0036367F" w:rsidRPr="004B70AB" w:rsidRDefault="0036367F" w:rsidP="0036367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b/>
          <w:bCs/>
        </w:rPr>
        <w:t>KÉPVISELŐ-TESTÜLETÉNEK ÁTRUHÁZOTT HATÁSKÖREI</w:t>
      </w:r>
    </w:p>
    <w:p w:rsidR="0036367F" w:rsidRPr="004B70AB" w:rsidRDefault="0036367F" w:rsidP="0036367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67F" w:rsidRPr="004B70AB" w:rsidRDefault="0036367F" w:rsidP="0036367F">
      <w:pPr>
        <w:spacing w:before="100" w:beforeAutospacing="1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1. A polgármester átruházott hatáskörében dönt: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a) települési támogatás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b) rendkívüli települési támogatás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c) temetési támogatás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d) újszülöttek támogatása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e) iskolakezdési támogatás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f) köztemetés</w:t>
      </w:r>
    </w:p>
    <w:p w:rsidR="0036367F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4B70AB">
        <w:rPr>
          <w:rFonts w:ascii="Times New Roman" w:eastAsia="Times New Roman" w:hAnsi="Times New Roman" w:cs="Times New Roman"/>
        </w:rPr>
        <w:t>g)</w:t>
      </w:r>
      <w:r w:rsidRPr="004B70AB">
        <w:rPr>
          <w:rFonts w:ascii="Times New Roman" w:eastAsia="Times New Roman" w:hAnsi="Times New Roman" w:cs="Times New Roman"/>
          <w:color w:val="000000"/>
        </w:rPr>
        <w:t>szociális temetés</w:t>
      </w:r>
      <w:bookmarkStart w:id="0" w:name="sdfootnote1anc"/>
      <w:r w:rsidRPr="004B70AB">
        <w:rPr>
          <w:rFonts w:ascii="Times New Roman" w:eastAsia="Times New Roman" w:hAnsi="Times New Roman" w:cs="Times New Roman"/>
          <w:vertAlign w:val="superscript"/>
        </w:rPr>
        <w:fldChar w:fldCharType="begin"/>
      </w:r>
      <w:r w:rsidRPr="004B70AB">
        <w:rPr>
          <w:rFonts w:ascii="Times New Roman" w:eastAsia="Times New Roman" w:hAnsi="Times New Roman" w:cs="Times New Roman"/>
          <w:vertAlign w:val="superscript"/>
        </w:rPr>
        <w:instrText xml:space="preserve"> HYPERLINK "" \l "sdfootnote1sym" </w:instrTex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separate"/>
      </w:r>
      <w:r w:rsidRPr="004B70AB">
        <w:rPr>
          <w:rFonts w:ascii="Times New Roman" w:eastAsia="Times New Roman" w:hAnsi="Times New Roman" w:cs="Times New Roman"/>
          <w:color w:val="0000FF"/>
          <w:sz w:val="13"/>
          <w:u w:val="single"/>
          <w:vertAlign w:val="superscript"/>
        </w:rPr>
        <w:t>1</w:t>
      </w:r>
      <w:r w:rsidRPr="004B70AB">
        <w:rPr>
          <w:rFonts w:ascii="Times New Roman" w:eastAsia="Times New Roman" w:hAnsi="Times New Roman" w:cs="Times New Roman"/>
          <w:vertAlign w:val="superscript"/>
        </w:rPr>
        <w:fldChar w:fldCharType="end"/>
      </w:r>
      <w:bookmarkEnd w:id="0"/>
      <w:r>
        <w:rPr>
          <w:rStyle w:val="Lbjegyzet-hivatkozs"/>
          <w:rFonts w:ascii="Times New Roman" w:eastAsia="Times New Roman" w:hAnsi="Times New Roman" w:cs="Times New Roman"/>
        </w:rPr>
        <w:footnoteReference w:id="4"/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  <w:color w:val="000000"/>
        </w:rPr>
        <w:t>h)</w:t>
      </w:r>
      <w:r w:rsidRPr="004B70AB">
        <w:rPr>
          <w:rFonts w:ascii="Times New Roman" w:eastAsia="Times New Roman" w:hAnsi="Times New Roman" w:cs="Times New Roman"/>
        </w:rPr>
        <w:t>A képviselő-testület az Önkormányzat bevételeinek és kiadásainak módosítását és a kiadási kiemelt előirányzatok közötti átcsoportosítás jogát 300.000 Ft összeghatárig a polgármesterre átruházza.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>i) közterület-használati engedély kiadása</w:t>
      </w:r>
    </w:p>
    <w:p w:rsidR="0036367F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B70AB">
        <w:rPr>
          <w:rFonts w:ascii="Times New Roman" w:eastAsia="Times New Roman" w:hAnsi="Times New Roman" w:cs="Times New Roman"/>
        </w:rPr>
        <w:t>j) a filmforgatási célú közterület-használattal összefüggő a Mozgókép törvényben meghatározott képviselő-testületi hatáskörök gyakorlása</w:t>
      </w: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67F" w:rsidRPr="004B70AB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0AB">
        <w:rPr>
          <w:rFonts w:ascii="Times New Roman" w:eastAsia="Times New Roman" w:hAnsi="Times New Roman" w:cs="Times New Roman"/>
        </w:rPr>
        <w:t xml:space="preserve">2. A jegyző átruházott hatáskörében dönt: </w:t>
      </w:r>
    </w:p>
    <w:p w:rsidR="0036367F" w:rsidRDefault="0036367F" w:rsidP="0036367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közútkezelői hozzáj</w:t>
      </w:r>
      <w:r w:rsidRPr="004B70AB">
        <w:rPr>
          <w:rFonts w:ascii="Times New Roman" w:eastAsia="Times New Roman" w:hAnsi="Times New Roman" w:cs="Times New Roman"/>
        </w:rPr>
        <w:t>árulás megadása</w:t>
      </w:r>
    </w:p>
    <w:p w:rsidR="0036367F" w:rsidRPr="00B91182" w:rsidRDefault="0036367F" w:rsidP="0036367F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367F" w:rsidRDefault="0036367F" w:rsidP="0036367F"/>
    <w:p w:rsidR="0036367F" w:rsidRPr="00B91182" w:rsidRDefault="0036367F" w:rsidP="0036367F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4C31" w:rsidRPr="0036367F" w:rsidRDefault="00E74C3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74C31" w:rsidRPr="00363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C31" w:rsidRDefault="00E74C31" w:rsidP="0036367F">
      <w:pPr>
        <w:spacing w:after="0" w:line="240" w:lineRule="auto"/>
      </w:pPr>
      <w:r>
        <w:separator/>
      </w:r>
    </w:p>
  </w:endnote>
  <w:endnote w:type="continuationSeparator" w:id="1">
    <w:p w:rsidR="00E74C31" w:rsidRDefault="00E74C31" w:rsidP="0036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C31" w:rsidRDefault="00E74C31" w:rsidP="0036367F">
      <w:pPr>
        <w:spacing w:after="0" w:line="240" w:lineRule="auto"/>
      </w:pPr>
      <w:r>
        <w:separator/>
      </w:r>
    </w:p>
  </w:footnote>
  <w:footnote w:type="continuationSeparator" w:id="1">
    <w:p w:rsidR="00E74C31" w:rsidRDefault="00E74C31" w:rsidP="0036367F">
      <w:pPr>
        <w:spacing w:after="0" w:line="240" w:lineRule="auto"/>
      </w:pPr>
      <w:r>
        <w:continuationSeparator/>
      </w:r>
    </w:p>
  </w:footnote>
  <w:footnote w:id="2">
    <w:p w:rsidR="0036367F" w:rsidRPr="001700CC" w:rsidRDefault="0036367F" w:rsidP="0036367F">
      <w:pPr>
        <w:pStyle w:val="Lbjegyzetszveg"/>
        <w:rPr>
          <w:rFonts w:ascii="Times New Roman" w:hAnsi="Times New Roman" w:cs="Times New Roman"/>
          <w:sz w:val="18"/>
          <w:szCs w:val="18"/>
        </w:rPr>
      </w:pPr>
      <w:r w:rsidRPr="00A71A53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A71A53">
        <w:rPr>
          <w:rFonts w:ascii="Times New Roman" w:hAnsi="Times New Roman" w:cs="Times New Roman"/>
          <w:sz w:val="18"/>
          <w:szCs w:val="18"/>
        </w:rPr>
        <w:t xml:space="preserve"> Az 1. mellékletet módosította</w:t>
      </w:r>
      <w:r w:rsidRPr="001700CC">
        <w:rPr>
          <w:rFonts w:ascii="Times New Roman" w:hAnsi="Times New Roman" w:cs="Times New Roman"/>
          <w:sz w:val="18"/>
          <w:szCs w:val="18"/>
        </w:rPr>
        <w:t xml:space="preserve"> a 4/2015. (II.16.) rendelet. Hatályba lépés napja: 2015. március 1.</w:t>
      </w:r>
    </w:p>
  </w:footnote>
  <w:footnote w:id="3">
    <w:p w:rsidR="0036367F" w:rsidRDefault="0036367F" w:rsidP="0036367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71A53">
        <w:rPr>
          <w:rFonts w:ascii="Times New Roman" w:hAnsi="Times New Roman" w:cs="Times New Roman"/>
          <w:sz w:val="18"/>
          <w:szCs w:val="18"/>
        </w:rPr>
        <w:t>Az 1. mellékletet módosította</w:t>
      </w:r>
      <w:r>
        <w:rPr>
          <w:rFonts w:ascii="Times New Roman" w:hAnsi="Times New Roman" w:cs="Times New Roman"/>
          <w:sz w:val="18"/>
          <w:szCs w:val="18"/>
        </w:rPr>
        <w:t xml:space="preserve"> a 8</w:t>
      </w:r>
      <w:r w:rsidRPr="001700CC">
        <w:rPr>
          <w:rFonts w:ascii="Times New Roman" w:hAnsi="Times New Roman" w:cs="Times New Roman"/>
          <w:sz w:val="18"/>
          <w:szCs w:val="18"/>
        </w:rPr>
        <w:t>/2015. (</w:t>
      </w:r>
      <w:r>
        <w:rPr>
          <w:rFonts w:ascii="Times New Roman" w:hAnsi="Times New Roman" w:cs="Times New Roman"/>
          <w:sz w:val="18"/>
          <w:szCs w:val="18"/>
        </w:rPr>
        <w:t>V.8</w:t>
      </w:r>
      <w:r w:rsidRPr="001700CC">
        <w:rPr>
          <w:rFonts w:ascii="Times New Roman" w:hAnsi="Times New Roman" w:cs="Times New Roman"/>
          <w:sz w:val="18"/>
          <w:szCs w:val="18"/>
        </w:rPr>
        <w:t xml:space="preserve">.) rendelet. Hatályba lépés napja: 2015. </w:t>
      </w:r>
      <w:r>
        <w:rPr>
          <w:rFonts w:ascii="Times New Roman" w:hAnsi="Times New Roman" w:cs="Times New Roman"/>
          <w:sz w:val="18"/>
          <w:szCs w:val="18"/>
        </w:rPr>
        <w:t>május</w:t>
      </w:r>
      <w:r w:rsidRPr="001700C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1700CC">
        <w:rPr>
          <w:rFonts w:ascii="Times New Roman" w:hAnsi="Times New Roman" w:cs="Times New Roman"/>
          <w:sz w:val="18"/>
          <w:szCs w:val="18"/>
        </w:rPr>
        <w:t>1.</w:t>
      </w:r>
    </w:p>
  </w:footnote>
  <w:footnote w:id="4">
    <w:p w:rsidR="0036367F" w:rsidRPr="006C5D14" w:rsidRDefault="0036367F" w:rsidP="0036367F">
      <w:pPr>
        <w:pStyle w:val="Lbjegyzetszveg"/>
        <w:rPr>
          <w:rFonts w:ascii="Times New Roman" w:hAnsi="Times New Roman" w:cs="Times New Roman"/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C5D14">
        <w:rPr>
          <w:rFonts w:ascii="Times New Roman" w:hAnsi="Times New Roman" w:cs="Times New Roman"/>
          <w:sz w:val="18"/>
          <w:szCs w:val="18"/>
        </w:rPr>
        <w:t>Hatályba lépés napja: 2016. január 1.</w:t>
      </w:r>
    </w:p>
    <w:p w:rsidR="0036367F" w:rsidRDefault="0036367F" w:rsidP="0036367F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67F"/>
    <w:rsid w:val="0036367F"/>
    <w:rsid w:val="00E7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363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636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6367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6367F"/>
    <w:rPr>
      <w:rFonts w:eastAsiaTheme="minorHAnsi"/>
      <w:sz w:val="20"/>
      <w:szCs w:val="20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636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740</Characters>
  <Application>Microsoft Office Word</Application>
  <DocSecurity>0</DocSecurity>
  <Lines>6</Lines>
  <Paragraphs>1</Paragraphs>
  <ScaleCrop>false</ScaleCrop>
  <Company>Nemesgulács Község Önkormányzata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2</cp:revision>
  <dcterms:created xsi:type="dcterms:W3CDTF">2016-04-06T13:32:00Z</dcterms:created>
  <dcterms:modified xsi:type="dcterms:W3CDTF">2016-04-06T13:32:00Z</dcterms:modified>
</cp:coreProperties>
</file>