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1" w:rsidRPr="00023D52" w:rsidRDefault="00416621" w:rsidP="00416621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6. sz. melléklet</w:t>
      </w:r>
    </w:p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  <w:bookmarkStart w:id="0" w:name="OLE_LINK1"/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bookmarkEnd w:id="0"/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416621" w:rsidRPr="00023D52" w:rsidRDefault="00416621" w:rsidP="00416621">
      <w:pPr>
        <w:tabs>
          <w:tab w:val="num" w:pos="2125"/>
        </w:tabs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Közlekedési területek besorolása</w:t>
      </w:r>
    </w:p>
    <w:p w:rsidR="00416621" w:rsidRPr="00023D52" w:rsidRDefault="00416621" w:rsidP="00416621">
      <w:pPr>
        <w:tabs>
          <w:tab w:val="num" w:pos="2125"/>
        </w:tabs>
        <w:rPr>
          <w:rFonts w:ascii="Times New Roman" w:hAnsi="Times New Roman"/>
          <w:sz w:val="24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1276"/>
        <w:gridCol w:w="1276"/>
      </w:tblGrid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6A6A6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6.1. Közúti közlekedési területek</w:t>
            </w:r>
          </w:p>
        </w:tc>
        <w:tc>
          <w:tcPr>
            <w:tcW w:w="2552" w:type="dxa"/>
            <w:gridSpan w:val="2"/>
            <w:shd w:val="clear" w:color="auto" w:fill="A6A6A6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 w:rsidRPr="00023D52">
              <w:rPr>
                <w:rFonts w:ascii="Times New Roman" w:eastAsia="Arial Unicode MS" w:hAnsi="Times New Roman"/>
                <w:b/>
                <w:sz w:val="24"/>
              </w:rPr>
              <w:t>Szabályozási sz</w:t>
            </w:r>
            <w:r w:rsidRPr="00023D52">
              <w:rPr>
                <w:rFonts w:ascii="Times New Roman" w:eastAsia="Arial Unicode MS" w:hAnsi="Times New Roman"/>
                <w:b/>
                <w:sz w:val="24"/>
              </w:rPr>
              <w:t>é</w:t>
            </w:r>
            <w:r w:rsidRPr="00023D52">
              <w:rPr>
                <w:rFonts w:ascii="Times New Roman" w:eastAsia="Arial Unicode MS" w:hAnsi="Times New Roman"/>
                <w:b/>
                <w:sz w:val="24"/>
              </w:rPr>
              <w:t>lesség</w:t>
            </w: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Közlekedési területek megnevezése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 w:rsidRPr="00023D52">
              <w:rPr>
                <w:rFonts w:ascii="Times New Roman" w:eastAsia="Arial Unicode MS" w:hAnsi="Times New Roman"/>
                <w:b/>
                <w:sz w:val="24"/>
              </w:rPr>
              <w:t>Meglévő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 w:rsidRPr="00023D52">
              <w:rPr>
                <w:rFonts w:ascii="Times New Roman" w:eastAsia="Arial Unicode MS" w:hAnsi="Times New Roman"/>
                <w:b/>
                <w:sz w:val="24"/>
              </w:rPr>
              <w:t>Tervezett</w:t>
            </w: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/1 – I. rendű főút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M3 Autópálya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65-</w:t>
            </w:r>
            <w:smartTag w:uri="urn:schemas-microsoft-com:office:smarttags" w:element="metricconverter">
              <w:smartTagPr>
                <w:attr w:name="ProductID" w:val="8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85 m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/2 – Országos mellékút, települési főút (forgalmi út)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416621" w:rsidRPr="00023D52" w:rsidRDefault="00416621" w:rsidP="00EE54E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3304. sz. összekötő út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4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Rákóczi út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7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17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5"/>
              </w:numPr>
              <w:ind w:left="2132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Jókai Mór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13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Szentistváni út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13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3305. sz. összekötő út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József </w:t>
            </w:r>
            <w:proofErr w:type="gramStart"/>
            <w:r w:rsidRPr="00023D52">
              <w:rPr>
                <w:rFonts w:ascii="Times New Roman" w:eastAsia="Arial Unicode MS" w:hAnsi="Times New Roman"/>
                <w:sz w:val="24"/>
              </w:rPr>
              <w:t>A</w:t>
            </w:r>
            <w:proofErr w:type="gramEnd"/>
            <w:r w:rsidRPr="00023D52">
              <w:rPr>
                <w:rFonts w:ascii="Times New Roman" w:eastAsia="Arial Unicode MS" w:hAnsi="Times New Roman"/>
                <w:sz w:val="24"/>
              </w:rPr>
              <w:t xml:space="preserve">. út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Dózsa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Gy</w:t>
            </w:r>
            <w:proofErr w:type="spellEnd"/>
            <w:r w:rsidRPr="00023D52">
              <w:rPr>
                <w:rFonts w:ascii="Times New Roman" w:eastAsia="Arial Unicode MS" w:hAnsi="Times New Roman"/>
                <w:sz w:val="24"/>
              </w:rPr>
              <w:t xml:space="preserve">. út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1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21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Árpádvezér út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3306. sz. összekötő út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7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Kossuth utca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18 m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 xml:space="preserve">/3 – </w:t>
            </w: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Gyűjtőutak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Bartók Béla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Bocskai István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1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11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8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Bornemissza Gergely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Kolozsvári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26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Lórántffy</w:t>
            </w:r>
            <w:proofErr w:type="spellEnd"/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Zs</w:t>
            </w:r>
            <w:proofErr w:type="spellEnd"/>
            <w:r w:rsidRPr="00023D52">
              <w:rPr>
                <w:rFonts w:ascii="Times New Roman" w:eastAsia="Arial Unicode MS" w:hAnsi="Times New Roman"/>
                <w:sz w:val="24"/>
              </w:rPr>
              <w:t>. u.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Nagymihályi</w:t>
            </w:r>
            <w:proofErr w:type="spellEnd"/>
            <w:r w:rsidRPr="00023D52">
              <w:rPr>
                <w:rFonts w:ascii="Times New Roman" w:eastAsia="Arial Unicode MS" w:hAnsi="Times New Roman"/>
                <w:sz w:val="24"/>
              </w:rPr>
              <w:t xml:space="preserve">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18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Táncsics Mihály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16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Temető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7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17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ind w:left="36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Tervezett út – Külterületi Szabályozási Terv szerint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22 m</w:t>
              </w:r>
            </w:smartTag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 xml:space="preserve">/4 – Kiszolgáló és </w:t>
            </w: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lakóutak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Akác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11m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Arany János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Balaton út – 169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Batthyány János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13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Béke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Bem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Bercsényi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Berecz György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15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Damjanich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Füzér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Füzes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9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Honvéd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Hunyadi János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13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Kassai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Katona József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Kinizsi utca – 1862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13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Kolozsvári út – 1631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lastRenderedPageBreak/>
              <w:t>Liliom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38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Május 1.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Móricz Zsigmond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Rákóczi Ferenc utca – 264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6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Rózsa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Vasút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6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1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Virág utca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ab/>
            </w: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/5 – Kiemelt külterületi kiszolgálóút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2"/>
              </w:numPr>
              <w:rPr>
                <w:rFonts w:ascii="Times New Roman" w:eastAsia="Arial Unicode MS" w:hAnsi="Times New Roman"/>
                <w:color w:val="FF0000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0229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  <w:r w:rsidRPr="00023D52">
              <w:rPr>
                <w:rFonts w:ascii="Times New Roman" w:eastAsia="Arial Unicode MS" w:hAnsi="Times New Roman"/>
                <w:color w:val="FF0000"/>
                <w:sz w:val="24"/>
              </w:rPr>
              <w:t xml:space="preserve"> </w:t>
            </w:r>
            <w:r w:rsidRPr="00023D52">
              <w:rPr>
                <w:rFonts w:ascii="Times New Roman" w:eastAsia="Arial Unicode MS" w:hAnsi="Times New Roman"/>
                <w:sz w:val="24"/>
              </w:rPr>
              <w:t>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6,5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2"/>
              </w:numPr>
              <w:rPr>
                <w:rFonts w:ascii="Times New Roman" w:eastAsia="Arial Unicode MS" w:hAnsi="Times New Roman"/>
                <w:color w:val="FF0000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0231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  <w:r w:rsidRPr="00023D52">
              <w:rPr>
                <w:rFonts w:ascii="Times New Roman" w:eastAsia="Arial Unicode MS" w:hAnsi="Times New Roman"/>
                <w:color w:val="FF0000"/>
                <w:sz w:val="24"/>
              </w:rPr>
              <w:t xml:space="preserve"> </w:t>
            </w:r>
            <w:r w:rsidRPr="00023D52">
              <w:rPr>
                <w:rFonts w:ascii="Times New Roman" w:eastAsia="Arial Unicode MS" w:hAnsi="Times New Roman"/>
                <w:sz w:val="24"/>
              </w:rPr>
              <w:t>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2"/>
              </w:numPr>
              <w:rPr>
                <w:rFonts w:ascii="Times New Roman" w:eastAsia="Arial Unicode MS" w:hAnsi="Times New Roman"/>
                <w:color w:val="FF0000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0261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  <w:r w:rsidRPr="00023D52">
              <w:rPr>
                <w:rFonts w:ascii="Times New Roman" w:eastAsia="Arial Unicode MS" w:hAnsi="Times New Roman"/>
                <w:color w:val="FF0000"/>
                <w:sz w:val="24"/>
              </w:rPr>
              <w:t xml:space="preserve"> </w:t>
            </w:r>
            <w:r w:rsidRPr="00023D52">
              <w:rPr>
                <w:rFonts w:ascii="Times New Roman" w:eastAsia="Arial Unicode MS" w:hAnsi="Times New Roman"/>
                <w:sz w:val="24"/>
              </w:rPr>
              <w:t>út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4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14,5 m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/6 – Vegyes használatú gépjárműút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Ady Endre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9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Árpádvezér utca 1407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Attila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Balaton út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16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Bem utca – 2048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9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9,5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Bem utca – 2055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8,5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Berecz György utca – 1162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Deák Ferenc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9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Szent Erzsébet tér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József Attila utca – 1737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7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József Attila utca – 1745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4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József Attila utca – 1752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3,5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Kassai utca – 2077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13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Kassai utca – 2080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7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Kassai utca – 2099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8,5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Kassai utca – 2113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Kassai utca – 2121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6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Kassai utca – 2159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,5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6,5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Kazinczy Ferenc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Kertész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18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Kinizsi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Kissor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12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Petőfi Sándor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Ságvári Endre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8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Sallai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1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11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Szegfű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10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Táncsics utca – 97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1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11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Templom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16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Thököly Ferenc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9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Tompa utca -1676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7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>Úttörő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023D52">
                <w:rPr>
                  <w:rFonts w:ascii="Times New Roman" w:eastAsia="Arial Unicode MS" w:hAnsi="Times New Roman"/>
                  <w:sz w:val="24"/>
                </w:rPr>
                <w:t>18 m</w:t>
              </w:r>
            </w:smartTag>
            <w:r w:rsidRPr="00023D52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/7 – Kerékpárút</w:t>
            </w:r>
          </w:p>
        </w:tc>
        <w:tc>
          <w:tcPr>
            <w:tcW w:w="1276" w:type="dxa"/>
            <w:shd w:val="clear" w:color="auto" w:fill="D9D9D9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4"/>
              </w:numPr>
              <w:ind w:left="1423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Rákóczi utca végétől a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Maszolaj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telepig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,7 m"/>
              </w:smartTagPr>
              <w:r w:rsidRPr="00023D52">
                <w:rPr>
                  <w:rFonts w:ascii="Times New Roman" w:hAnsi="Times New Roman"/>
                  <w:sz w:val="24"/>
                </w:rPr>
                <w:t>1,7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/8 – Gyalogutak</w:t>
            </w:r>
          </w:p>
        </w:tc>
        <w:tc>
          <w:tcPr>
            <w:tcW w:w="1276" w:type="dxa"/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József Attila utca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023D52">
                <w:rPr>
                  <w:rFonts w:ascii="Times New Roman" w:hAnsi="Times New Roman"/>
                  <w:sz w:val="24"/>
                </w:rPr>
                <w:t>6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Kissor</w:t>
            </w:r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hAnsi="Times New Roman"/>
                  <w:sz w:val="24"/>
                </w:rPr>
                <w:t>8 m</w:t>
              </w:r>
            </w:smartTag>
          </w:p>
        </w:tc>
        <w:tc>
          <w:tcPr>
            <w:tcW w:w="1276" w:type="dxa"/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Tervezett gyalogút – Thököly utca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023D52">
                <w:rPr>
                  <w:rFonts w:ascii="Times New Roman" w:hAnsi="Times New Roman"/>
                  <w:sz w:val="24"/>
                </w:rPr>
                <w:t>8 m</w:t>
              </w:r>
            </w:smartTag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Köu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/P – Parkolók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Összekötő út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fh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Bartók Béla utca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fh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41662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Dózsa György utca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fh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Autóbusz buszforduló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EE54E5">
            <w:pPr>
              <w:ind w:left="709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 xml:space="preserve">02/2 </w:t>
            </w:r>
            <w:proofErr w:type="spellStart"/>
            <w:r w:rsidRPr="00023D52">
              <w:rPr>
                <w:rFonts w:ascii="Times New Roman" w:hAnsi="Times New Roman"/>
                <w:bCs/>
                <w:sz w:val="24"/>
              </w:rPr>
              <w:t>hrsz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ind w:left="709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ind w:left="709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D9D9D9"/>
            <w:vAlign w:val="bottom"/>
          </w:tcPr>
          <w:p w:rsidR="00416621" w:rsidRPr="00023D52" w:rsidRDefault="00416621" w:rsidP="00EE54E5">
            <w:pPr>
              <w:ind w:left="113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Üzemanyagtöltő állomás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 w:rsidR="00416621" w:rsidRPr="00023D52" w:rsidRDefault="00416621" w:rsidP="00EE54E5">
            <w:pPr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6621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526" w:type="dxa"/>
            <w:tcBorders>
              <w:right w:val="nil"/>
            </w:tcBorders>
            <w:shd w:val="clear" w:color="auto" w:fill="auto"/>
            <w:vAlign w:val="bottom"/>
          </w:tcPr>
          <w:p w:rsidR="00416621" w:rsidRPr="00023D52" w:rsidRDefault="00416621" w:rsidP="00EE54E5">
            <w:pPr>
              <w:ind w:left="709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eastAsia="Arial Unicode MS" w:hAnsi="Times New Roman"/>
                <w:sz w:val="24"/>
              </w:rPr>
              <w:t xml:space="preserve">0259/2 </w:t>
            </w:r>
            <w:proofErr w:type="spellStart"/>
            <w:r w:rsidRPr="00023D52">
              <w:rPr>
                <w:rFonts w:ascii="Times New Roman" w:eastAsia="Arial Unicode MS" w:hAnsi="Times New Roman"/>
                <w:sz w:val="24"/>
              </w:rPr>
              <w:t>hrsz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6621" w:rsidRPr="00023D52" w:rsidRDefault="00416621" w:rsidP="00EE54E5">
            <w:pPr>
              <w:ind w:left="709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16621" w:rsidRPr="00023D52" w:rsidRDefault="00416621" w:rsidP="00EE54E5">
            <w:pPr>
              <w:ind w:left="709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</w:p>
    <w:p w:rsidR="00416621" w:rsidRPr="00023D52" w:rsidRDefault="00416621" w:rsidP="00416621">
      <w:pPr>
        <w:pStyle w:val="StlusCmsor8Arial11ptNincsalhzs"/>
        <w:keepNext w:val="0"/>
        <w:outlineLvl w:val="9"/>
        <w:rPr>
          <w:rFonts w:ascii="Times New Roman" w:hAnsi="Times New Roman"/>
          <w:bCs w:val="0"/>
          <w:sz w:val="24"/>
        </w:rPr>
      </w:pPr>
      <w:r w:rsidRPr="00023D52">
        <w:rPr>
          <w:rFonts w:ascii="Times New Roman" w:hAnsi="Times New Roman"/>
          <w:bCs w:val="0"/>
          <w:sz w:val="24"/>
        </w:rPr>
        <w:t>6.2. Kötöttpályás közlekedési területek</w:t>
      </w:r>
    </w:p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16621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clear" w:color="auto" w:fill="C0C0C0"/>
          </w:tcPr>
          <w:p w:rsidR="00416621" w:rsidRPr="00023D52" w:rsidRDefault="00416621" w:rsidP="00EE54E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Kök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 xml:space="preserve"> – kétvágányú vasútvonal és vasútá</w:t>
            </w:r>
            <w:r w:rsidRPr="00023D52">
              <w:rPr>
                <w:rFonts w:ascii="Times New Roman" w:hAnsi="Times New Roman"/>
                <w:b/>
                <w:sz w:val="24"/>
              </w:rPr>
              <w:t>l</w:t>
            </w:r>
            <w:r w:rsidRPr="00023D52">
              <w:rPr>
                <w:rFonts w:ascii="Times New Roman" w:hAnsi="Times New Roman"/>
                <w:b/>
                <w:sz w:val="24"/>
              </w:rPr>
              <w:t>lomás</w:t>
            </w:r>
          </w:p>
        </w:tc>
      </w:tr>
      <w:tr w:rsidR="00416621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416621" w:rsidRPr="00023D52" w:rsidRDefault="00416621" w:rsidP="00EE54E5">
            <w:pPr>
              <w:ind w:left="709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80. számú Budapest-Miskolc kétvágányú villamosított vasúti fővonal</w:t>
            </w:r>
          </w:p>
        </w:tc>
      </w:tr>
    </w:tbl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</w:p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b/>
          <w:sz w:val="24"/>
        </w:rPr>
        <w:t>Közlekedési területek övezeti előírásainak összefoglaló táblázata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/1 elsőrendű főút</w:t>
      </w:r>
      <w:r w:rsidRPr="00023D52">
        <w:rPr>
          <w:rFonts w:ascii="Times New Roman" w:hAnsi="Times New Roman"/>
          <w:sz w:val="24"/>
        </w:rPr>
        <w:t xml:space="preserve"> (autópálya)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57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Szabályozása:</w:t>
      </w:r>
    </w:p>
    <w:p w:rsidR="00416621" w:rsidRPr="00023D52" w:rsidRDefault="00416621" w:rsidP="00416621">
      <w:pPr>
        <w:numPr>
          <w:ilvl w:val="1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szabályozási szélessége: min. </w:t>
      </w:r>
      <w:smartTag w:uri="urn:schemas-microsoft-com:office:smarttags" w:element="metricconverter">
        <w:smartTagPr>
          <w:attr w:name="ProductID" w:val="60 m￩ter"/>
        </w:smartTagPr>
        <w:r w:rsidRPr="00023D52">
          <w:rPr>
            <w:rFonts w:ascii="Times New Roman" w:hAnsi="Times New Roman"/>
            <w:sz w:val="24"/>
          </w:rPr>
          <w:t>60 méter</w:t>
        </w:r>
      </w:smartTag>
      <w:r w:rsidRPr="00023D52">
        <w:rPr>
          <w:rFonts w:ascii="Times New Roman" w:hAnsi="Times New Roman"/>
          <w:sz w:val="24"/>
        </w:rPr>
        <w:t>, illetve szabályozási terv szerint</w:t>
      </w:r>
    </w:p>
    <w:p w:rsidR="00416621" w:rsidRPr="00023D52" w:rsidRDefault="00416621" w:rsidP="00416621">
      <w:pPr>
        <w:numPr>
          <w:ilvl w:val="1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az út védőtávolsága külterületen, tengelytől számított 100-</w:t>
      </w:r>
      <w:smartTag w:uri="urn:schemas-microsoft-com:office:smarttags" w:element="metricconverter">
        <w:smartTagPr>
          <w:attr w:name="ProductID" w:val="100 m￩ter"/>
        </w:smartTagPr>
        <w:r w:rsidRPr="00023D52">
          <w:rPr>
            <w:rFonts w:ascii="Times New Roman" w:hAnsi="Times New Roman"/>
            <w:sz w:val="24"/>
          </w:rPr>
          <w:t>100 méter</w:t>
        </w:r>
      </w:smartTag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/2 országos mellékút, települési főút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6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</w:t>
      </w:r>
    </w:p>
    <w:p w:rsidR="00416621" w:rsidRPr="00023D52" w:rsidRDefault="00416621" w:rsidP="00416621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belterületen: min. </w:t>
      </w:r>
      <w:smartTag w:uri="urn:schemas-microsoft-com:office:smarttags" w:element="metricconverter">
        <w:smartTagPr>
          <w:attr w:name="ProductID" w:val="22 m￩ter"/>
        </w:smartTagPr>
        <w:r w:rsidRPr="00023D52">
          <w:rPr>
            <w:rFonts w:ascii="Times New Roman" w:hAnsi="Times New Roman"/>
            <w:sz w:val="24"/>
          </w:rPr>
          <w:t>22 méter</w:t>
        </w:r>
      </w:smartTag>
      <w:r w:rsidRPr="00023D52">
        <w:rPr>
          <w:rFonts w:ascii="Times New Roman" w:hAnsi="Times New Roman"/>
          <w:sz w:val="24"/>
        </w:rPr>
        <w:t>, illetve szabályozási terv szerint</w:t>
      </w:r>
    </w:p>
    <w:p w:rsidR="00416621" w:rsidRPr="00023D52" w:rsidRDefault="00416621" w:rsidP="00416621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külterületen: az </w:t>
      </w:r>
      <w:proofErr w:type="gramStart"/>
      <w:r w:rsidRPr="00023D52">
        <w:rPr>
          <w:rFonts w:ascii="Times New Roman" w:hAnsi="Times New Roman"/>
          <w:sz w:val="24"/>
        </w:rPr>
        <w:t>út szabályozási</w:t>
      </w:r>
      <w:proofErr w:type="gramEnd"/>
      <w:r w:rsidRPr="00023D52">
        <w:rPr>
          <w:rFonts w:ascii="Times New Roman" w:hAnsi="Times New Roman"/>
          <w:sz w:val="24"/>
        </w:rPr>
        <w:t xml:space="preserve"> szélessége – közterületet és nem közterületet elválasztó határvonal – a me</w:t>
      </w:r>
      <w:r w:rsidRPr="00023D52">
        <w:rPr>
          <w:rFonts w:ascii="Times New Roman" w:hAnsi="Times New Roman"/>
          <w:sz w:val="24"/>
        </w:rPr>
        <w:t>g</w:t>
      </w:r>
      <w:r w:rsidRPr="00023D52">
        <w:rPr>
          <w:rFonts w:ascii="Times New Roman" w:hAnsi="Times New Roman"/>
          <w:sz w:val="24"/>
        </w:rPr>
        <w:t>lévő jogi határokkal</w:t>
      </w:r>
    </w:p>
    <w:p w:rsidR="00416621" w:rsidRPr="00023D52" w:rsidRDefault="00416621" w:rsidP="00416621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az </w:t>
      </w:r>
      <w:proofErr w:type="gramStart"/>
      <w:r w:rsidRPr="00023D52">
        <w:rPr>
          <w:rFonts w:ascii="Times New Roman" w:hAnsi="Times New Roman"/>
          <w:sz w:val="24"/>
        </w:rPr>
        <w:t>út építési</w:t>
      </w:r>
      <w:proofErr w:type="gramEnd"/>
      <w:r w:rsidRPr="00023D52">
        <w:rPr>
          <w:rFonts w:ascii="Times New Roman" w:hAnsi="Times New Roman"/>
          <w:sz w:val="24"/>
        </w:rPr>
        <w:t xml:space="preserve"> területe min. </w:t>
      </w:r>
      <w:smartTag w:uri="urn:schemas-microsoft-com:office:smarttags" w:element="metricconverter">
        <w:smartTagPr>
          <w:attr w:name="ProductID" w:val="30 m￩ter"/>
        </w:smartTagPr>
        <w:r w:rsidRPr="00023D52">
          <w:rPr>
            <w:rFonts w:ascii="Times New Roman" w:hAnsi="Times New Roman"/>
            <w:sz w:val="24"/>
          </w:rPr>
          <w:t>30 méter</w:t>
        </w:r>
      </w:smartTag>
      <w:r w:rsidRPr="00023D52">
        <w:rPr>
          <w:rFonts w:ascii="Times New Roman" w:hAnsi="Times New Roman"/>
          <w:sz w:val="24"/>
        </w:rPr>
        <w:t xml:space="preserve"> </w:t>
      </w:r>
    </w:p>
    <w:p w:rsidR="00416621" w:rsidRPr="00023D52" w:rsidRDefault="00416621" w:rsidP="00416621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az út védőtávolsága </w:t>
      </w:r>
      <w:smartTag w:uri="urn:schemas-microsoft-com:office:smarttags" w:element="metricconverter">
        <w:smartTagPr>
          <w:attr w:name="ProductID" w:val="100 m￩ter"/>
        </w:smartTagPr>
        <w:r w:rsidRPr="00023D52">
          <w:rPr>
            <w:rFonts w:ascii="Times New Roman" w:hAnsi="Times New Roman"/>
            <w:sz w:val="24"/>
          </w:rPr>
          <w:t>100 méter</w:t>
        </w:r>
      </w:smartTag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/3 települési gyűjtőút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737" w:hanging="34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Belterületen min. </w:t>
      </w:r>
      <w:smartTag w:uri="urn:schemas-microsoft-com:office:smarttags" w:element="metricconverter">
        <w:smartTagPr>
          <w:attr w:name="ProductID" w:val="22 m￩ter"/>
        </w:smartTagPr>
        <w:r w:rsidRPr="00023D52">
          <w:rPr>
            <w:rFonts w:ascii="Times New Roman" w:hAnsi="Times New Roman"/>
            <w:sz w:val="24"/>
          </w:rPr>
          <w:t>22 méter</w:t>
        </w:r>
      </w:smartTag>
      <w:r w:rsidRPr="00023D52">
        <w:rPr>
          <w:rFonts w:ascii="Times New Roman" w:hAnsi="Times New Roman"/>
          <w:sz w:val="24"/>
        </w:rPr>
        <w:t>, illetve szabályozási terv szerinti érték</w:t>
      </w:r>
    </w:p>
    <w:p w:rsidR="00416621" w:rsidRPr="00023D52" w:rsidRDefault="00416621" w:rsidP="00416621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/4 kiszolgáló 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6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Méretezés nélkül minimális szélessége </w:t>
      </w:r>
      <w:smartTag w:uri="urn:schemas-microsoft-com:office:smarttags" w:element="metricconverter">
        <w:smartTagPr>
          <w:attr w:name="ProductID" w:val="12 m"/>
        </w:smartTagPr>
        <w:r w:rsidRPr="00023D52">
          <w:rPr>
            <w:rFonts w:ascii="Times New Roman" w:hAnsi="Times New Roman"/>
            <w:sz w:val="24"/>
          </w:rPr>
          <w:t>12 m</w:t>
        </w:r>
      </w:smartTag>
      <w:r w:rsidRPr="00023D52">
        <w:rPr>
          <w:rFonts w:ascii="Times New Roman" w:hAnsi="Times New Roman"/>
          <w:sz w:val="24"/>
        </w:rPr>
        <w:t>, ill. a szabályozási terv szeri</w:t>
      </w:r>
      <w:r w:rsidRPr="00023D52">
        <w:rPr>
          <w:rFonts w:ascii="Times New Roman" w:hAnsi="Times New Roman"/>
          <w:sz w:val="24"/>
        </w:rPr>
        <w:t>n</w:t>
      </w:r>
      <w:r w:rsidRPr="00023D52">
        <w:rPr>
          <w:rFonts w:ascii="Times New Roman" w:hAnsi="Times New Roman"/>
          <w:sz w:val="24"/>
        </w:rPr>
        <w:t>ti érték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/5 kiemelt külterületi kiszolgáló 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6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Méretezés nélküli minimális szélessége </w:t>
      </w:r>
      <w:smartTag w:uri="urn:schemas-microsoft-com:office:smarttags" w:element="metricconverter">
        <w:smartTagPr>
          <w:attr w:name="ProductID" w:val="12 m"/>
        </w:smartTagPr>
        <w:r w:rsidRPr="00023D52">
          <w:rPr>
            <w:rFonts w:ascii="Times New Roman" w:hAnsi="Times New Roman"/>
            <w:sz w:val="24"/>
          </w:rPr>
          <w:t>12 m</w:t>
        </w:r>
      </w:smartTag>
      <w:r w:rsidRPr="00023D52">
        <w:rPr>
          <w:rFonts w:ascii="Times New Roman" w:hAnsi="Times New Roman"/>
          <w:sz w:val="24"/>
        </w:rPr>
        <w:t>, ill. a szabályozási terv sz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>rinti érték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/6 vegyes használatú 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6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Belterületen minimum </w:t>
      </w:r>
      <w:smartTag w:uri="urn:schemas-microsoft-com:office:smarttags" w:element="metricconverter">
        <w:smartTagPr>
          <w:attr w:name="ProductID" w:val="8 m￩ter"/>
        </w:smartTagPr>
        <w:r w:rsidRPr="00023D52">
          <w:rPr>
            <w:rFonts w:ascii="Times New Roman" w:hAnsi="Times New Roman"/>
            <w:sz w:val="24"/>
          </w:rPr>
          <w:t>8 méter</w:t>
        </w:r>
      </w:smartTag>
      <w:r w:rsidRPr="00023D52">
        <w:rPr>
          <w:rFonts w:ascii="Times New Roman" w:hAnsi="Times New Roman"/>
          <w:sz w:val="24"/>
        </w:rPr>
        <w:t>, illetve szabályozási terv szerinti érték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/7 kerékpárút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97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Méretezés nélküli minimális szélessége </w:t>
      </w:r>
      <w:smartTag w:uri="urn:schemas-microsoft-com:office:smarttags" w:element="metricconverter">
        <w:smartTagPr>
          <w:attr w:name="ProductID" w:val="3 m￩ter"/>
        </w:smartTagPr>
        <w:r w:rsidRPr="00023D52">
          <w:rPr>
            <w:rFonts w:ascii="Times New Roman" w:hAnsi="Times New Roman"/>
            <w:sz w:val="24"/>
          </w:rPr>
          <w:t>3 méter</w:t>
        </w:r>
      </w:smartTag>
      <w:r w:rsidRPr="00023D52">
        <w:rPr>
          <w:rFonts w:ascii="Times New Roman" w:hAnsi="Times New Roman"/>
          <w:sz w:val="24"/>
        </w:rPr>
        <w:t>, ill. szabályozási terv sz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>rinti érték</w:t>
      </w:r>
    </w:p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lastRenderedPageBreak/>
        <w:t>Köu</w:t>
      </w:r>
      <w:proofErr w:type="spellEnd"/>
      <w:r w:rsidRPr="00023D52">
        <w:rPr>
          <w:rFonts w:ascii="Times New Roman" w:hAnsi="Times New Roman"/>
          <w:b/>
          <w:sz w:val="24"/>
        </w:rPr>
        <w:t>/8 gyalogút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97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Szabályozása: Méretezés nélküli minimális szélessége </w:t>
      </w:r>
      <w:smartTag w:uri="urn:schemas-microsoft-com:office:smarttags" w:element="metricconverter">
        <w:smartTagPr>
          <w:attr w:name="ProductID" w:val="3 m￩ter"/>
        </w:smartTagPr>
        <w:r w:rsidRPr="00023D52">
          <w:rPr>
            <w:rFonts w:ascii="Times New Roman" w:hAnsi="Times New Roman"/>
            <w:sz w:val="24"/>
          </w:rPr>
          <w:t>3 méter</w:t>
        </w:r>
      </w:smartTag>
      <w:r w:rsidRPr="00023D52">
        <w:rPr>
          <w:rFonts w:ascii="Times New Roman" w:hAnsi="Times New Roman"/>
          <w:sz w:val="24"/>
        </w:rPr>
        <w:t>, ill. szabályozási terv sz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>rinti érték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</w:t>
      </w:r>
      <w:r w:rsidRPr="00023D52">
        <w:rPr>
          <w:rFonts w:ascii="Times New Roman" w:hAnsi="Times New Roman"/>
          <w:b/>
          <w:sz w:val="24"/>
        </w:rPr>
        <w:t xml:space="preserve"> </w:t>
      </w:r>
      <w:proofErr w:type="spellStart"/>
      <w:r w:rsidRPr="00023D52">
        <w:rPr>
          <w:rFonts w:ascii="Times New Roman" w:hAnsi="Times New Roman"/>
          <w:b/>
          <w:sz w:val="24"/>
        </w:rPr>
        <w:t>Kök</w:t>
      </w:r>
      <w:proofErr w:type="spellEnd"/>
      <w:r w:rsidRPr="00023D52">
        <w:rPr>
          <w:rFonts w:ascii="Times New Roman" w:hAnsi="Times New Roman"/>
          <w:sz w:val="24"/>
        </w:rPr>
        <w:t xml:space="preserve"> jelzésű közlekedési területek a község kötöttpályás közlekedési területei (vasútt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>rület).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kötöttpályás közlekedési területek az országos és helyi vasútvonalak, mindezek csom</w:t>
      </w:r>
      <w:r w:rsidRPr="00023D52">
        <w:rPr>
          <w:rFonts w:ascii="Times New Roman" w:hAnsi="Times New Roman"/>
          <w:sz w:val="24"/>
        </w:rPr>
        <w:t>ó</w:t>
      </w:r>
      <w:r w:rsidRPr="00023D52">
        <w:rPr>
          <w:rFonts w:ascii="Times New Roman" w:hAnsi="Times New Roman"/>
          <w:sz w:val="24"/>
        </w:rPr>
        <w:t>pontjai, vízelvezetési rendszere és környezetvédelmi létesítményei, továbbá a vasútvonalat kiszolgáló létesítmények, építmények és épületek elhelyezésére szo</w:t>
      </w:r>
      <w:r w:rsidRPr="00023D52">
        <w:rPr>
          <w:rFonts w:ascii="Times New Roman" w:hAnsi="Times New Roman"/>
          <w:sz w:val="24"/>
        </w:rPr>
        <w:t>l</w:t>
      </w:r>
      <w:r w:rsidRPr="00023D52">
        <w:rPr>
          <w:rFonts w:ascii="Times New Roman" w:hAnsi="Times New Roman"/>
          <w:sz w:val="24"/>
        </w:rPr>
        <w:t>gál.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Kök</w:t>
      </w:r>
      <w:proofErr w:type="spellEnd"/>
      <w:r w:rsidRPr="00023D52">
        <w:rPr>
          <w:rFonts w:ascii="Times New Roman" w:hAnsi="Times New Roman"/>
          <w:b/>
          <w:sz w:val="24"/>
        </w:rPr>
        <w:t xml:space="preserve"> – vasútvonal és vasútállomás: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737"/>
        </w:tabs>
        <w:ind w:left="357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Szabályozása:</w:t>
      </w:r>
    </w:p>
    <w:p w:rsidR="00416621" w:rsidRPr="00023D52" w:rsidRDefault="00416621" w:rsidP="00416621">
      <w:pPr>
        <w:numPr>
          <w:ilvl w:val="1"/>
          <w:numId w:val="16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Jogi határvonal, illetve szabályozási terv szerint</w:t>
      </w:r>
    </w:p>
    <w:p w:rsidR="00416621" w:rsidRPr="00023D52" w:rsidRDefault="00416621" w:rsidP="00416621">
      <w:pPr>
        <w:numPr>
          <w:ilvl w:val="1"/>
          <w:numId w:val="16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védőtávolsága 50-</w:t>
      </w:r>
      <w:smartTag w:uri="urn:schemas-microsoft-com:office:smarttags" w:element="metricconverter">
        <w:smartTagPr>
          <w:attr w:name="ProductID" w:val="50 m￩ter"/>
        </w:smartTagPr>
        <w:r w:rsidRPr="00023D52">
          <w:rPr>
            <w:rFonts w:ascii="Times New Roman" w:hAnsi="Times New Roman"/>
            <w:sz w:val="24"/>
          </w:rPr>
          <w:t>50 méter</w:t>
        </w:r>
      </w:smartTag>
      <w:r w:rsidRPr="00023D52">
        <w:rPr>
          <w:rFonts w:ascii="Times New Roman" w:hAnsi="Times New Roman"/>
          <w:sz w:val="24"/>
        </w:rPr>
        <w:t xml:space="preserve"> (szélső vágánytól)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 w:rsidRPr="00023D52">
        <w:rPr>
          <w:rFonts w:ascii="Times New Roman" w:hAnsi="Times New Roman"/>
          <w:b/>
          <w:sz w:val="24"/>
        </w:rPr>
        <w:t>Köu</w:t>
      </w:r>
      <w:proofErr w:type="spellEnd"/>
      <w:r w:rsidRPr="00023D52">
        <w:rPr>
          <w:rFonts w:ascii="Times New Roman" w:hAnsi="Times New Roman"/>
          <w:b/>
          <w:sz w:val="24"/>
        </w:rPr>
        <w:t>/p</w:t>
      </w:r>
    </w:p>
    <w:p w:rsidR="00416621" w:rsidRPr="00023D52" w:rsidRDefault="00416621" w:rsidP="00416621">
      <w:pPr>
        <w:numPr>
          <w:ilvl w:val="1"/>
          <w:numId w:val="0"/>
        </w:numPr>
        <w:tabs>
          <w:tab w:val="num" w:pos="0"/>
        </w:tabs>
        <w:ind w:left="397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10 gépjárműnél nagyobb befogadó képességű felszíni várakozó- (parkoló-) helyet fás</w:t>
      </w:r>
      <w:r w:rsidRPr="00023D52">
        <w:rPr>
          <w:rFonts w:ascii="Times New Roman" w:hAnsi="Times New Roman"/>
          <w:sz w:val="24"/>
        </w:rPr>
        <w:t>í</w:t>
      </w:r>
      <w:r w:rsidRPr="00023D52">
        <w:rPr>
          <w:rFonts w:ascii="Times New Roman" w:hAnsi="Times New Roman"/>
          <w:sz w:val="24"/>
        </w:rPr>
        <w:t>tani kell. A fásítást minden megkezdett 4 db várakozó- (parkoló-) hely után 1 db, nagy koronát növelő, környezettűrő, túlkoros lombos fa telepítésével kell megoldani (253/1997. Korm. rend.)</w:t>
      </w: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rPr>
          <w:rFonts w:ascii="Times New Roman" w:hAnsi="Times New Roman"/>
          <w:sz w:val="24"/>
        </w:rPr>
      </w:pPr>
    </w:p>
    <w:p w:rsidR="00416621" w:rsidRPr="00023D52" w:rsidRDefault="00416621" w:rsidP="00416621">
      <w:pPr>
        <w:rPr>
          <w:rFonts w:ascii="Times New Roman" w:hAnsi="Times New Roman"/>
          <w:b/>
          <w:sz w:val="24"/>
        </w:rPr>
      </w:pPr>
    </w:p>
    <w:p w:rsidR="004427B0" w:rsidRDefault="004427B0" w:rsidP="00416621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46"/>
    <w:multiLevelType w:val="hybridMultilevel"/>
    <w:tmpl w:val="7646B7AE"/>
    <w:lvl w:ilvl="0" w:tplc="E604D6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6476834A">
      <w:start w:val="1"/>
      <w:numFmt w:val="lowerLetter"/>
      <w:lvlText w:val="%2)"/>
      <w:lvlJc w:val="left"/>
      <w:pPr>
        <w:tabs>
          <w:tab w:val="num" w:pos="717"/>
        </w:tabs>
        <w:ind w:left="697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E604D6C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F6207"/>
    <w:multiLevelType w:val="hybridMultilevel"/>
    <w:tmpl w:val="F864CDF4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F68F5"/>
    <w:multiLevelType w:val="hybridMultilevel"/>
    <w:tmpl w:val="29A85D5A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810F4"/>
    <w:multiLevelType w:val="hybridMultilevel"/>
    <w:tmpl w:val="E1CE1C58"/>
    <w:lvl w:ilvl="0" w:tplc="B472E6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5EFC67D4">
      <w:start w:val="1"/>
      <w:numFmt w:val="lowerLetter"/>
      <w:lvlText w:val="%2)"/>
      <w:lvlJc w:val="left"/>
      <w:pPr>
        <w:tabs>
          <w:tab w:val="num" w:pos="717"/>
        </w:tabs>
        <w:ind w:left="697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E604D6C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D3620"/>
    <w:multiLevelType w:val="hybridMultilevel"/>
    <w:tmpl w:val="E7C868AC"/>
    <w:lvl w:ilvl="0" w:tplc="E604D6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34015"/>
    <w:multiLevelType w:val="hybridMultilevel"/>
    <w:tmpl w:val="614CF590"/>
    <w:lvl w:ilvl="0" w:tplc="FE24521A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62F2DB9"/>
    <w:multiLevelType w:val="hybridMultilevel"/>
    <w:tmpl w:val="48FA018A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483E95"/>
    <w:multiLevelType w:val="hybridMultilevel"/>
    <w:tmpl w:val="4538D39A"/>
    <w:lvl w:ilvl="0" w:tplc="F000ED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FB87A83"/>
    <w:multiLevelType w:val="hybridMultilevel"/>
    <w:tmpl w:val="AB4E4F84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F60A2"/>
    <w:multiLevelType w:val="hybridMultilevel"/>
    <w:tmpl w:val="71D6ADB2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D80CFD"/>
    <w:multiLevelType w:val="hybridMultilevel"/>
    <w:tmpl w:val="2CA4E78E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124F9"/>
    <w:multiLevelType w:val="hybridMultilevel"/>
    <w:tmpl w:val="1924C600"/>
    <w:lvl w:ilvl="0" w:tplc="B1DCF1C2">
      <w:start w:val="1"/>
      <w:numFmt w:val="lowerLetter"/>
      <w:lvlText w:val="%1)"/>
      <w:lvlJc w:val="left"/>
      <w:pPr>
        <w:tabs>
          <w:tab w:val="num" w:pos="777"/>
        </w:tabs>
        <w:ind w:left="777" w:hanging="3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6CD85AB7"/>
    <w:multiLevelType w:val="hybridMultilevel"/>
    <w:tmpl w:val="D94CE696"/>
    <w:lvl w:ilvl="0" w:tplc="FE2452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A1804"/>
    <w:multiLevelType w:val="hybridMultilevel"/>
    <w:tmpl w:val="096EFDEA"/>
    <w:lvl w:ilvl="0" w:tplc="F000ED1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74F52CF3"/>
    <w:multiLevelType w:val="hybridMultilevel"/>
    <w:tmpl w:val="63926FA0"/>
    <w:lvl w:ilvl="0" w:tplc="F000ED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9737F15"/>
    <w:multiLevelType w:val="hybridMultilevel"/>
    <w:tmpl w:val="FA60BEB4"/>
    <w:lvl w:ilvl="0" w:tplc="F000ED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21"/>
    <w:rsid w:val="00416621"/>
    <w:rsid w:val="004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416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66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4166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416621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StlusCmsor8Arial11ptNincsalhzs">
    <w:name w:val="Stílus Címsor 8 + Arial 11 pt Nincs aláhúzás"/>
    <w:basedOn w:val="Cmsor8"/>
    <w:rsid w:val="00416621"/>
    <w:pPr>
      <w:keepLines w:val="0"/>
      <w:spacing w:before="0"/>
    </w:pPr>
    <w:rPr>
      <w:rFonts w:ascii="Century Gothic" w:eastAsia="Times New Roman" w:hAnsi="Century Gothic" w:cs="Times New Roman"/>
      <w:b/>
      <w:bCs/>
      <w:color w:val="auto"/>
      <w:sz w:val="22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66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4361</Characters>
  <Application>Microsoft Office Word</Application>
  <DocSecurity>0</DocSecurity>
  <Lines>36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2016-01-27T13:11:00Z</dcterms:created>
  <dcterms:modified xsi:type="dcterms:W3CDTF">2016-01-27T13:11:00Z</dcterms:modified>
</cp:coreProperties>
</file>