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AB" w:rsidRDefault="000C50AB" w:rsidP="000C50AB">
      <w:pPr>
        <w:pStyle w:val="Standard"/>
        <w:autoSpaceDE w:val="0"/>
        <w:jc w:val="center"/>
        <w:rPr>
          <w:b/>
        </w:rPr>
      </w:pPr>
      <w:r w:rsidRPr="00713AB8">
        <w:rPr>
          <w:rStyle w:val="Kiemels2"/>
        </w:rPr>
        <w:t>Kengyel Községi Önkormányzat Képviselő-testület</w:t>
      </w:r>
      <w:r>
        <w:rPr>
          <w:b/>
        </w:rPr>
        <w:t>ének</w:t>
      </w:r>
    </w:p>
    <w:p w:rsidR="000C50AB" w:rsidRDefault="000C50AB" w:rsidP="000C50AB">
      <w:pPr>
        <w:pStyle w:val="Standard"/>
        <w:autoSpaceDE w:val="0"/>
        <w:jc w:val="center"/>
        <w:rPr>
          <w:b/>
        </w:rPr>
      </w:pPr>
      <w:r w:rsidRPr="002368DF">
        <w:rPr>
          <w:b/>
        </w:rPr>
        <w:t>hatáskörében eljáró polgármestere</w:t>
      </w:r>
    </w:p>
    <w:p w:rsidR="000C50AB" w:rsidRDefault="000C50AB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:rsidR="006A4276" w:rsidRPr="00AB40E2" w:rsidRDefault="000C50AB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>
        <w:rPr>
          <w:rFonts w:eastAsia="TimesNewRomanPS-BoldMT" w:cs="TimesNewRomanPS-BoldMT"/>
          <w:b/>
          <w:bCs/>
          <w:sz w:val="22"/>
          <w:szCs w:val="22"/>
        </w:rPr>
        <w:t>2</w:t>
      </w:r>
      <w:r w:rsidR="00BC01B0" w:rsidRPr="00AB40E2">
        <w:rPr>
          <w:rFonts w:eastAsia="TimesNewRomanPS-BoldMT" w:cs="TimesNewRomanPS-BoldMT"/>
          <w:b/>
          <w:bCs/>
          <w:sz w:val="22"/>
          <w:szCs w:val="22"/>
        </w:rPr>
        <w:t>/20</w:t>
      </w:r>
      <w:r>
        <w:rPr>
          <w:rFonts w:eastAsia="TimesNewRomanPS-BoldMT" w:cs="TimesNewRomanPS-BoldMT"/>
          <w:b/>
          <w:bCs/>
          <w:sz w:val="22"/>
          <w:szCs w:val="22"/>
        </w:rPr>
        <w:t>21</w:t>
      </w:r>
      <w:r w:rsidR="00BC01B0" w:rsidRPr="00AB40E2">
        <w:rPr>
          <w:rFonts w:eastAsia="TimesNewRomanPS-BoldMT" w:cs="TimesNewRomanPS-BoldMT"/>
          <w:b/>
          <w:bCs/>
          <w:sz w:val="22"/>
          <w:szCs w:val="22"/>
        </w:rPr>
        <w:t>.</w:t>
      </w:r>
      <w:r w:rsidR="005026F5" w:rsidRPr="00AB40E2">
        <w:rPr>
          <w:rFonts w:eastAsia="TimesNewRomanPS-BoldMT" w:cs="TimesNewRomanPS-BoldMT"/>
          <w:b/>
          <w:bCs/>
          <w:sz w:val="22"/>
          <w:szCs w:val="22"/>
        </w:rPr>
        <w:t>(</w:t>
      </w:r>
      <w:r>
        <w:rPr>
          <w:rFonts w:eastAsia="TimesNewRomanPS-BoldMT" w:cs="TimesNewRomanPS-BoldMT"/>
          <w:b/>
          <w:bCs/>
          <w:sz w:val="22"/>
          <w:szCs w:val="22"/>
        </w:rPr>
        <w:t>I</w:t>
      </w:r>
      <w:r w:rsidR="005026F5" w:rsidRPr="00AB40E2">
        <w:rPr>
          <w:rFonts w:eastAsia="TimesNewRomanPS-BoldMT" w:cs="TimesNewRomanPS-BoldMT"/>
          <w:b/>
          <w:bCs/>
          <w:sz w:val="22"/>
          <w:szCs w:val="22"/>
        </w:rPr>
        <w:t>.2</w:t>
      </w:r>
      <w:r>
        <w:rPr>
          <w:rFonts w:eastAsia="TimesNewRomanPS-BoldMT" w:cs="TimesNewRomanPS-BoldMT"/>
          <w:b/>
          <w:bCs/>
          <w:sz w:val="22"/>
          <w:szCs w:val="22"/>
        </w:rPr>
        <w:t>9.</w:t>
      </w:r>
      <w:r w:rsidR="005026F5" w:rsidRPr="00AB40E2">
        <w:rPr>
          <w:rFonts w:eastAsia="TimesNewRomanPS-BoldMT" w:cs="TimesNewRomanPS-BoldMT"/>
          <w:b/>
          <w:bCs/>
          <w:sz w:val="22"/>
          <w:szCs w:val="22"/>
        </w:rPr>
        <w:t>) önkormányzati rendelete</w:t>
      </w:r>
    </w:p>
    <w:p w:rsidR="006A4276" w:rsidRPr="00AB40E2" w:rsidRDefault="006A4276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:rsidR="006A4276" w:rsidRPr="00AB40E2" w:rsidRDefault="005026F5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 w:rsidRPr="00AB40E2">
        <w:rPr>
          <w:rFonts w:eastAsia="TimesNewRomanPS-BoldMT" w:cs="TimesNewRomanPS-BoldMT"/>
          <w:b/>
          <w:bCs/>
          <w:sz w:val="22"/>
          <w:szCs w:val="22"/>
        </w:rPr>
        <w:t>a helyi iparűzési adóról</w:t>
      </w:r>
    </w:p>
    <w:p w:rsidR="006A4276" w:rsidRPr="00AB40E2" w:rsidRDefault="006A4276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</w:p>
    <w:p w:rsidR="006A4276" w:rsidRPr="00AB40E2" w:rsidRDefault="000C50AB">
      <w:pPr>
        <w:pStyle w:val="Standard"/>
        <w:autoSpaceDE w:val="0"/>
        <w:jc w:val="both"/>
        <w:rPr>
          <w:rFonts w:eastAsia="TimesNewRomanPSMT" w:cs="TimesNewRomanPSMT"/>
          <w:sz w:val="22"/>
          <w:szCs w:val="22"/>
        </w:rPr>
      </w:pPr>
      <w:r>
        <w:t>Kengyel</w:t>
      </w:r>
      <w:r w:rsidRPr="002368DF">
        <w:t xml:space="preserve"> Községi Önkormányzat Képviselő-testületének a katasztrófavédelemről és a hozzá kapcsolódó egyes törvények módosításáról szóló 2011. évi CXXVIII. törvény 46. § (4) bekezdésében kapott felhatalmazás, </w:t>
      </w:r>
      <w:r>
        <w:t xml:space="preserve">továbbá </w:t>
      </w:r>
      <w:r w:rsidR="005026F5" w:rsidRPr="00AB40E2">
        <w:rPr>
          <w:rFonts w:eastAsia="TimesNewRomanPSMT" w:cs="TimesNewRomanPSMT"/>
          <w:sz w:val="22"/>
          <w:szCs w:val="22"/>
        </w:rPr>
        <w:t xml:space="preserve">a helyi adókról szóló 1990. évi C. törvény (a továbbiakban: </w:t>
      </w:r>
      <w:proofErr w:type="spellStart"/>
      <w:r w:rsidR="005026F5" w:rsidRPr="00AB40E2">
        <w:rPr>
          <w:rFonts w:eastAsia="TimesNewRomanPSMT" w:cs="TimesNewRomanPSMT"/>
          <w:sz w:val="22"/>
          <w:szCs w:val="22"/>
        </w:rPr>
        <w:t>Htv</w:t>
      </w:r>
      <w:proofErr w:type="spellEnd"/>
      <w:r w:rsidR="005026F5" w:rsidRPr="00AB40E2">
        <w:rPr>
          <w:rFonts w:eastAsia="TimesNewRomanPSMT" w:cs="TimesNewRomanPSMT"/>
          <w:sz w:val="22"/>
          <w:szCs w:val="22"/>
        </w:rPr>
        <w:t xml:space="preserve">.) 1.§ (1) bekezdésében kapott felhatalmazás alapján, az Alaptörvény 32. cikk (1) bekezdés a) és h) pontjában, valamint a Magyarország helyi önkormányzatairól szóló 2011. évi CLXXXIX. tv. 13.§ (1) </w:t>
      </w:r>
      <w:proofErr w:type="spellStart"/>
      <w:r w:rsidR="005026F5" w:rsidRPr="00AB40E2">
        <w:rPr>
          <w:rFonts w:eastAsia="TimesNewRomanPSMT" w:cs="TimesNewRomanPSMT"/>
          <w:sz w:val="22"/>
          <w:szCs w:val="22"/>
        </w:rPr>
        <w:t>bek</w:t>
      </w:r>
      <w:proofErr w:type="spellEnd"/>
      <w:r w:rsidR="005026F5" w:rsidRPr="00AB40E2">
        <w:rPr>
          <w:rFonts w:eastAsia="TimesNewRomanPSMT" w:cs="TimesNewRomanPSMT"/>
          <w:sz w:val="22"/>
          <w:szCs w:val="22"/>
        </w:rPr>
        <w:t>. 13. pontjában meghatározott feladatkörében eljárva a következőket rendeli el:</w:t>
      </w:r>
    </w:p>
    <w:p w:rsidR="006A4276" w:rsidRPr="00AB40E2" w:rsidRDefault="006A4276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:rsidR="006A4276" w:rsidRPr="00AB40E2" w:rsidRDefault="005026F5">
      <w:pPr>
        <w:pStyle w:val="Standard"/>
        <w:autoSpaceDE w:val="0"/>
        <w:jc w:val="center"/>
        <w:rPr>
          <w:rFonts w:eastAsia="TimesNewRomanPSMT" w:cs="TimesNewRomanPSMT"/>
          <w:b/>
          <w:bCs/>
          <w:sz w:val="22"/>
          <w:szCs w:val="22"/>
        </w:rPr>
      </w:pPr>
      <w:r w:rsidRPr="00AB40E2">
        <w:rPr>
          <w:rFonts w:eastAsia="TimesNewRomanPSMT" w:cs="TimesNewRomanPSMT"/>
          <w:b/>
          <w:bCs/>
          <w:sz w:val="22"/>
          <w:szCs w:val="22"/>
        </w:rPr>
        <w:t>1. Általános rendelkezés</w:t>
      </w:r>
    </w:p>
    <w:p w:rsidR="006A4276" w:rsidRPr="00AB40E2" w:rsidRDefault="006A4276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:rsidR="006A4276" w:rsidRPr="00AB40E2" w:rsidRDefault="005026F5" w:rsidP="000F03ED">
      <w:pPr>
        <w:pStyle w:val="Standard"/>
        <w:autoSpaceDE w:val="0"/>
        <w:ind w:left="20" w:hanging="20"/>
        <w:jc w:val="both"/>
        <w:rPr>
          <w:rFonts w:eastAsia="TimesNewRomanPSMT" w:cs="TimesNewRomanPSMT"/>
          <w:sz w:val="22"/>
          <w:szCs w:val="22"/>
        </w:rPr>
      </w:pPr>
      <w:r w:rsidRPr="00AB40E2">
        <w:rPr>
          <w:rFonts w:eastAsia="TimesNewRomanPSMT" w:cs="TimesNewRomanPSMT"/>
          <w:b/>
          <w:bCs/>
          <w:sz w:val="22"/>
          <w:szCs w:val="22"/>
        </w:rPr>
        <w:t>1. §</w:t>
      </w:r>
      <w:r w:rsidRPr="00AB40E2">
        <w:rPr>
          <w:rFonts w:eastAsia="TimesNewRomanPSMT" w:cs="TimesNewRomanPSMT"/>
          <w:sz w:val="22"/>
          <w:szCs w:val="22"/>
        </w:rPr>
        <w:t xml:space="preserve"> (1) Ezen rendelet határozatlan időre szól.</w:t>
      </w:r>
    </w:p>
    <w:p w:rsidR="006A4276" w:rsidRPr="00AB40E2" w:rsidRDefault="005026F5" w:rsidP="000F03ED">
      <w:pPr>
        <w:pStyle w:val="Standard"/>
        <w:autoSpaceDE w:val="0"/>
        <w:ind w:left="20" w:hanging="20"/>
        <w:jc w:val="both"/>
        <w:rPr>
          <w:rFonts w:eastAsia="TimesNewRomanPSMT" w:cs="TimesNewRomanPSMT"/>
          <w:sz w:val="22"/>
          <w:szCs w:val="22"/>
        </w:rPr>
      </w:pPr>
      <w:r w:rsidRPr="00AB40E2">
        <w:rPr>
          <w:rFonts w:eastAsia="TimesNewRomanPSMT" w:cs="TimesNewRomanPSMT"/>
          <w:sz w:val="22"/>
          <w:szCs w:val="22"/>
        </w:rPr>
        <w:t xml:space="preserve">       (2) A rendeletben nem szabályozott kérdésekben a </w:t>
      </w:r>
      <w:proofErr w:type="spellStart"/>
      <w:r w:rsidRPr="00AB40E2">
        <w:rPr>
          <w:rFonts w:eastAsia="TimesNewRomanPSMT" w:cs="TimesNewRomanPSMT"/>
          <w:sz w:val="22"/>
          <w:szCs w:val="22"/>
        </w:rPr>
        <w:t>Htv</w:t>
      </w:r>
      <w:proofErr w:type="spellEnd"/>
      <w:r w:rsidRPr="00AB40E2">
        <w:rPr>
          <w:rFonts w:eastAsia="TimesNewRomanPSMT" w:cs="TimesNewRomanPSMT"/>
          <w:sz w:val="22"/>
          <w:szCs w:val="22"/>
        </w:rPr>
        <w:t>. rendelkezései az irányadók</w:t>
      </w:r>
    </w:p>
    <w:p w:rsidR="006A4276" w:rsidRPr="00AB40E2" w:rsidRDefault="006A4276" w:rsidP="000F03ED">
      <w:pPr>
        <w:pStyle w:val="Standard"/>
        <w:autoSpaceDE w:val="0"/>
        <w:ind w:hanging="20"/>
        <w:rPr>
          <w:rFonts w:eastAsia="TimesNewRomanPSMT" w:cs="TimesNewRomanPSMT"/>
          <w:sz w:val="22"/>
          <w:szCs w:val="22"/>
        </w:rPr>
      </w:pPr>
    </w:p>
    <w:p w:rsidR="006A4276" w:rsidRPr="00AB40E2" w:rsidRDefault="005026F5" w:rsidP="000F03ED">
      <w:pPr>
        <w:pStyle w:val="Standard"/>
        <w:autoSpaceDE w:val="0"/>
        <w:ind w:hanging="20"/>
        <w:jc w:val="center"/>
        <w:rPr>
          <w:rFonts w:eastAsia="TimesNewRomanPSMT" w:cs="TimesNewRomanPSMT"/>
          <w:b/>
          <w:bCs/>
          <w:sz w:val="22"/>
          <w:szCs w:val="22"/>
        </w:rPr>
      </w:pPr>
      <w:r w:rsidRPr="00AB40E2">
        <w:rPr>
          <w:rFonts w:eastAsia="TimesNewRomanPSMT" w:cs="TimesNewRomanPSMT"/>
          <w:b/>
          <w:bCs/>
          <w:sz w:val="22"/>
          <w:szCs w:val="22"/>
        </w:rPr>
        <w:t>2. Adókötelezettség</w:t>
      </w:r>
    </w:p>
    <w:p w:rsidR="006A4276" w:rsidRPr="00AB40E2" w:rsidRDefault="006A4276" w:rsidP="000F03ED">
      <w:pPr>
        <w:pStyle w:val="Standard"/>
        <w:autoSpaceDE w:val="0"/>
        <w:ind w:hanging="20"/>
        <w:rPr>
          <w:rFonts w:eastAsia="TimesNewRomanPSMT" w:cs="TimesNewRomanPSMT"/>
          <w:sz w:val="22"/>
          <w:szCs w:val="22"/>
        </w:rPr>
      </w:pPr>
    </w:p>
    <w:p w:rsidR="006A4276" w:rsidRPr="00AB40E2" w:rsidRDefault="005026F5" w:rsidP="000F03ED">
      <w:pPr>
        <w:pStyle w:val="Standard"/>
        <w:autoSpaceDE w:val="0"/>
        <w:ind w:left="39" w:hanging="20"/>
        <w:rPr>
          <w:rFonts w:eastAsia="TimesNewRomanPSMT" w:cs="TimesNewRomanPSMT"/>
          <w:sz w:val="22"/>
          <w:szCs w:val="22"/>
        </w:rPr>
      </w:pPr>
      <w:r w:rsidRPr="00AB40E2">
        <w:rPr>
          <w:rFonts w:eastAsia="TimesNewRomanPSMT" w:cs="TimesNewRomanPSMT"/>
          <w:b/>
          <w:bCs/>
          <w:sz w:val="22"/>
          <w:szCs w:val="22"/>
        </w:rPr>
        <w:t>2. §</w:t>
      </w:r>
      <w:r w:rsidRPr="00AB40E2">
        <w:rPr>
          <w:rFonts w:eastAsia="TimesNewRomanPSMT" w:cs="TimesNewRomanPSMT"/>
          <w:sz w:val="22"/>
          <w:szCs w:val="22"/>
        </w:rPr>
        <w:t xml:space="preserve"> A </w:t>
      </w:r>
      <w:proofErr w:type="spellStart"/>
      <w:r w:rsidRPr="00AB40E2">
        <w:rPr>
          <w:rFonts w:eastAsia="TimesNewRomanPSMT" w:cs="TimesNewRomanPSMT"/>
          <w:sz w:val="22"/>
          <w:szCs w:val="22"/>
        </w:rPr>
        <w:t>Htv</w:t>
      </w:r>
      <w:proofErr w:type="spellEnd"/>
      <w:r w:rsidRPr="00AB40E2">
        <w:rPr>
          <w:rFonts w:eastAsia="TimesNewRomanPSMT" w:cs="TimesNewRomanPSMT"/>
          <w:sz w:val="22"/>
          <w:szCs w:val="22"/>
        </w:rPr>
        <w:t>. 35-36.§</w:t>
      </w:r>
      <w:proofErr w:type="spellStart"/>
      <w:r w:rsidRPr="00AB40E2">
        <w:rPr>
          <w:rFonts w:eastAsia="TimesNewRomanPSMT" w:cs="TimesNewRomanPSMT"/>
          <w:sz w:val="22"/>
          <w:szCs w:val="22"/>
        </w:rPr>
        <w:t>-aiban</w:t>
      </w:r>
      <w:proofErr w:type="spellEnd"/>
      <w:r w:rsidRPr="00AB40E2">
        <w:rPr>
          <w:rFonts w:eastAsia="TimesNewRomanPSMT" w:cs="TimesNewRomanPSMT"/>
          <w:sz w:val="22"/>
          <w:szCs w:val="22"/>
        </w:rPr>
        <w:t xml:space="preserve"> meghatározottak az irányadók.</w:t>
      </w:r>
    </w:p>
    <w:p w:rsidR="006A4276" w:rsidRPr="00AB40E2" w:rsidRDefault="006A4276" w:rsidP="000F03ED">
      <w:pPr>
        <w:pStyle w:val="Standard"/>
        <w:autoSpaceDE w:val="0"/>
        <w:ind w:hanging="20"/>
        <w:rPr>
          <w:rFonts w:eastAsia="TimesNewRomanPSMT" w:cs="TimesNewRomanPSMT"/>
          <w:sz w:val="22"/>
          <w:szCs w:val="22"/>
        </w:rPr>
      </w:pPr>
    </w:p>
    <w:p w:rsidR="006A4276" w:rsidRPr="00AB40E2" w:rsidRDefault="005026F5">
      <w:pPr>
        <w:pStyle w:val="Standard"/>
        <w:autoSpaceDE w:val="0"/>
        <w:jc w:val="center"/>
        <w:rPr>
          <w:b/>
          <w:bCs/>
          <w:sz w:val="22"/>
          <w:szCs w:val="22"/>
        </w:rPr>
      </w:pPr>
      <w:r w:rsidRPr="00AB40E2">
        <w:rPr>
          <w:b/>
          <w:bCs/>
          <w:sz w:val="22"/>
          <w:szCs w:val="22"/>
        </w:rPr>
        <w:t>3. Az adó mértéke, adómentességek</w:t>
      </w:r>
    </w:p>
    <w:p w:rsidR="006A4276" w:rsidRPr="000C50AB" w:rsidRDefault="006A4276">
      <w:pPr>
        <w:pStyle w:val="Standard"/>
        <w:autoSpaceDE w:val="0"/>
        <w:rPr>
          <w:bCs/>
          <w:sz w:val="22"/>
          <w:szCs w:val="22"/>
        </w:rPr>
      </w:pPr>
    </w:p>
    <w:p w:rsidR="00AB40E2" w:rsidRPr="000C50AB" w:rsidRDefault="005026F5" w:rsidP="000C50AB">
      <w:pPr>
        <w:tabs>
          <w:tab w:val="left" w:pos="720"/>
          <w:tab w:val="left" w:pos="1620"/>
        </w:tabs>
        <w:ind w:left="567" w:hanging="567"/>
        <w:jc w:val="both"/>
        <w:rPr>
          <w:bCs/>
          <w:sz w:val="22"/>
          <w:szCs w:val="22"/>
        </w:rPr>
      </w:pPr>
      <w:r w:rsidRPr="000C50AB">
        <w:rPr>
          <w:rFonts w:eastAsia="TimesNewRomanPSMT" w:cs="TimesNewRomanPSMT"/>
          <w:b/>
          <w:sz w:val="22"/>
          <w:szCs w:val="22"/>
        </w:rPr>
        <w:t>3. §</w:t>
      </w:r>
      <w:r w:rsidR="00AB40E2" w:rsidRPr="000C50AB">
        <w:rPr>
          <w:bCs/>
          <w:sz w:val="22"/>
          <w:szCs w:val="22"/>
        </w:rPr>
        <w:t xml:space="preserve"> </w:t>
      </w:r>
      <w:r w:rsidR="000C50AB">
        <w:rPr>
          <w:bCs/>
          <w:sz w:val="22"/>
          <w:szCs w:val="22"/>
        </w:rPr>
        <w:t>Az á</w:t>
      </w:r>
      <w:r w:rsidR="00AB40E2" w:rsidRPr="000C50AB">
        <w:rPr>
          <w:bCs/>
          <w:sz w:val="22"/>
          <w:szCs w:val="22"/>
        </w:rPr>
        <w:t>llandó jelleggel végzett iparűzési tevékenységek esetén az adó évi mértéke az adóalap 2 %-a.</w:t>
      </w:r>
    </w:p>
    <w:p w:rsidR="00AB40E2" w:rsidRPr="000C50AB" w:rsidRDefault="00AB40E2" w:rsidP="00AB40E2">
      <w:pPr>
        <w:tabs>
          <w:tab w:val="left" w:pos="540"/>
          <w:tab w:val="left" w:pos="720"/>
          <w:tab w:val="left" w:pos="1260"/>
          <w:tab w:val="left" w:pos="1440"/>
          <w:tab w:val="left" w:pos="1620"/>
        </w:tabs>
        <w:ind w:left="1260" w:hanging="1260"/>
        <w:jc w:val="both"/>
        <w:rPr>
          <w:bCs/>
          <w:sz w:val="22"/>
          <w:szCs w:val="22"/>
        </w:rPr>
      </w:pPr>
    </w:p>
    <w:p w:rsidR="00EC00BC" w:rsidRPr="000C50AB" w:rsidRDefault="005026F5" w:rsidP="00EC00BC">
      <w:pPr>
        <w:pStyle w:val="Standard"/>
        <w:autoSpaceDE w:val="0"/>
        <w:ind w:left="567" w:hanging="567"/>
        <w:jc w:val="both"/>
        <w:rPr>
          <w:rFonts w:eastAsia="TimesNewRomanPSMT" w:cs="TimesNewRomanPSMT"/>
          <w:bCs/>
          <w:sz w:val="22"/>
          <w:szCs w:val="22"/>
        </w:rPr>
      </w:pPr>
      <w:r w:rsidRPr="000C50AB">
        <w:rPr>
          <w:rFonts w:eastAsia="TimesNewRomanPSMT" w:cs="TimesNewRomanPSMT"/>
          <w:b/>
          <w:sz w:val="22"/>
          <w:szCs w:val="22"/>
        </w:rPr>
        <w:t>4. §</w:t>
      </w:r>
      <w:r w:rsidRPr="000C50AB">
        <w:rPr>
          <w:rFonts w:eastAsia="TimesNewRomanPSMT" w:cs="TimesNewRomanPSMT"/>
          <w:bCs/>
          <w:sz w:val="22"/>
          <w:szCs w:val="22"/>
        </w:rPr>
        <w:t xml:space="preserve"> </w:t>
      </w:r>
      <w:r w:rsidR="00EC00BC" w:rsidRPr="000C50AB">
        <w:rPr>
          <w:rFonts w:eastAsia="TimesNewRomanPSMT" w:cs="TimesNewRomanPSMT"/>
          <w:bCs/>
          <w:sz w:val="22"/>
          <w:szCs w:val="22"/>
        </w:rPr>
        <w:t xml:space="preserve">Mentes az adófizetési kötelezettség alól a településen működő háziorvos és fogorvos vállalkozó, ha annak vállalkozási szintű iparűzési adóalapja a </w:t>
      </w:r>
      <w:proofErr w:type="spellStart"/>
      <w:r w:rsidR="00EC00BC" w:rsidRPr="000C50AB">
        <w:rPr>
          <w:rFonts w:eastAsia="TimesNewRomanPSMT" w:cs="TimesNewRomanPSMT"/>
          <w:bCs/>
          <w:sz w:val="22"/>
          <w:szCs w:val="22"/>
        </w:rPr>
        <w:t>Htv</w:t>
      </w:r>
      <w:proofErr w:type="spellEnd"/>
      <w:r w:rsidR="00EC00BC" w:rsidRPr="000C50AB">
        <w:rPr>
          <w:rFonts w:eastAsia="TimesNewRomanPSMT" w:cs="TimesNewRomanPSMT"/>
          <w:bCs/>
          <w:sz w:val="22"/>
          <w:szCs w:val="22"/>
        </w:rPr>
        <w:t>. 39/C.§ (3) bekezdésében meghatározott összeget nem haladja meg.</w:t>
      </w:r>
    </w:p>
    <w:p w:rsidR="006A4276" w:rsidRPr="000C50AB" w:rsidRDefault="006A4276">
      <w:pPr>
        <w:pStyle w:val="Standard"/>
        <w:autoSpaceDE w:val="0"/>
        <w:rPr>
          <w:rFonts w:eastAsia="TimesNewRomanPSMT" w:cs="TimesNewRomanPSMT"/>
          <w:bCs/>
          <w:sz w:val="22"/>
          <w:szCs w:val="22"/>
        </w:rPr>
      </w:pPr>
    </w:p>
    <w:p w:rsidR="006A4276" w:rsidRPr="00AB40E2" w:rsidRDefault="005026F5">
      <w:pPr>
        <w:pStyle w:val="Standard"/>
        <w:autoSpaceDE w:val="0"/>
        <w:jc w:val="center"/>
        <w:rPr>
          <w:rFonts w:eastAsia="TimesNewRomanPSMT" w:cs="TimesNewRomanPSMT"/>
          <w:sz w:val="22"/>
          <w:szCs w:val="22"/>
        </w:rPr>
      </w:pPr>
      <w:r w:rsidRPr="00AB40E2">
        <w:rPr>
          <w:rFonts w:eastAsia="TimesNewRomanPSMT" w:cs="TimesNewRomanPSMT"/>
          <w:b/>
          <w:bCs/>
          <w:sz w:val="22"/>
          <w:szCs w:val="22"/>
        </w:rPr>
        <w:t>4. Záró rendelkezések</w:t>
      </w:r>
    </w:p>
    <w:p w:rsidR="006A4276" w:rsidRPr="00AB40E2" w:rsidRDefault="006A4276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:rsidR="006A4276" w:rsidRPr="00AB40E2" w:rsidRDefault="005026F5">
      <w:pPr>
        <w:pStyle w:val="Standard"/>
        <w:autoSpaceDE w:val="0"/>
        <w:rPr>
          <w:rFonts w:eastAsia="TimesNewRomanPSMT" w:cs="TimesNewRomanPSMT"/>
          <w:sz w:val="22"/>
          <w:szCs w:val="22"/>
        </w:rPr>
      </w:pPr>
      <w:r w:rsidRPr="00AB40E2">
        <w:rPr>
          <w:rFonts w:eastAsia="TimesNewRomanPSMT" w:cs="TimesNewRomanPSMT"/>
          <w:b/>
          <w:bCs/>
          <w:sz w:val="22"/>
          <w:szCs w:val="22"/>
        </w:rPr>
        <w:t>5. §</w:t>
      </w:r>
      <w:r w:rsidRPr="00AB40E2">
        <w:rPr>
          <w:rFonts w:eastAsia="TimesNewRomanPSMT" w:cs="TimesNewRomanPSMT"/>
          <w:sz w:val="22"/>
          <w:szCs w:val="22"/>
        </w:rPr>
        <w:t xml:space="preserve"> (1) E rendelet</w:t>
      </w:r>
      <w:r w:rsidR="000C50AB">
        <w:rPr>
          <w:rFonts w:eastAsia="TimesNewRomanPSMT" w:cs="TimesNewRomanPSMT"/>
          <w:sz w:val="22"/>
          <w:szCs w:val="22"/>
        </w:rPr>
        <w:t xml:space="preserve"> a</w:t>
      </w:r>
      <w:r w:rsidRPr="00AB40E2">
        <w:rPr>
          <w:rFonts w:eastAsia="TimesNewRomanPSMT" w:cs="TimesNewRomanPSMT"/>
          <w:sz w:val="22"/>
          <w:szCs w:val="22"/>
        </w:rPr>
        <w:t xml:space="preserve"> </w:t>
      </w:r>
      <w:r w:rsidR="000C50AB">
        <w:rPr>
          <w:rFonts w:eastAsia="TimesNewRomanPSMT" w:cs="TimesNewRomanPSMT"/>
          <w:sz w:val="22"/>
          <w:szCs w:val="22"/>
        </w:rPr>
        <w:t>kihirdetését követően lép</w:t>
      </w:r>
      <w:r w:rsidRPr="00AB40E2">
        <w:rPr>
          <w:rFonts w:eastAsia="TimesNewRomanPSMT" w:cs="TimesNewRomanPSMT"/>
          <w:sz w:val="22"/>
          <w:szCs w:val="22"/>
        </w:rPr>
        <w:t xml:space="preserve"> hatályba.</w:t>
      </w:r>
    </w:p>
    <w:p w:rsidR="006A4276" w:rsidRPr="00AB40E2" w:rsidRDefault="005026F5">
      <w:pPr>
        <w:pStyle w:val="Standard"/>
        <w:autoSpaceDE w:val="0"/>
        <w:rPr>
          <w:rFonts w:eastAsia="TimesNewRomanPSMT" w:cs="TimesNewRomanPSMT"/>
          <w:sz w:val="22"/>
          <w:szCs w:val="22"/>
        </w:rPr>
      </w:pPr>
      <w:r w:rsidRPr="00AB40E2">
        <w:rPr>
          <w:rFonts w:eastAsia="TimesNewRomanPSMT" w:cs="TimesNewRomanPSMT"/>
          <w:sz w:val="22"/>
          <w:szCs w:val="22"/>
        </w:rPr>
        <w:t xml:space="preserve">       (2) Egyidejűleg hatá</w:t>
      </w:r>
      <w:r w:rsidR="00BC01B0" w:rsidRPr="00AB40E2">
        <w:rPr>
          <w:rFonts w:eastAsia="TimesNewRomanPSMT" w:cs="TimesNewRomanPSMT"/>
          <w:sz w:val="22"/>
          <w:szCs w:val="22"/>
        </w:rPr>
        <w:t xml:space="preserve">lyát veszti a </w:t>
      </w:r>
      <w:r w:rsidR="000C50AB">
        <w:rPr>
          <w:rFonts w:eastAsia="TimesNewRomanPSMT" w:cs="TimesNewRomanPSMT"/>
          <w:sz w:val="22"/>
          <w:szCs w:val="22"/>
        </w:rPr>
        <w:t>11</w:t>
      </w:r>
      <w:r w:rsidR="00BC01B0" w:rsidRPr="00AB40E2">
        <w:rPr>
          <w:rFonts w:eastAsia="TimesNewRomanPSMT" w:cs="TimesNewRomanPSMT"/>
          <w:sz w:val="22"/>
          <w:szCs w:val="22"/>
        </w:rPr>
        <w:t>/201</w:t>
      </w:r>
      <w:r w:rsidR="000C50AB">
        <w:rPr>
          <w:rFonts w:eastAsia="TimesNewRomanPSMT" w:cs="TimesNewRomanPSMT"/>
          <w:sz w:val="22"/>
          <w:szCs w:val="22"/>
        </w:rPr>
        <w:t>7</w:t>
      </w:r>
      <w:r w:rsidR="00BC01B0" w:rsidRPr="00AB40E2">
        <w:rPr>
          <w:rFonts w:eastAsia="TimesNewRomanPSMT" w:cs="TimesNewRomanPSMT"/>
          <w:sz w:val="22"/>
          <w:szCs w:val="22"/>
        </w:rPr>
        <w:t>.(</w:t>
      </w:r>
      <w:r w:rsidR="000C50AB">
        <w:rPr>
          <w:rFonts w:eastAsia="TimesNewRomanPSMT" w:cs="TimesNewRomanPSMT"/>
          <w:sz w:val="22"/>
          <w:szCs w:val="22"/>
        </w:rPr>
        <w:t>X</w:t>
      </w:r>
      <w:r w:rsidR="00BC01B0" w:rsidRPr="00AB40E2">
        <w:rPr>
          <w:rFonts w:eastAsia="TimesNewRomanPSMT" w:cs="TimesNewRomanPSMT"/>
          <w:sz w:val="22"/>
          <w:szCs w:val="22"/>
        </w:rPr>
        <w:t>.</w:t>
      </w:r>
      <w:r w:rsidRPr="00AB40E2">
        <w:rPr>
          <w:rFonts w:eastAsia="TimesNewRomanPSMT" w:cs="TimesNewRomanPSMT"/>
          <w:sz w:val="22"/>
          <w:szCs w:val="22"/>
        </w:rPr>
        <w:t>27.) önkormányzati rendelet.</w:t>
      </w:r>
    </w:p>
    <w:p w:rsidR="006A4276" w:rsidRPr="00AB40E2" w:rsidRDefault="006A4276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:rsidR="006A4276" w:rsidRPr="00AB40E2" w:rsidRDefault="005026F5">
      <w:pPr>
        <w:pStyle w:val="Standard"/>
        <w:autoSpaceDE w:val="0"/>
        <w:rPr>
          <w:rFonts w:eastAsia="TimesNewRomanPSMT" w:cs="TimesNewRomanPSMT"/>
          <w:sz w:val="22"/>
          <w:szCs w:val="22"/>
        </w:rPr>
      </w:pPr>
      <w:r w:rsidRPr="00AB40E2">
        <w:rPr>
          <w:rFonts w:eastAsia="TimesNewRomanPSMT" w:cs="TimesNewRomanPSMT"/>
          <w:sz w:val="22"/>
          <w:szCs w:val="22"/>
        </w:rPr>
        <w:t>Kengyel, 20</w:t>
      </w:r>
      <w:r w:rsidR="000C50AB">
        <w:rPr>
          <w:rFonts w:eastAsia="TimesNewRomanPSMT" w:cs="TimesNewRomanPSMT"/>
          <w:sz w:val="22"/>
          <w:szCs w:val="22"/>
        </w:rPr>
        <w:t>2</w:t>
      </w:r>
      <w:r w:rsidRPr="00AB40E2">
        <w:rPr>
          <w:rFonts w:eastAsia="TimesNewRomanPSMT" w:cs="TimesNewRomanPSMT"/>
          <w:sz w:val="22"/>
          <w:szCs w:val="22"/>
        </w:rPr>
        <w:t xml:space="preserve">1. </w:t>
      </w:r>
      <w:r w:rsidR="000C50AB">
        <w:rPr>
          <w:rFonts w:eastAsia="TimesNewRomanPSMT" w:cs="TimesNewRomanPSMT"/>
          <w:sz w:val="22"/>
          <w:szCs w:val="22"/>
        </w:rPr>
        <w:t>január 28</w:t>
      </w:r>
      <w:r w:rsidRPr="00AB40E2">
        <w:rPr>
          <w:rFonts w:eastAsia="TimesNewRomanPSMT" w:cs="TimesNewRomanPSMT"/>
          <w:sz w:val="22"/>
          <w:szCs w:val="22"/>
        </w:rPr>
        <w:t>.</w:t>
      </w:r>
    </w:p>
    <w:p w:rsidR="006A4276" w:rsidRPr="00AB40E2" w:rsidRDefault="006A4276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:rsidR="006A4276" w:rsidRDefault="006A4276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:rsidR="00797259" w:rsidRPr="00AB40E2" w:rsidRDefault="00797259">
      <w:pPr>
        <w:pStyle w:val="Standard"/>
        <w:autoSpaceDE w:val="0"/>
        <w:rPr>
          <w:rFonts w:eastAsia="TimesNewRomanPSMT" w:cs="TimesNewRomanPSMT"/>
          <w:sz w:val="22"/>
          <w:szCs w:val="22"/>
        </w:rPr>
      </w:pPr>
    </w:p>
    <w:p w:rsidR="006A4276" w:rsidRPr="00AB40E2" w:rsidRDefault="005026F5">
      <w:pPr>
        <w:pStyle w:val="Standard"/>
        <w:autoSpaceDE w:val="0"/>
        <w:rPr>
          <w:rFonts w:eastAsia="TimesNewRomanPSMT" w:cs="TimesNewRomanPSMT"/>
          <w:sz w:val="22"/>
          <w:szCs w:val="22"/>
        </w:rPr>
      </w:pPr>
      <w:r w:rsidRPr="00AB40E2">
        <w:rPr>
          <w:rFonts w:eastAsia="TimesNewRomanPSMT" w:cs="TimesNewRomanPSMT"/>
          <w:sz w:val="22"/>
          <w:szCs w:val="22"/>
        </w:rPr>
        <w:tab/>
      </w:r>
      <w:r w:rsidR="000C50AB">
        <w:rPr>
          <w:rFonts w:eastAsia="TimesNewRomanPSMT" w:cs="TimesNewRomanPSMT"/>
          <w:b/>
          <w:bCs/>
          <w:sz w:val="22"/>
          <w:szCs w:val="22"/>
        </w:rPr>
        <w:t>Gál József</w:t>
      </w:r>
      <w:r w:rsidRPr="00AB40E2">
        <w:rPr>
          <w:rFonts w:eastAsia="TimesNewRomanPSMT" w:cs="TimesNewRomanPSMT"/>
          <w:b/>
          <w:bCs/>
          <w:sz w:val="22"/>
          <w:szCs w:val="22"/>
        </w:rPr>
        <w:tab/>
      </w:r>
      <w:r w:rsidRPr="00AB40E2">
        <w:rPr>
          <w:rFonts w:eastAsia="TimesNewRomanPSMT" w:cs="TimesNewRomanPSMT"/>
          <w:b/>
          <w:bCs/>
          <w:sz w:val="22"/>
          <w:szCs w:val="22"/>
        </w:rPr>
        <w:tab/>
      </w:r>
      <w:r w:rsidRPr="00AB40E2">
        <w:rPr>
          <w:rFonts w:eastAsia="TimesNewRomanPSMT" w:cs="TimesNewRomanPSMT"/>
          <w:b/>
          <w:bCs/>
          <w:sz w:val="22"/>
          <w:szCs w:val="22"/>
        </w:rPr>
        <w:tab/>
      </w:r>
      <w:r w:rsidRPr="00AB40E2">
        <w:rPr>
          <w:rFonts w:eastAsia="TimesNewRomanPSMT" w:cs="TimesNewRomanPSMT"/>
          <w:b/>
          <w:bCs/>
          <w:sz w:val="22"/>
          <w:szCs w:val="22"/>
        </w:rPr>
        <w:tab/>
      </w:r>
      <w:r w:rsidRPr="00AB40E2">
        <w:rPr>
          <w:rFonts w:eastAsia="TimesNewRomanPSMT" w:cs="TimesNewRomanPSMT"/>
          <w:b/>
          <w:bCs/>
          <w:sz w:val="22"/>
          <w:szCs w:val="22"/>
        </w:rPr>
        <w:tab/>
      </w:r>
      <w:r w:rsidRPr="00AB40E2">
        <w:rPr>
          <w:rFonts w:eastAsia="TimesNewRomanPSMT" w:cs="TimesNewRomanPSMT"/>
          <w:b/>
          <w:bCs/>
          <w:sz w:val="22"/>
          <w:szCs w:val="22"/>
        </w:rPr>
        <w:tab/>
        <w:t>Dr. Bartók László</w:t>
      </w:r>
    </w:p>
    <w:p w:rsidR="000C50AB" w:rsidRDefault="005026F5">
      <w:pPr>
        <w:pStyle w:val="Standard"/>
        <w:autoSpaceDE w:val="0"/>
        <w:rPr>
          <w:rFonts w:eastAsia="TimesNewRomanPSMT" w:cs="TimesNewRomanPSMT"/>
          <w:sz w:val="22"/>
          <w:szCs w:val="22"/>
        </w:rPr>
      </w:pPr>
      <w:r w:rsidRPr="00AB40E2">
        <w:rPr>
          <w:rFonts w:eastAsia="TimesNewRomanPSMT" w:cs="TimesNewRomanPSMT"/>
          <w:sz w:val="22"/>
          <w:szCs w:val="22"/>
        </w:rPr>
        <w:t xml:space="preserve">      </w:t>
      </w:r>
      <w:r w:rsidR="00824C1B">
        <w:rPr>
          <w:rFonts w:eastAsia="TimesNewRomanPSMT" w:cs="TimesNewRomanPSMT"/>
          <w:sz w:val="22"/>
          <w:szCs w:val="22"/>
        </w:rPr>
        <w:t xml:space="preserve">   </w:t>
      </w:r>
      <w:r w:rsidRPr="00AB40E2">
        <w:rPr>
          <w:rFonts w:eastAsia="TimesNewRomanPSMT" w:cs="TimesNewRomanPSMT"/>
          <w:sz w:val="22"/>
          <w:szCs w:val="22"/>
        </w:rPr>
        <w:t xml:space="preserve">   polgármester </w:t>
      </w:r>
      <w:r w:rsidRPr="00AB40E2">
        <w:rPr>
          <w:rFonts w:eastAsia="TimesNewRomanPSMT" w:cs="TimesNewRomanPSMT"/>
          <w:sz w:val="22"/>
          <w:szCs w:val="22"/>
        </w:rPr>
        <w:tab/>
      </w:r>
      <w:r w:rsidRPr="00AB40E2">
        <w:rPr>
          <w:rFonts w:eastAsia="TimesNewRomanPSMT" w:cs="TimesNewRomanPSMT"/>
          <w:sz w:val="22"/>
          <w:szCs w:val="22"/>
        </w:rPr>
        <w:tab/>
      </w:r>
      <w:r w:rsidRPr="00AB40E2">
        <w:rPr>
          <w:rFonts w:eastAsia="TimesNewRomanPSMT" w:cs="TimesNewRomanPSMT"/>
          <w:sz w:val="22"/>
          <w:szCs w:val="22"/>
        </w:rPr>
        <w:tab/>
      </w:r>
      <w:r w:rsidRPr="00AB40E2">
        <w:rPr>
          <w:rFonts w:eastAsia="TimesNewRomanPSMT" w:cs="TimesNewRomanPSMT"/>
          <w:sz w:val="22"/>
          <w:szCs w:val="22"/>
        </w:rPr>
        <w:tab/>
      </w:r>
      <w:r w:rsidRPr="00AB40E2">
        <w:rPr>
          <w:rFonts w:eastAsia="TimesNewRomanPSMT" w:cs="TimesNewRomanPSMT"/>
          <w:sz w:val="22"/>
          <w:szCs w:val="22"/>
        </w:rPr>
        <w:tab/>
        <w:t xml:space="preserve">        </w:t>
      </w:r>
      <w:r w:rsidR="00824C1B">
        <w:rPr>
          <w:rFonts w:eastAsia="TimesNewRomanPSMT" w:cs="TimesNewRomanPSMT"/>
          <w:sz w:val="22"/>
          <w:szCs w:val="22"/>
        </w:rPr>
        <w:t xml:space="preserve"> </w:t>
      </w:r>
      <w:r w:rsidRPr="00AB40E2">
        <w:rPr>
          <w:rFonts w:eastAsia="TimesNewRomanPSMT" w:cs="TimesNewRomanPSMT"/>
          <w:sz w:val="22"/>
          <w:szCs w:val="22"/>
        </w:rPr>
        <w:t xml:space="preserve"> </w:t>
      </w:r>
      <w:r w:rsidR="00824C1B">
        <w:rPr>
          <w:rFonts w:eastAsia="TimesNewRomanPSMT" w:cs="TimesNewRomanPSMT"/>
          <w:sz w:val="22"/>
          <w:szCs w:val="22"/>
        </w:rPr>
        <w:t xml:space="preserve">  </w:t>
      </w:r>
      <w:r w:rsidRPr="00AB40E2">
        <w:rPr>
          <w:rFonts w:eastAsia="TimesNewRomanPSMT" w:cs="TimesNewRomanPSMT"/>
          <w:sz w:val="22"/>
          <w:szCs w:val="22"/>
        </w:rPr>
        <w:t xml:space="preserve"> helyettesítő jegyző</w:t>
      </w:r>
    </w:p>
    <w:p w:rsidR="000C50AB" w:rsidRPr="00713AB8" w:rsidRDefault="000C50AB" w:rsidP="000C50AB">
      <w:pPr>
        <w:pStyle w:val="Standard"/>
        <w:autoSpaceDE w:val="0"/>
        <w:jc w:val="center"/>
        <w:rPr>
          <w:b/>
          <w:bCs/>
          <w:sz w:val="28"/>
          <w:szCs w:val="28"/>
        </w:rPr>
      </w:pPr>
      <w:r>
        <w:rPr>
          <w:rFonts w:eastAsia="TimesNewRomanPSMT" w:cs="TimesNewRomanPSMT"/>
          <w:sz w:val="22"/>
          <w:szCs w:val="22"/>
        </w:rPr>
        <w:br w:type="page"/>
      </w:r>
      <w:r w:rsidRPr="00713AB8">
        <w:rPr>
          <w:rFonts w:eastAsia="TimesNewRomanPSMT" w:cs="TimesNewRomanPSMT"/>
          <w:b/>
          <w:bCs/>
          <w:sz w:val="28"/>
          <w:szCs w:val="28"/>
        </w:rPr>
        <w:lastRenderedPageBreak/>
        <w:t>Indokolás</w:t>
      </w:r>
    </w:p>
    <w:p w:rsidR="000C50AB" w:rsidRDefault="000C50AB" w:rsidP="000C50AB">
      <w:pPr>
        <w:pStyle w:val="Standard"/>
        <w:autoSpaceDE w:val="0"/>
        <w:jc w:val="center"/>
        <w:rPr>
          <w:rStyle w:val="Kiemels2"/>
        </w:rPr>
      </w:pPr>
    </w:p>
    <w:p w:rsidR="000C50AB" w:rsidRDefault="000C50AB" w:rsidP="000C50AB">
      <w:pPr>
        <w:pStyle w:val="Standard"/>
        <w:autoSpaceDE w:val="0"/>
        <w:jc w:val="center"/>
        <w:rPr>
          <w:b/>
        </w:rPr>
      </w:pPr>
      <w:r w:rsidRPr="00713AB8">
        <w:rPr>
          <w:rStyle w:val="Kiemels2"/>
        </w:rPr>
        <w:t>Kengyel Községi Önkormányzat Képviselő-testület</w:t>
      </w:r>
      <w:r>
        <w:rPr>
          <w:b/>
        </w:rPr>
        <w:t>ének</w:t>
      </w:r>
    </w:p>
    <w:p w:rsidR="000C50AB" w:rsidRDefault="000C50AB" w:rsidP="000C50AB">
      <w:pPr>
        <w:pStyle w:val="Standard"/>
        <w:autoSpaceDE w:val="0"/>
        <w:jc w:val="center"/>
        <w:rPr>
          <w:b/>
        </w:rPr>
      </w:pPr>
      <w:r w:rsidRPr="002368DF">
        <w:rPr>
          <w:b/>
        </w:rPr>
        <w:t>hatáskörében eljáró polgármestere</w:t>
      </w:r>
    </w:p>
    <w:p w:rsidR="000C50AB" w:rsidRPr="00713AB8" w:rsidRDefault="000C50AB" w:rsidP="000C50AB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</w:p>
    <w:p w:rsidR="000C50AB" w:rsidRDefault="000C50AB" w:rsidP="000C50AB">
      <w:pPr>
        <w:pStyle w:val="Standard"/>
        <w:autoSpaceDE w:val="0"/>
        <w:jc w:val="center"/>
        <w:rPr>
          <w:rFonts w:eastAsia="TimesNewRomanPSMT" w:cs="TimesNewRomanPSMT"/>
          <w:b/>
          <w:bCs/>
          <w:sz w:val="28"/>
          <w:szCs w:val="28"/>
        </w:rPr>
      </w:pPr>
    </w:p>
    <w:p w:rsidR="000C50AB" w:rsidRPr="00713AB8" w:rsidRDefault="000C50AB" w:rsidP="000C50AB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2</w:t>
      </w:r>
      <w:r w:rsidRPr="00713AB8">
        <w:rPr>
          <w:rFonts w:eastAsia="TimesNewRomanPS-BoldMT" w:cs="TimesNewRomanPS-BoldMT"/>
          <w:b/>
          <w:bCs/>
        </w:rPr>
        <w:t>/202</w:t>
      </w:r>
      <w:r>
        <w:rPr>
          <w:rFonts w:eastAsia="TimesNewRomanPS-BoldMT" w:cs="TimesNewRomanPS-BoldMT"/>
          <w:b/>
          <w:bCs/>
        </w:rPr>
        <w:t>1</w:t>
      </w:r>
      <w:r w:rsidRPr="00713AB8">
        <w:rPr>
          <w:rFonts w:eastAsia="TimesNewRomanPS-BoldMT" w:cs="TimesNewRomanPS-BoldMT"/>
          <w:b/>
          <w:bCs/>
        </w:rPr>
        <w:t>.(I.</w:t>
      </w:r>
      <w:r>
        <w:rPr>
          <w:rFonts w:eastAsia="TimesNewRomanPS-BoldMT" w:cs="TimesNewRomanPS-BoldMT"/>
          <w:b/>
          <w:bCs/>
        </w:rPr>
        <w:t>29</w:t>
      </w:r>
      <w:r w:rsidRPr="00713AB8">
        <w:rPr>
          <w:rFonts w:eastAsia="TimesNewRomanPS-BoldMT" w:cs="TimesNewRomanPS-BoldMT"/>
          <w:b/>
          <w:bCs/>
        </w:rPr>
        <w:t>.) önkormányzati rendelet</w:t>
      </w:r>
      <w:r>
        <w:rPr>
          <w:rFonts w:eastAsia="TimesNewRomanPS-BoldMT" w:cs="TimesNewRomanPS-BoldMT"/>
          <w:b/>
          <w:bCs/>
        </w:rPr>
        <w:t>éhez</w:t>
      </w:r>
    </w:p>
    <w:p w:rsidR="000C50AB" w:rsidRPr="00713AB8" w:rsidRDefault="000C50AB" w:rsidP="000C50AB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</w:p>
    <w:p w:rsidR="000C50AB" w:rsidRPr="00AB40E2" w:rsidRDefault="000C50AB" w:rsidP="000C50AB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 w:rsidRPr="00AB40E2">
        <w:rPr>
          <w:rFonts w:eastAsia="TimesNewRomanPS-BoldMT" w:cs="TimesNewRomanPS-BoldMT"/>
          <w:b/>
          <w:bCs/>
          <w:sz w:val="22"/>
          <w:szCs w:val="22"/>
        </w:rPr>
        <w:t>a helyi iparűzési adóról</w:t>
      </w:r>
    </w:p>
    <w:p w:rsidR="000C50AB" w:rsidRPr="00713AB8" w:rsidRDefault="000C50AB" w:rsidP="000C50AB">
      <w:pPr>
        <w:pStyle w:val="Standard"/>
        <w:autoSpaceDE w:val="0"/>
        <w:jc w:val="center"/>
        <w:rPr>
          <w:rFonts w:eastAsia="TimesNewRomanPSMT" w:cs="TimesNewRomanPSMT"/>
          <w:b/>
          <w:bCs/>
          <w:sz w:val="28"/>
          <w:szCs w:val="28"/>
        </w:rPr>
      </w:pPr>
    </w:p>
    <w:p w:rsidR="000C50AB" w:rsidRPr="002368DF" w:rsidRDefault="000C50AB" w:rsidP="000C50AB">
      <w:pPr>
        <w:jc w:val="both"/>
      </w:pPr>
    </w:p>
    <w:p w:rsidR="000C50AB" w:rsidRPr="002368DF" w:rsidRDefault="000C50AB" w:rsidP="000C50AB">
      <w:pPr>
        <w:jc w:val="center"/>
        <w:rPr>
          <w:b/>
        </w:rPr>
      </w:pPr>
      <w:r w:rsidRPr="002368DF">
        <w:rPr>
          <w:b/>
        </w:rPr>
        <w:t>1</w:t>
      </w:r>
      <w:r>
        <w:rPr>
          <w:b/>
        </w:rPr>
        <w:t xml:space="preserve">-3 </w:t>
      </w:r>
      <w:r w:rsidRPr="002368DF">
        <w:rPr>
          <w:b/>
        </w:rPr>
        <w:t>§-hoz</w:t>
      </w:r>
    </w:p>
    <w:p w:rsidR="000C50AB" w:rsidRPr="002368DF" w:rsidRDefault="000C50AB" w:rsidP="000C50AB">
      <w:pPr>
        <w:jc w:val="center"/>
      </w:pPr>
    </w:p>
    <w:p w:rsidR="000C50AB" w:rsidRPr="002368DF" w:rsidRDefault="000C50AB" w:rsidP="000C50AB">
      <w:pPr>
        <w:jc w:val="both"/>
      </w:pPr>
    </w:p>
    <w:p w:rsidR="000C50AB" w:rsidRDefault="000C50AB" w:rsidP="000C50AB">
      <w:pPr>
        <w:jc w:val="both"/>
      </w:pPr>
      <w:r w:rsidRPr="002368DF">
        <w:t>Az ideiglenes jelleggel végzett iparűzési tevékenységre vonatkozó jogszabályhelyet az egyes adótörvények módosításáról szóló 2020. évi CXVIII. törvény 100. §-a 2021. január 1-ei hatállyal hatályon kívül helyezte.</w:t>
      </w:r>
    </w:p>
    <w:p w:rsidR="000C50AB" w:rsidRPr="002368DF" w:rsidRDefault="000C50AB" w:rsidP="000C50AB">
      <w:pPr>
        <w:jc w:val="both"/>
      </w:pPr>
      <w:r>
        <w:t xml:space="preserve">Mentességeket is tartalmazó rendelkezések. </w:t>
      </w:r>
    </w:p>
    <w:p w:rsidR="000C50AB" w:rsidRPr="002368DF" w:rsidRDefault="000C50AB" w:rsidP="000C50AB">
      <w:pPr>
        <w:jc w:val="both"/>
      </w:pPr>
    </w:p>
    <w:p w:rsidR="000C50AB" w:rsidRPr="002368DF" w:rsidRDefault="000C50AB" w:rsidP="000C50AB">
      <w:pPr>
        <w:jc w:val="center"/>
        <w:rPr>
          <w:b/>
        </w:rPr>
      </w:pPr>
      <w:r>
        <w:rPr>
          <w:b/>
        </w:rPr>
        <w:t>4</w:t>
      </w:r>
      <w:r w:rsidRPr="002368DF">
        <w:rPr>
          <w:b/>
        </w:rPr>
        <w:t>.§-hoz</w:t>
      </w:r>
    </w:p>
    <w:p w:rsidR="000C50AB" w:rsidRPr="002368DF" w:rsidRDefault="000C50AB" w:rsidP="000C50AB">
      <w:pPr>
        <w:jc w:val="center"/>
      </w:pPr>
    </w:p>
    <w:p w:rsidR="000C50AB" w:rsidRPr="002368DF" w:rsidRDefault="000C50AB" w:rsidP="000C50AB">
      <w:pPr>
        <w:jc w:val="both"/>
      </w:pPr>
      <w:r w:rsidRPr="002368DF">
        <w:t>Hatályba léptető rendelkezés.</w:t>
      </w:r>
    </w:p>
    <w:p w:rsidR="000C50AB" w:rsidRPr="002368DF" w:rsidRDefault="000C50AB" w:rsidP="000C50AB">
      <w:pPr>
        <w:jc w:val="both"/>
      </w:pPr>
    </w:p>
    <w:p w:rsidR="000C50AB" w:rsidRPr="00713AB8" w:rsidRDefault="000C50AB" w:rsidP="000C50AB">
      <w:pPr>
        <w:pStyle w:val="Standard"/>
        <w:autoSpaceDE w:val="0"/>
      </w:pPr>
    </w:p>
    <w:p w:rsidR="000C50AB" w:rsidRPr="00713AB8" w:rsidRDefault="000C50AB" w:rsidP="000C50AB">
      <w:pPr>
        <w:pStyle w:val="Standard"/>
        <w:autoSpaceDE w:val="0"/>
        <w:rPr>
          <w:rFonts w:eastAsia="TimesNewRomanPSMT" w:cs="TimesNewRomanPSMT"/>
        </w:rPr>
      </w:pPr>
      <w:r w:rsidRPr="00713AB8">
        <w:rPr>
          <w:rFonts w:eastAsia="TimesNewRomanPSMT" w:cs="TimesNewRomanPSMT"/>
        </w:rPr>
        <w:t>Kengyel, 202</w:t>
      </w:r>
      <w:r>
        <w:rPr>
          <w:rFonts w:eastAsia="TimesNewRomanPSMT" w:cs="TimesNewRomanPSMT"/>
        </w:rPr>
        <w:t>1</w:t>
      </w:r>
      <w:r w:rsidRPr="00713AB8">
        <w:rPr>
          <w:rFonts w:eastAsia="TimesNewRomanPSMT" w:cs="TimesNewRomanPSMT"/>
        </w:rPr>
        <w:t xml:space="preserve">. </w:t>
      </w:r>
      <w:r>
        <w:rPr>
          <w:rFonts w:eastAsia="TimesNewRomanPSMT" w:cs="TimesNewRomanPSMT"/>
        </w:rPr>
        <w:t>január 28.</w:t>
      </w:r>
    </w:p>
    <w:p w:rsidR="000C50AB" w:rsidRPr="00713AB8" w:rsidRDefault="000C50AB" w:rsidP="000C50AB">
      <w:pPr>
        <w:pStyle w:val="Standard"/>
        <w:autoSpaceDE w:val="0"/>
        <w:rPr>
          <w:rFonts w:eastAsia="TimesNewRomanPSMT" w:cs="TimesNewRomanPSMT"/>
        </w:rPr>
      </w:pPr>
    </w:p>
    <w:p w:rsidR="000C50AB" w:rsidRPr="00713AB8" w:rsidRDefault="000C50AB" w:rsidP="000C50AB">
      <w:pPr>
        <w:pStyle w:val="Standard"/>
        <w:autoSpaceDE w:val="0"/>
        <w:rPr>
          <w:rFonts w:eastAsia="TimesNewRomanPSMT" w:cs="TimesNewRomanPSMT"/>
        </w:rPr>
      </w:pPr>
    </w:p>
    <w:p w:rsidR="000C50AB" w:rsidRPr="00713AB8" w:rsidRDefault="000C50AB" w:rsidP="000C50AB">
      <w:pPr>
        <w:pStyle w:val="Standard"/>
        <w:autoSpaceDE w:val="0"/>
        <w:rPr>
          <w:rFonts w:eastAsia="TimesNewRomanPSMT" w:cs="TimesNewRomanPSMT"/>
        </w:rPr>
      </w:pPr>
    </w:p>
    <w:p w:rsidR="000C50AB" w:rsidRPr="00713AB8" w:rsidRDefault="000C50AB" w:rsidP="000C50AB">
      <w:pPr>
        <w:pStyle w:val="Standard"/>
        <w:autoSpaceDE w:val="0"/>
        <w:rPr>
          <w:rFonts w:eastAsia="TimesNewRomanPSMT" w:cs="TimesNewRomanPSMT"/>
        </w:rPr>
      </w:pPr>
    </w:p>
    <w:p w:rsidR="000C50AB" w:rsidRPr="00713AB8" w:rsidRDefault="000C50AB" w:rsidP="000C50AB">
      <w:pPr>
        <w:pStyle w:val="Standard"/>
        <w:autoSpaceDE w:val="0"/>
        <w:rPr>
          <w:rFonts w:eastAsia="TimesNewRomanPSMT" w:cs="TimesNewRomanPSMT"/>
        </w:rPr>
      </w:pPr>
      <w:r w:rsidRPr="00713AB8">
        <w:rPr>
          <w:rFonts w:eastAsia="TimesNewRomanPSMT" w:cs="TimesNewRomanPSMT"/>
        </w:rPr>
        <w:tab/>
      </w:r>
      <w:r w:rsidRPr="00713AB8">
        <w:rPr>
          <w:rFonts w:eastAsia="TimesNewRomanPSMT" w:cs="TimesNewRomanPSMT"/>
          <w:b/>
          <w:bCs/>
        </w:rPr>
        <w:t xml:space="preserve">Gál József </w:t>
      </w:r>
      <w:r w:rsidRPr="00713AB8">
        <w:rPr>
          <w:rFonts w:eastAsia="TimesNewRomanPSMT" w:cs="TimesNewRomanPSMT"/>
          <w:b/>
          <w:bCs/>
        </w:rPr>
        <w:tab/>
      </w:r>
      <w:r w:rsidRPr="00713AB8">
        <w:rPr>
          <w:rFonts w:eastAsia="TimesNewRomanPSMT" w:cs="TimesNewRomanPSMT"/>
          <w:b/>
          <w:bCs/>
        </w:rPr>
        <w:tab/>
      </w:r>
      <w:r w:rsidRPr="00713AB8">
        <w:rPr>
          <w:rFonts w:eastAsia="TimesNewRomanPSMT" w:cs="TimesNewRomanPSMT"/>
          <w:b/>
          <w:bCs/>
        </w:rPr>
        <w:tab/>
      </w:r>
      <w:r w:rsidRPr="00713AB8">
        <w:rPr>
          <w:rFonts w:eastAsia="TimesNewRomanPSMT" w:cs="TimesNewRomanPSMT"/>
          <w:b/>
          <w:bCs/>
        </w:rPr>
        <w:tab/>
      </w:r>
      <w:r w:rsidRPr="00713AB8">
        <w:rPr>
          <w:rFonts w:eastAsia="TimesNewRomanPSMT" w:cs="TimesNewRomanPSMT"/>
          <w:b/>
          <w:bCs/>
        </w:rPr>
        <w:tab/>
      </w:r>
      <w:r w:rsidRPr="00713AB8">
        <w:rPr>
          <w:rFonts w:eastAsia="TimesNewRomanPSMT" w:cs="TimesNewRomanPSMT"/>
          <w:b/>
          <w:bCs/>
        </w:rPr>
        <w:tab/>
        <w:t>Dr. Bartók László</w:t>
      </w:r>
    </w:p>
    <w:p w:rsidR="000C50AB" w:rsidRPr="00713AB8" w:rsidRDefault="000C50AB" w:rsidP="000C50AB">
      <w:pPr>
        <w:pStyle w:val="Standard"/>
        <w:autoSpaceDE w:val="0"/>
      </w:pPr>
      <w:r w:rsidRPr="00713AB8">
        <w:rPr>
          <w:rFonts w:eastAsia="TimesNewRomanPSMT" w:cs="TimesNewRomanPSMT"/>
        </w:rPr>
        <w:t xml:space="preserve">            polgármester </w:t>
      </w:r>
      <w:r w:rsidRPr="00713AB8">
        <w:rPr>
          <w:rFonts w:eastAsia="TimesNewRomanPSMT" w:cs="TimesNewRomanPSMT"/>
        </w:rPr>
        <w:tab/>
      </w:r>
      <w:r w:rsidRPr="00713AB8">
        <w:rPr>
          <w:rFonts w:eastAsia="TimesNewRomanPSMT" w:cs="TimesNewRomanPSMT"/>
        </w:rPr>
        <w:tab/>
      </w:r>
      <w:r w:rsidRPr="00713AB8">
        <w:rPr>
          <w:rFonts w:eastAsia="TimesNewRomanPSMT" w:cs="TimesNewRomanPSMT"/>
        </w:rPr>
        <w:tab/>
      </w:r>
      <w:r w:rsidRPr="00713AB8">
        <w:rPr>
          <w:rFonts w:eastAsia="TimesNewRomanPSMT" w:cs="TimesNewRomanPSMT"/>
        </w:rPr>
        <w:tab/>
      </w:r>
      <w:r w:rsidRPr="00713AB8">
        <w:rPr>
          <w:rFonts w:eastAsia="TimesNewRomanPSMT" w:cs="TimesNewRomanPSMT"/>
        </w:rPr>
        <w:tab/>
        <w:t xml:space="preserve">            helyettesítő jegyző</w:t>
      </w:r>
    </w:p>
    <w:p w:rsidR="000C50AB" w:rsidRPr="00713AB8" w:rsidRDefault="000C50AB" w:rsidP="000C50AB">
      <w:pPr>
        <w:pStyle w:val="Standard"/>
        <w:autoSpaceDE w:val="0"/>
        <w:sectPr w:rsidR="000C50AB" w:rsidRPr="00713AB8">
          <w:pgSz w:w="11906" w:h="16838"/>
          <w:pgMar w:top="1134" w:right="1134" w:bottom="1134" w:left="1134" w:header="708" w:footer="708" w:gutter="0"/>
          <w:cols w:space="708"/>
        </w:sectPr>
      </w:pPr>
    </w:p>
    <w:p w:rsidR="000C50AB" w:rsidRPr="00713AB8" w:rsidRDefault="000C50AB" w:rsidP="000C50AB">
      <w:pPr>
        <w:pStyle w:val="Standard"/>
        <w:jc w:val="center"/>
        <w:rPr>
          <w:b/>
          <w:sz w:val="26"/>
          <w:szCs w:val="26"/>
        </w:rPr>
      </w:pPr>
      <w:r w:rsidRPr="00713AB8">
        <w:rPr>
          <w:b/>
          <w:sz w:val="26"/>
          <w:szCs w:val="26"/>
        </w:rPr>
        <w:lastRenderedPageBreak/>
        <w:t>Hatásvizsgálati lap</w:t>
      </w:r>
    </w:p>
    <w:p w:rsidR="000C50AB" w:rsidRPr="00713AB8" w:rsidRDefault="000C50AB" w:rsidP="000C50AB">
      <w:pPr>
        <w:pStyle w:val="Standard"/>
        <w:jc w:val="center"/>
        <w:rPr>
          <w:b/>
        </w:rPr>
      </w:pPr>
    </w:p>
    <w:p w:rsidR="000C50AB" w:rsidRPr="00713AB8" w:rsidRDefault="000C50AB" w:rsidP="000C50AB">
      <w:pPr>
        <w:pStyle w:val="Standard"/>
        <w:jc w:val="center"/>
      </w:pPr>
    </w:p>
    <w:p w:rsidR="000C50AB" w:rsidRDefault="000C50AB" w:rsidP="000C50AB">
      <w:pPr>
        <w:pStyle w:val="Standard"/>
        <w:autoSpaceDE w:val="0"/>
        <w:jc w:val="center"/>
        <w:rPr>
          <w:b/>
        </w:rPr>
      </w:pPr>
      <w:r w:rsidRPr="00713AB8">
        <w:rPr>
          <w:rStyle w:val="Kiemels2"/>
        </w:rPr>
        <w:t>Kengyel Községi Önkormányzat Képviselő-testület</w:t>
      </w:r>
      <w:r>
        <w:rPr>
          <w:b/>
        </w:rPr>
        <w:t>ének</w:t>
      </w:r>
    </w:p>
    <w:p w:rsidR="000C50AB" w:rsidRDefault="000C50AB" w:rsidP="000C50AB">
      <w:pPr>
        <w:pStyle w:val="Standard"/>
        <w:autoSpaceDE w:val="0"/>
        <w:jc w:val="center"/>
        <w:rPr>
          <w:b/>
        </w:rPr>
      </w:pPr>
      <w:r w:rsidRPr="002368DF">
        <w:rPr>
          <w:b/>
        </w:rPr>
        <w:t>hatáskörében eljáró polgármestere</w:t>
      </w:r>
    </w:p>
    <w:p w:rsidR="000C50AB" w:rsidRPr="00713AB8" w:rsidRDefault="000C50AB" w:rsidP="000C50AB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</w:p>
    <w:p w:rsidR="000C50AB" w:rsidRDefault="000C50AB" w:rsidP="000C50AB">
      <w:pPr>
        <w:pStyle w:val="Standard"/>
        <w:autoSpaceDE w:val="0"/>
        <w:jc w:val="center"/>
        <w:rPr>
          <w:rFonts w:eastAsia="TimesNewRomanPSMT" w:cs="TimesNewRomanPSMT"/>
          <w:b/>
          <w:bCs/>
          <w:sz w:val="28"/>
          <w:szCs w:val="28"/>
        </w:rPr>
      </w:pPr>
    </w:p>
    <w:p w:rsidR="000C50AB" w:rsidRPr="00713AB8" w:rsidRDefault="000C50AB" w:rsidP="000C50AB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2</w:t>
      </w:r>
      <w:r w:rsidRPr="00713AB8">
        <w:rPr>
          <w:rFonts w:eastAsia="TimesNewRomanPS-BoldMT" w:cs="TimesNewRomanPS-BoldMT"/>
          <w:b/>
          <w:bCs/>
        </w:rPr>
        <w:t>/202</w:t>
      </w:r>
      <w:r>
        <w:rPr>
          <w:rFonts w:eastAsia="TimesNewRomanPS-BoldMT" w:cs="TimesNewRomanPS-BoldMT"/>
          <w:b/>
          <w:bCs/>
        </w:rPr>
        <w:t>1</w:t>
      </w:r>
      <w:r w:rsidRPr="00713AB8">
        <w:rPr>
          <w:rFonts w:eastAsia="TimesNewRomanPS-BoldMT" w:cs="TimesNewRomanPS-BoldMT"/>
          <w:b/>
          <w:bCs/>
        </w:rPr>
        <w:t>.(I.</w:t>
      </w:r>
      <w:r>
        <w:rPr>
          <w:rFonts w:eastAsia="TimesNewRomanPS-BoldMT" w:cs="TimesNewRomanPS-BoldMT"/>
          <w:b/>
          <w:bCs/>
        </w:rPr>
        <w:t>29</w:t>
      </w:r>
      <w:r w:rsidRPr="00713AB8">
        <w:rPr>
          <w:rFonts w:eastAsia="TimesNewRomanPS-BoldMT" w:cs="TimesNewRomanPS-BoldMT"/>
          <w:b/>
          <w:bCs/>
        </w:rPr>
        <w:t>.) önkormányzati rendelet</w:t>
      </w:r>
      <w:r>
        <w:rPr>
          <w:rFonts w:eastAsia="TimesNewRomanPS-BoldMT" w:cs="TimesNewRomanPS-BoldMT"/>
          <w:b/>
          <w:bCs/>
        </w:rPr>
        <w:t>éhez</w:t>
      </w:r>
    </w:p>
    <w:p w:rsidR="000C50AB" w:rsidRPr="00713AB8" w:rsidRDefault="000C50AB" w:rsidP="000C50AB">
      <w:pPr>
        <w:pStyle w:val="Standard"/>
        <w:autoSpaceDE w:val="0"/>
        <w:jc w:val="center"/>
        <w:rPr>
          <w:rFonts w:eastAsia="TimesNewRomanPS-BoldMT" w:cs="TimesNewRomanPS-BoldMT"/>
          <w:b/>
          <w:bCs/>
        </w:rPr>
      </w:pPr>
    </w:p>
    <w:p w:rsidR="000C50AB" w:rsidRPr="00AB40E2" w:rsidRDefault="000C50AB" w:rsidP="000C50AB">
      <w:pPr>
        <w:pStyle w:val="Standard"/>
        <w:autoSpaceDE w:val="0"/>
        <w:jc w:val="center"/>
        <w:rPr>
          <w:rFonts w:eastAsia="TimesNewRomanPS-BoldMT" w:cs="TimesNewRomanPS-BoldMT"/>
          <w:b/>
          <w:bCs/>
          <w:sz w:val="22"/>
          <w:szCs w:val="22"/>
        </w:rPr>
      </w:pPr>
      <w:r w:rsidRPr="00AB40E2">
        <w:rPr>
          <w:rFonts w:eastAsia="TimesNewRomanPS-BoldMT" w:cs="TimesNewRomanPS-BoldMT"/>
          <w:b/>
          <w:bCs/>
          <w:sz w:val="22"/>
          <w:szCs w:val="22"/>
        </w:rPr>
        <w:t>a helyi iparűzési adóról</w:t>
      </w:r>
    </w:p>
    <w:p w:rsidR="000C50AB" w:rsidRDefault="000C50AB" w:rsidP="000C50AB">
      <w:pPr>
        <w:pStyle w:val="Standard"/>
        <w:jc w:val="center"/>
        <w:rPr>
          <w:b/>
        </w:rPr>
      </w:pPr>
    </w:p>
    <w:p w:rsidR="000C50AB" w:rsidRPr="00713AB8" w:rsidRDefault="000C50AB" w:rsidP="000C50AB">
      <w:pPr>
        <w:pStyle w:val="Standard"/>
        <w:jc w:val="center"/>
        <w:rPr>
          <w:b/>
        </w:rPr>
      </w:pPr>
      <w:r w:rsidRPr="00713AB8">
        <w:rPr>
          <w:b/>
        </w:rPr>
        <w:t>Tájékoztatás előzetes hatásvizsgálat eredményéről</w:t>
      </w:r>
    </w:p>
    <w:p w:rsidR="000C50AB" w:rsidRPr="00713AB8" w:rsidRDefault="000C50AB" w:rsidP="000C50AB">
      <w:pPr>
        <w:pStyle w:val="Standard"/>
        <w:jc w:val="both"/>
      </w:pPr>
    </w:p>
    <w:p w:rsidR="000C50AB" w:rsidRPr="00713AB8" w:rsidRDefault="000C50AB" w:rsidP="000C50AB">
      <w:pPr>
        <w:pStyle w:val="Standard"/>
        <w:jc w:val="both"/>
      </w:pP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  <w:rPr>
          <w:b/>
        </w:rPr>
      </w:pPr>
      <w:r w:rsidRPr="002368DF">
        <w:rPr>
          <w:b/>
        </w:rPr>
        <w:t>I.</w:t>
      </w:r>
      <w:r w:rsidRPr="002368DF">
        <w:rPr>
          <w:b/>
        </w:rPr>
        <w:tab/>
        <w:t>Várható társadalmi hatások</w:t>
      </w:r>
    </w:p>
    <w:p w:rsidR="000C50AB" w:rsidRPr="002368DF" w:rsidRDefault="000C50AB" w:rsidP="000C50AB">
      <w:pPr>
        <w:tabs>
          <w:tab w:val="left" w:pos="540"/>
        </w:tabs>
        <w:jc w:val="both"/>
      </w:pPr>
      <w:r w:rsidRPr="002368DF">
        <w:tab/>
        <w:t>A javaslatnak várható társadalmi hatása nincs.</w:t>
      </w:r>
    </w:p>
    <w:p w:rsidR="000C50AB" w:rsidRPr="002368DF" w:rsidRDefault="000C50AB" w:rsidP="000C50AB">
      <w:pPr>
        <w:tabs>
          <w:tab w:val="left" w:pos="540"/>
        </w:tabs>
        <w:jc w:val="both"/>
      </w:pP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  <w:rPr>
          <w:b/>
        </w:rPr>
      </w:pPr>
      <w:r w:rsidRPr="002368DF">
        <w:rPr>
          <w:b/>
        </w:rPr>
        <w:t xml:space="preserve">II. </w:t>
      </w:r>
      <w:r w:rsidRPr="002368DF">
        <w:rPr>
          <w:b/>
        </w:rPr>
        <w:tab/>
        <w:t xml:space="preserve">Várható gazdasági, költségvetési hatások </w:t>
      </w: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</w:pPr>
      <w:r w:rsidRPr="002368DF">
        <w:tab/>
        <w:t>A rendeletben foglaltak végrehajtásának gazdasági, költségvetési kihatása külön nincs.</w:t>
      </w: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</w:pP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  <w:rPr>
          <w:b/>
        </w:rPr>
      </w:pPr>
      <w:r w:rsidRPr="002368DF">
        <w:rPr>
          <w:b/>
        </w:rPr>
        <w:t xml:space="preserve">III. </w:t>
      </w:r>
      <w:r w:rsidRPr="002368DF">
        <w:rPr>
          <w:b/>
        </w:rPr>
        <w:tab/>
        <w:t xml:space="preserve">Várható környezeti hatások </w:t>
      </w:r>
    </w:p>
    <w:p w:rsidR="000C50AB" w:rsidRPr="002368DF" w:rsidRDefault="000C50AB" w:rsidP="000C50AB">
      <w:pPr>
        <w:tabs>
          <w:tab w:val="left" w:pos="540"/>
        </w:tabs>
        <w:jc w:val="both"/>
      </w:pPr>
      <w:r w:rsidRPr="002368DF">
        <w:tab/>
        <w:t xml:space="preserve">A rendeletben foglaltak végrehajtásának környezetre gyakorolt hatása nincs. </w:t>
      </w:r>
    </w:p>
    <w:p w:rsidR="000C50AB" w:rsidRPr="002368DF" w:rsidRDefault="000C50AB" w:rsidP="000C50AB">
      <w:pPr>
        <w:tabs>
          <w:tab w:val="left" w:pos="540"/>
        </w:tabs>
        <w:jc w:val="both"/>
      </w:pP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  <w:rPr>
          <w:b/>
        </w:rPr>
      </w:pPr>
      <w:r w:rsidRPr="002368DF">
        <w:rPr>
          <w:b/>
        </w:rPr>
        <w:t xml:space="preserve">IV. </w:t>
      </w:r>
      <w:r w:rsidRPr="002368DF">
        <w:rPr>
          <w:b/>
        </w:rPr>
        <w:tab/>
        <w:t xml:space="preserve">Várható egészségügyi következmények </w:t>
      </w:r>
    </w:p>
    <w:p w:rsidR="000C50AB" w:rsidRPr="002368DF" w:rsidRDefault="000C50AB" w:rsidP="000C50AB">
      <w:pPr>
        <w:tabs>
          <w:tab w:val="left" w:pos="540"/>
        </w:tabs>
        <w:jc w:val="both"/>
      </w:pPr>
      <w:r w:rsidRPr="002368DF">
        <w:tab/>
        <w:t xml:space="preserve">A rendeletben foglaltak végrehajtásának egészségügyi hatása nincs. </w:t>
      </w:r>
    </w:p>
    <w:p w:rsidR="000C50AB" w:rsidRPr="002368DF" w:rsidRDefault="000C50AB" w:rsidP="000C50AB">
      <w:pPr>
        <w:tabs>
          <w:tab w:val="left" w:pos="540"/>
        </w:tabs>
        <w:jc w:val="both"/>
      </w:pP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  <w:rPr>
          <w:b/>
        </w:rPr>
      </w:pPr>
      <w:r w:rsidRPr="002368DF">
        <w:rPr>
          <w:b/>
        </w:rPr>
        <w:t>V.</w:t>
      </w:r>
      <w:r w:rsidRPr="002368DF">
        <w:rPr>
          <w:b/>
        </w:rPr>
        <w:tab/>
        <w:t xml:space="preserve">Adminisztratív terheket befolyásoló hatások </w:t>
      </w: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</w:pPr>
      <w:r w:rsidRPr="002368DF">
        <w:tab/>
        <w:t>A szabályozás további adminisztratív terheket nem jelent, alkalmazása során a meglévő adminisztratív kötelezettségek érdemben nem változnak.</w:t>
      </w:r>
    </w:p>
    <w:p w:rsidR="000C50AB" w:rsidRPr="002368DF" w:rsidRDefault="000C50AB" w:rsidP="000C50AB">
      <w:pPr>
        <w:tabs>
          <w:tab w:val="left" w:pos="540"/>
        </w:tabs>
        <w:jc w:val="both"/>
      </w:pP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  <w:rPr>
          <w:b/>
        </w:rPr>
      </w:pPr>
      <w:r w:rsidRPr="002368DF">
        <w:rPr>
          <w:b/>
        </w:rPr>
        <w:t>VI.</w:t>
      </w:r>
      <w:r w:rsidRPr="002368DF">
        <w:rPr>
          <w:b/>
        </w:rPr>
        <w:tab/>
        <w:t>A rendelet megalkotásának szükségessége, a jogalkotás elmaradásának várható</w:t>
      </w:r>
      <w:r w:rsidRPr="002368DF">
        <w:t xml:space="preserve"> </w:t>
      </w:r>
      <w:r w:rsidRPr="002368DF">
        <w:rPr>
          <w:b/>
        </w:rPr>
        <w:t xml:space="preserve">következményei </w:t>
      </w: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</w:pPr>
      <w:r w:rsidRPr="002368DF">
        <w:tab/>
        <w:t>A rendelet megalkotására a hatályos jogszabályok változása miatt volt szükség.</w:t>
      </w: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</w:pP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  <w:rPr>
          <w:b/>
        </w:rPr>
      </w:pPr>
      <w:r w:rsidRPr="002368DF">
        <w:rPr>
          <w:b/>
        </w:rPr>
        <w:t>VII.</w:t>
      </w:r>
      <w:r w:rsidRPr="002368DF">
        <w:rPr>
          <w:b/>
        </w:rPr>
        <w:tab/>
        <w:t xml:space="preserve">A rendelet alkalmazásához szükséges személyi, szervezeti, tárgyi és pénzügyi feltételek </w:t>
      </w:r>
    </w:p>
    <w:p w:rsidR="000C50AB" w:rsidRPr="002368DF" w:rsidRDefault="000C50AB" w:rsidP="000C50AB">
      <w:pPr>
        <w:tabs>
          <w:tab w:val="left" w:pos="540"/>
        </w:tabs>
        <w:ind w:left="540" w:hanging="540"/>
        <w:jc w:val="both"/>
      </w:pPr>
      <w:r w:rsidRPr="002368DF">
        <w:tab/>
        <w:t xml:space="preserve">A rendelet alkalmazása nem igényel többlet személyi, szervezeti, tárgyi és pénzügyi feltételeket. </w:t>
      </w:r>
    </w:p>
    <w:p w:rsidR="000C50AB" w:rsidRPr="002368DF" w:rsidRDefault="000C50AB" w:rsidP="000C50AB">
      <w:pPr>
        <w:tabs>
          <w:tab w:val="left" w:pos="540"/>
        </w:tabs>
        <w:jc w:val="both"/>
      </w:pPr>
    </w:p>
    <w:p w:rsidR="000C50AB" w:rsidRPr="002368DF" w:rsidRDefault="000C50AB" w:rsidP="000C50AB">
      <w:pPr>
        <w:jc w:val="both"/>
      </w:pPr>
      <w:r w:rsidRPr="002368DF">
        <w:t xml:space="preserve">A rendelet vonatkozásában az Európai Unió intézményeivel és tagállamaival egyeztetési kötelezettség nem áll fenn, nem tartozik az előzetes bejelentési kötelezettség alá tartozó jogszabályi tervezetek közé. </w:t>
      </w:r>
    </w:p>
    <w:p w:rsidR="000C50AB" w:rsidRPr="002368DF" w:rsidRDefault="000C50AB" w:rsidP="000C50AB">
      <w:pPr>
        <w:jc w:val="both"/>
      </w:pPr>
    </w:p>
    <w:p w:rsidR="000C50AB" w:rsidRPr="00713AB8" w:rsidRDefault="000C50AB" w:rsidP="000C50AB">
      <w:pPr>
        <w:pStyle w:val="Standard"/>
        <w:jc w:val="both"/>
      </w:pPr>
    </w:p>
    <w:p w:rsidR="000C50AB" w:rsidRPr="00713AB8" w:rsidRDefault="000C50AB" w:rsidP="000C50AB">
      <w:pPr>
        <w:pStyle w:val="Standard"/>
        <w:autoSpaceDE w:val="0"/>
        <w:rPr>
          <w:rFonts w:eastAsia="TimesNewRomanPSMT" w:cs="TimesNewRomanPSMT"/>
        </w:rPr>
      </w:pPr>
      <w:r w:rsidRPr="00713AB8">
        <w:rPr>
          <w:rFonts w:eastAsia="TimesNewRomanPSMT" w:cs="TimesNewRomanPSMT"/>
        </w:rPr>
        <w:t>Kengyel, 202</w:t>
      </w:r>
      <w:r>
        <w:rPr>
          <w:rFonts w:eastAsia="TimesNewRomanPSMT" w:cs="TimesNewRomanPSMT"/>
        </w:rPr>
        <w:t>1</w:t>
      </w:r>
      <w:r w:rsidRPr="00713AB8">
        <w:rPr>
          <w:rFonts w:eastAsia="TimesNewRomanPSMT" w:cs="TimesNewRomanPSMT"/>
        </w:rPr>
        <w:t xml:space="preserve">. </w:t>
      </w:r>
      <w:r>
        <w:rPr>
          <w:rFonts w:eastAsia="TimesNewRomanPSMT" w:cs="TimesNewRomanPSMT"/>
        </w:rPr>
        <w:t>január 28.</w:t>
      </w:r>
    </w:p>
    <w:p w:rsidR="000C50AB" w:rsidRPr="00713AB8" w:rsidRDefault="000C50AB" w:rsidP="000C50AB">
      <w:pPr>
        <w:pStyle w:val="Standard"/>
        <w:jc w:val="both"/>
      </w:pPr>
    </w:p>
    <w:p w:rsidR="000C50AB" w:rsidRPr="00713AB8" w:rsidRDefault="000C50AB" w:rsidP="000C50AB">
      <w:pPr>
        <w:pStyle w:val="Standard"/>
        <w:jc w:val="both"/>
      </w:pPr>
    </w:p>
    <w:p w:rsidR="000C50AB" w:rsidRPr="00713AB8" w:rsidRDefault="000C50AB" w:rsidP="000C50AB">
      <w:pPr>
        <w:pStyle w:val="Standard"/>
        <w:tabs>
          <w:tab w:val="left" w:pos="5400"/>
        </w:tabs>
        <w:jc w:val="both"/>
      </w:pPr>
      <w:r w:rsidRPr="00713AB8">
        <w:tab/>
      </w:r>
      <w:r>
        <w:t xml:space="preserve">  </w:t>
      </w:r>
      <w:r w:rsidRPr="00713AB8">
        <w:rPr>
          <w:b/>
        </w:rPr>
        <w:t>Gál József</w:t>
      </w:r>
    </w:p>
    <w:p w:rsidR="000C50AB" w:rsidRPr="00713AB8" w:rsidRDefault="000C50AB" w:rsidP="000C50AB">
      <w:pPr>
        <w:pStyle w:val="Standard"/>
        <w:tabs>
          <w:tab w:val="left" w:pos="5400"/>
        </w:tabs>
        <w:autoSpaceDE w:val="0"/>
        <w:jc w:val="both"/>
      </w:pPr>
      <w:r w:rsidRPr="00713AB8">
        <w:rPr>
          <w:rFonts w:eastAsia="TimesNewRomanPSMT" w:cs="TimesNewRomanPSMT"/>
        </w:rPr>
        <w:tab/>
        <w:t xml:space="preserve"> polgármester</w:t>
      </w:r>
    </w:p>
    <w:p w:rsidR="006A4276" w:rsidRPr="00AB40E2" w:rsidRDefault="006A4276">
      <w:pPr>
        <w:pStyle w:val="Standard"/>
        <w:autoSpaceDE w:val="0"/>
        <w:rPr>
          <w:sz w:val="22"/>
          <w:szCs w:val="22"/>
        </w:rPr>
      </w:pPr>
    </w:p>
    <w:p w:rsidR="006A4276" w:rsidRPr="00AB40E2" w:rsidRDefault="006A4276">
      <w:pPr>
        <w:pStyle w:val="Standard"/>
        <w:autoSpaceDE w:val="0"/>
        <w:rPr>
          <w:sz w:val="22"/>
          <w:szCs w:val="22"/>
        </w:rPr>
      </w:pPr>
    </w:p>
    <w:p w:rsidR="006A4276" w:rsidRPr="00BD7471" w:rsidRDefault="006A4276">
      <w:pPr>
        <w:pStyle w:val="Standard"/>
        <w:autoSpaceDE w:val="0"/>
      </w:pPr>
    </w:p>
    <w:p w:rsidR="006A4276" w:rsidRDefault="006A4276">
      <w:pPr>
        <w:pStyle w:val="Standard"/>
        <w:autoSpaceDE w:val="0"/>
      </w:pPr>
    </w:p>
    <w:sectPr w:rsidR="006A4276" w:rsidSect="006A427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208" w:rsidRDefault="00CB1208" w:rsidP="006A4276">
      <w:r>
        <w:separator/>
      </w:r>
    </w:p>
  </w:endnote>
  <w:endnote w:type="continuationSeparator" w:id="1">
    <w:p w:rsidR="00CB1208" w:rsidRDefault="00CB1208" w:rsidP="006A4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208" w:rsidRDefault="00CB1208" w:rsidP="006A4276">
      <w:r w:rsidRPr="006A4276">
        <w:rPr>
          <w:color w:val="000000"/>
        </w:rPr>
        <w:separator/>
      </w:r>
    </w:p>
  </w:footnote>
  <w:footnote w:type="continuationSeparator" w:id="1">
    <w:p w:rsidR="00CB1208" w:rsidRDefault="00CB1208" w:rsidP="006A4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4276"/>
    <w:rsid w:val="000B54EE"/>
    <w:rsid w:val="000C50AB"/>
    <w:rsid w:val="000F03ED"/>
    <w:rsid w:val="00236F73"/>
    <w:rsid w:val="00412322"/>
    <w:rsid w:val="004514F1"/>
    <w:rsid w:val="00460A3D"/>
    <w:rsid w:val="00483CBF"/>
    <w:rsid w:val="005026F5"/>
    <w:rsid w:val="00515971"/>
    <w:rsid w:val="00515D55"/>
    <w:rsid w:val="005942F7"/>
    <w:rsid w:val="006571D6"/>
    <w:rsid w:val="00662C53"/>
    <w:rsid w:val="006A4276"/>
    <w:rsid w:val="00797259"/>
    <w:rsid w:val="00824C1B"/>
    <w:rsid w:val="00825AFA"/>
    <w:rsid w:val="00990441"/>
    <w:rsid w:val="00AB40E2"/>
    <w:rsid w:val="00AE4F3D"/>
    <w:rsid w:val="00BC01B0"/>
    <w:rsid w:val="00BD7471"/>
    <w:rsid w:val="00C60B89"/>
    <w:rsid w:val="00CB1208"/>
    <w:rsid w:val="00E8010F"/>
    <w:rsid w:val="00EC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A427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A427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A4276"/>
    <w:pPr>
      <w:spacing w:after="120"/>
    </w:pPr>
  </w:style>
  <w:style w:type="paragraph" w:styleId="Lista">
    <w:name w:val="List"/>
    <w:basedOn w:val="Textbody"/>
    <w:rsid w:val="006A4276"/>
  </w:style>
  <w:style w:type="paragraph" w:customStyle="1" w:styleId="Caption">
    <w:name w:val="Caption"/>
    <w:basedOn w:val="Standard"/>
    <w:rsid w:val="006A42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A4276"/>
    <w:pPr>
      <w:suppressLineNumbers/>
    </w:pPr>
  </w:style>
  <w:style w:type="character" w:customStyle="1" w:styleId="NumberingSymbols">
    <w:name w:val="Numbering Symbols"/>
    <w:rsid w:val="006A4276"/>
  </w:style>
  <w:style w:type="paragraph" w:styleId="Buborkszveg">
    <w:name w:val="Balloon Text"/>
    <w:basedOn w:val="Norml"/>
    <w:link w:val="BuborkszvegChar"/>
    <w:uiPriority w:val="99"/>
    <w:semiHidden/>
    <w:unhideWhenUsed/>
    <w:rsid w:val="000F03ED"/>
    <w:rPr>
      <w:rFonts w:ascii="Tahoma" w:hAnsi="Tahoma"/>
      <w:sz w:val="16"/>
      <w:szCs w:val="14"/>
    </w:rPr>
  </w:style>
  <w:style w:type="character" w:customStyle="1" w:styleId="BuborkszvegChar">
    <w:name w:val="Buborékszöveg Char"/>
    <w:link w:val="Buborkszveg"/>
    <w:uiPriority w:val="99"/>
    <w:semiHidden/>
    <w:rsid w:val="000F03ED"/>
    <w:rPr>
      <w:rFonts w:ascii="Tahoma" w:hAnsi="Tahoma"/>
      <w:kern w:val="3"/>
      <w:sz w:val="16"/>
      <w:szCs w:val="14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BC01B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hu-HU" w:bidi="ar-SA"/>
    </w:rPr>
  </w:style>
  <w:style w:type="character" w:styleId="Kiemels2">
    <w:name w:val="Strong"/>
    <w:uiPriority w:val="22"/>
    <w:qFormat/>
    <w:rsid w:val="00BC01B0"/>
    <w:rPr>
      <w:b/>
      <w:bCs/>
    </w:rPr>
  </w:style>
  <w:style w:type="paragraph" w:customStyle="1" w:styleId="Default">
    <w:name w:val="Default"/>
    <w:rsid w:val="00AB40E2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ejezetCm">
    <w:name w:val="FejezetCím"/>
    <w:basedOn w:val="Norml"/>
    <w:rsid w:val="00AB40E2"/>
    <w:pPr>
      <w:keepNext/>
      <w:keepLines/>
      <w:widowControl/>
      <w:autoSpaceDN/>
      <w:spacing w:before="480" w:after="240"/>
      <w:jc w:val="center"/>
      <w:textAlignment w:val="auto"/>
    </w:pPr>
    <w:rPr>
      <w:rFonts w:eastAsia="Times New Roman" w:cs="Times New Roman"/>
      <w:b/>
      <w:i/>
      <w:kern w:val="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E706C-BFFD-4B06-986C-868853C0D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Dr. Bartók</dc:creator>
  <cp:lastModifiedBy>KengyelPH</cp:lastModifiedBy>
  <cp:revision>2</cp:revision>
  <cp:lastPrinted>2021-01-28T14:57:00Z</cp:lastPrinted>
  <dcterms:created xsi:type="dcterms:W3CDTF">2021-02-22T18:06:00Z</dcterms:created>
  <dcterms:modified xsi:type="dcterms:W3CDTF">2021-02-22T18:06:00Z</dcterms:modified>
</cp:coreProperties>
</file>