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84C" w:rsidRPr="003C0430" w:rsidRDefault="00C4284C" w:rsidP="00C4284C">
      <w:pPr>
        <w:jc w:val="right"/>
      </w:pPr>
      <w:r w:rsidRPr="003C0430">
        <w:t xml:space="preserve">A nem közművel gyűjtött háztartási szennyvíz elszállítására és ártalommentes </w:t>
      </w:r>
    </w:p>
    <w:p w:rsidR="00C4284C" w:rsidRDefault="00C4284C" w:rsidP="00C4284C">
      <w:pPr>
        <w:jc w:val="right"/>
      </w:pPr>
      <w:proofErr w:type="gramStart"/>
      <w:r>
        <w:t>elhelyezésére</w:t>
      </w:r>
      <w:proofErr w:type="gramEnd"/>
      <w:r>
        <w:t xml:space="preserve"> irányuló szolgáltatás legmagasabb ára</w:t>
      </w:r>
    </w:p>
    <w:p w:rsidR="00C4284C" w:rsidRDefault="00C4284C" w:rsidP="00C4284C">
      <w:pPr>
        <w:jc w:val="right"/>
      </w:pPr>
      <w:r>
        <w:t>2. melléklet</w:t>
      </w:r>
    </w:p>
    <w:p w:rsidR="00C4284C" w:rsidRDefault="00C4284C" w:rsidP="00C4284C">
      <w:pPr>
        <w:jc w:val="right"/>
      </w:pPr>
      <w:proofErr w:type="gramStart"/>
      <w:r>
        <w:t>a</w:t>
      </w:r>
      <w:proofErr w:type="gramEnd"/>
      <w:r>
        <w:t xml:space="preserve"> 1/2015.(I.20.) számú önkormányzati rendelethez</w:t>
      </w:r>
    </w:p>
    <w:p w:rsidR="00C4284C" w:rsidRDefault="00C4284C" w:rsidP="00C4284C">
      <w:pPr>
        <w:jc w:val="right"/>
      </w:pPr>
    </w:p>
    <w:p w:rsidR="00C4284C" w:rsidRDefault="00C4284C" w:rsidP="00C4284C">
      <w:pPr>
        <w:jc w:val="both"/>
      </w:pPr>
    </w:p>
    <w:p w:rsidR="00C4284C" w:rsidRDefault="00C4284C" w:rsidP="00C4284C">
      <w:pPr>
        <w:jc w:val="both"/>
      </w:pPr>
    </w:p>
    <w:p w:rsidR="00C4284C" w:rsidRDefault="00C4284C" w:rsidP="00C4284C">
      <w:pPr>
        <w:jc w:val="both"/>
      </w:pPr>
    </w:p>
    <w:p w:rsidR="00C4284C" w:rsidRDefault="00C4284C" w:rsidP="00C4284C">
      <w:pPr>
        <w:jc w:val="both"/>
      </w:pPr>
    </w:p>
    <w:tbl>
      <w:tblPr>
        <w:tblW w:w="6419" w:type="dxa"/>
        <w:tblInd w:w="921" w:type="dxa"/>
        <w:tblCellMar>
          <w:left w:w="0" w:type="dxa"/>
          <w:right w:w="0" w:type="dxa"/>
        </w:tblCellMar>
        <w:tblLook w:val="04A0"/>
      </w:tblPr>
      <w:tblGrid>
        <w:gridCol w:w="1741"/>
        <w:gridCol w:w="2126"/>
        <w:gridCol w:w="1276"/>
        <w:gridCol w:w="1276"/>
      </w:tblGrid>
      <w:tr w:rsidR="00C4284C" w:rsidRPr="00AE0FF6" w:rsidTr="002259E6">
        <w:trPr>
          <w:trHeight w:val="300"/>
        </w:trPr>
        <w:tc>
          <w:tcPr>
            <w:tcW w:w="1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4284C" w:rsidRPr="00AE0FF6" w:rsidRDefault="00C4284C" w:rsidP="002259E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E0FF6">
              <w:rPr>
                <w:b/>
                <w:bCs/>
                <w:color w:val="000000"/>
              </w:rPr>
              <w:t>Település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4284C" w:rsidRPr="00AE0FF6" w:rsidRDefault="00C4284C" w:rsidP="002259E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E0FF6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4284C" w:rsidRPr="00AE0FF6" w:rsidRDefault="00C4284C" w:rsidP="002259E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E0FF6">
              <w:rPr>
                <w:b/>
                <w:bCs/>
                <w:color w:val="000000"/>
              </w:rPr>
              <w:t>lakosság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4284C" w:rsidRPr="00AE0FF6" w:rsidRDefault="00C4284C" w:rsidP="002259E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E0FF6">
              <w:rPr>
                <w:b/>
                <w:bCs/>
                <w:color w:val="000000"/>
              </w:rPr>
              <w:t>közület</w:t>
            </w:r>
          </w:p>
        </w:tc>
      </w:tr>
      <w:tr w:rsidR="00C4284C" w:rsidRPr="00AE0FF6" w:rsidTr="002259E6">
        <w:trPr>
          <w:trHeight w:val="300"/>
        </w:trPr>
        <w:tc>
          <w:tcPr>
            <w:tcW w:w="1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4284C" w:rsidRPr="00AE0FF6" w:rsidRDefault="00C4284C" w:rsidP="002259E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E0FF6">
              <w:rPr>
                <w:b/>
                <w:bCs/>
                <w:color w:val="000000"/>
              </w:rPr>
              <w:t>Pakod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4284C" w:rsidRPr="00AE0FF6" w:rsidRDefault="00C4284C" w:rsidP="002259E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E0FF6">
              <w:rPr>
                <w:color w:val="000000"/>
              </w:rPr>
              <w:t>alapdíj (Ft/alkalom)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4284C" w:rsidRPr="00AE0FF6" w:rsidRDefault="00C4284C" w:rsidP="002259E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E0FF6">
              <w:rPr>
                <w:color w:val="000000"/>
              </w:rPr>
              <w:t>1.092,-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4284C" w:rsidRPr="00AE0FF6" w:rsidRDefault="00C4284C" w:rsidP="002259E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E0FF6">
              <w:rPr>
                <w:color w:val="000000"/>
              </w:rPr>
              <w:t>1.382,-</w:t>
            </w:r>
          </w:p>
        </w:tc>
      </w:tr>
      <w:tr w:rsidR="00C4284C" w:rsidRPr="00AE0FF6" w:rsidTr="002259E6">
        <w:trPr>
          <w:trHeight w:val="300"/>
        </w:trPr>
        <w:tc>
          <w:tcPr>
            <w:tcW w:w="1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4284C" w:rsidRPr="00AE0FF6" w:rsidRDefault="00C4284C" w:rsidP="002259E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E0FF6">
              <w:rPr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4284C" w:rsidRPr="00AE0FF6" w:rsidRDefault="00C4284C" w:rsidP="002259E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E0FF6">
              <w:rPr>
                <w:color w:val="000000"/>
              </w:rPr>
              <w:t>ürítési díj (Ft/m</w:t>
            </w:r>
            <w:r w:rsidRPr="00AE0FF6">
              <w:rPr>
                <w:color w:val="000000"/>
                <w:vertAlign w:val="superscript"/>
              </w:rPr>
              <w:t>3</w:t>
            </w:r>
            <w:r w:rsidRPr="00AE0FF6">
              <w:rPr>
                <w:color w:val="00000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4284C" w:rsidRPr="00AE0FF6" w:rsidRDefault="00C4284C" w:rsidP="002259E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E0FF6">
              <w:rPr>
                <w:color w:val="000000"/>
              </w:rPr>
              <w:t>3.099,-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4284C" w:rsidRPr="00AE0FF6" w:rsidRDefault="00C4284C" w:rsidP="002259E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E0FF6">
              <w:rPr>
                <w:color w:val="000000"/>
              </w:rPr>
              <w:t>3.099,-</w:t>
            </w:r>
          </w:p>
        </w:tc>
      </w:tr>
      <w:tr w:rsidR="00C4284C" w:rsidRPr="00AE0FF6" w:rsidTr="002259E6">
        <w:trPr>
          <w:trHeight w:val="300"/>
        </w:trPr>
        <w:tc>
          <w:tcPr>
            <w:tcW w:w="1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4284C" w:rsidRPr="00AE0FF6" w:rsidRDefault="00C4284C" w:rsidP="002259E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E0FF6">
              <w:rPr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4284C" w:rsidRPr="00AE0FF6" w:rsidRDefault="00C4284C" w:rsidP="002259E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E0FF6">
              <w:rPr>
                <w:b/>
                <w:bCs/>
                <w:color w:val="000000"/>
              </w:rPr>
              <w:t>összesen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4284C" w:rsidRPr="00AE0FF6" w:rsidRDefault="00C4284C" w:rsidP="002259E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E0FF6">
              <w:rPr>
                <w:b/>
                <w:bCs/>
                <w:color w:val="000000"/>
              </w:rPr>
              <w:t>16.587,-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4284C" w:rsidRPr="00AE0FF6" w:rsidRDefault="00C4284C" w:rsidP="002259E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E0FF6">
              <w:rPr>
                <w:b/>
                <w:bCs/>
                <w:color w:val="000000"/>
              </w:rPr>
              <w:t>26.174,-</w:t>
            </w:r>
          </w:p>
        </w:tc>
      </w:tr>
      <w:tr w:rsidR="00C4284C" w:rsidRPr="00AE0FF6" w:rsidTr="002259E6">
        <w:trPr>
          <w:trHeight w:val="300"/>
        </w:trPr>
        <w:tc>
          <w:tcPr>
            <w:tcW w:w="1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4284C" w:rsidRPr="00AE0FF6" w:rsidRDefault="00C4284C" w:rsidP="002259E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E0FF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4284C" w:rsidRPr="00AE0FF6" w:rsidRDefault="00C4284C" w:rsidP="002259E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E0FF6">
              <w:rPr>
                <w:b/>
                <w:bCs/>
                <w:color w:val="000000"/>
              </w:rPr>
              <w:t>min. szállítandó mennyiség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4284C" w:rsidRPr="00AE0FF6" w:rsidRDefault="00C4284C" w:rsidP="002259E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E0FF6">
              <w:rPr>
                <w:b/>
                <w:bCs/>
                <w:color w:val="000000"/>
              </w:rPr>
              <w:t>5 m</w:t>
            </w:r>
            <w:r w:rsidRPr="00AE0FF6">
              <w:rPr>
                <w:b/>
                <w:bCs/>
                <w:color w:val="00000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4284C" w:rsidRPr="00AE0FF6" w:rsidRDefault="00C4284C" w:rsidP="002259E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E0FF6">
              <w:rPr>
                <w:b/>
                <w:bCs/>
                <w:color w:val="000000"/>
              </w:rPr>
              <w:t>8m</w:t>
            </w:r>
            <w:r w:rsidRPr="00AE0FF6">
              <w:rPr>
                <w:b/>
                <w:bCs/>
                <w:color w:val="000000"/>
                <w:vertAlign w:val="superscript"/>
              </w:rPr>
              <w:t>3</w:t>
            </w:r>
          </w:p>
        </w:tc>
      </w:tr>
    </w:tbl>
    <w:p w:rsidR="00C4284C" w:rsidRDefault="00C4284C" w:rsidP="00C4284C">
      <w:pPr>
        <w:jc w:val="both"/>
      </w:pPr>
    </w:p>
    <w:p w:rsidR="00C4284C" w:rsidRDefault="00C4284C" w:rsidP="00C4284C">
      <w:pPr>
        <w:jc w:val="both"/>
      </w:pPr>
    </w:p>
    <w:p w:rsidR="00C4284C" w:rsidRDefault="00C4284C" w:rsidP="00C4284C">
      <w:pPr>
        <w:jc w:val="both"/>
      </w:pPr>
    </w:p>
    <w:p w:rsidR="00C4284C" w:rsidRDefault="00C4284C" w:rsidP="00C4284C">
      <w:pPr>
        <w:jc w:val="both"/>
      </w:pPr>
      <w:r>
        <w:t xml:space="preserve">A díjak az </w:t>
      </w:r>
      <w:proofErr w:type="spellStart"/>
      <w:r>
        <w:t>ÁFA-t</w:t>
      </w:r>
      <w:proofErr w:type="spellEnd"/>
      <w:r>
        <w:t xml:space="preserve"> nem tartalmazzák</w:t>
      </w:r>
    </w:p>
    <w:p w:rsidR="00C4284C" w:rsidRDefault="00C4284C" w:rsidP="00C4284C">
      <w:pPr>
        <w:jc w:val="both"/>
      </w:pPr>
    </w:p>
    <w:p w:rsidR="00C4284C" w:rsidRDefault="00C4284C" w:rsidP="00C4284C">
      <w:pPr>
        <w:jc w:val="both"/>
      </w:pPr>
      <w:r>
        <w:t>A feltüntetett díj magában foglalja a szennyvíz elhelyezésének díját is.</w:t>
      </w:r>
    </w:p>
    <w:p w:rsidR="00C4284C" w:rsidRPr="000A2680" w:rsidRDefault="00C4284C" w:rsidP="00C4284C">
      <w:pPr>
        <w:jc w:val="both"/>
      </w:pPr>
      <w:r>
        <w:t xml:space="preserve"> </w:t>
      </w:r>
    </w:p>
    <w:p w:rsidR="00E4609E" w:rsidRDefault="00E4609E" w:rsidP="00E4609E">
      <w:pPr>
        <w:pStyle w:val="lfej"/>
      </w:pPr>
    </w:p>
    <w:p w:rsidR="00E4609E" w:rsidRDefault="00E4609E" w:rsidP="00E4609E">
      <w:pPr>
        <w:jc w:val="both"/>
      </w:pPr>
    </w:p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spacing w:after="200" w:line="276" w:lineRule="auto"/>
        <w:rPr>
          <w:rFonts w:ascii="Arial" w:hAnsi="Arial"/>
          <w:sz w:val="22"/>
        </w:rPr>
      </w:pPr>
      <w:r>
        <w:br w:type="page"/>
      </w:r>
    </w:p>
    <w:p w:rsidR="00E4609E" w:rsidRDefault="00E4609E" w:rsidP="00E4609E"/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ind w:left="397" w:hanging="397"/>
        <w:jc w:val="right"/>
      </w:pPr>
    </w:p>
    <w:p w:rsidR="00B3742D" w:rsidRDefault="00B3742D"/>
    <w:sectPr w:rsidR="00B3742D" w:rsidSect="00B37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09E"/>
    <w:rsid w:val="00B3742D"/>
    <w:rsid w:val="00C4284C"/>
    <w:rsid w:val="00D91258"/>
    <w:rsid w:val="00DC251E"/>
    <w:rsid w:val="00E46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6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E4609E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character" w:customStyle="1" w:styleId="lfejChar">
    <w:name w:val="Élőfej Char"/>
    <w:basedOn w:val="Bekezdsalapbettpusa"/>
    <w:link w:val="lfej"/>
    <w:rsid w:val="00E4609E"/>
    <w:rPr>
      <w:rFonts w:ascii="Arial" w:eastAsia="Times New Roman" w:hAnsi="Arial" w:cs="Times New Roman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E4609E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character" w:customStyle="1" w:styleId="llbChar">
    <w:name w:val="Élőláb Char"/>
    <w:basedOn w:val="Bekezdsalapbettpusa"/>
    <w:link w:val="llb"/>
    <w:uiPriority w:val="99"/>
    <w:rsid w:val="00E4609E"/>
    <w:rPr>
      <w:rFonts w:ascii="Arial" w:eastAsia="Times New Roman" w:hAnsi="Arial" w:cs="Times New Roman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463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2</cp:revision>
  <dcterms:created xsi:type="dcterms:W3CDTF">2015-01-16T11:08:00Z</dcterms:created>
  <dcterms:modified xsi:type="dcterms:W3CDTF">2015-01-16T11:08:00Z</dcterms:modified>
</cp:coreProperties>
</file>