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134" w:rsidRPr="00856874" w:rsidRDefault="00847134" w:rsidP="00847134">
      <w:pPr>
        <w:numPr>
          <w:ilvl w:val="0"/>
          <w:numId w:val="1"/>
        </w:numPr>
        <w:jc w:val="right"/>
      </w:pPr>
      <w:r>
        <w:t>melléklet a 12/2019.(VI.28.</w:t>
      </w:r>
      <w:r w:rsidRPr="00856874">
        <w:t>) önkormányzati rendelethez</w:t>
      </w:r>
    </w:p>
    <w:p w:rsidR="00847134" w:rsidRPr="00856874" w:rsidRDefault="00847134" w:rsidP="00847134">
      <w:pPr>
        <w:ind w:left="360"/>
        <w:jc w:val="both"/>
      </w:pPr>
    </w:p>
    <w:p w:rsidR="00847134" w:rsidRPr="00856874" w:rsidRDefault="00847134" w:rsidP="00847134">
      <w:pPr>
        <w:ind w:left="720"/>
        <w:jc w:val="center"/>
      </w:pPr>
      <w:r w:rsidRPr="00856874">
        <w:t xml:space="preserve"> „1. melléklet a 10/2016.(VII.6.) számú önkormányzati rendelethez</w:t>
      </w:r>
    </w:p>
    <w:p w:rsidR="00847134" w:rsidRPr="00856874" w:rsidRDefault="00847134" w:rsidP="00847134">
      <w:pPr>
        <w:ind w:left="360"/>
        <w:jc w:val="center"/>
      </w:pPr>
      <w:r w:rsidRPr="00856874">
        <w:t>Az önkormányzat kizárólagos tulajdonát képező forgalomképtelen vagyontárgyak</w:t>
      </w:r>
    </w:p>
    <w:p w:rsidR="00847134" w:rsidRPr="00856874" w:rsidRDefault="00847134" w:rsidP="00847134">
      <w:pPr>
        <w:ind w:left="36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6"/>
        <w:gridCol w:w="3969"/>
        <w:gridCol w:w="2160"/>
      </w:tblGrid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A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B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C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pPr>
              <w:rPr>
                <w:b/>
              </w:rPr>
            </w:pPr>
            <w:r w:rsidRPr="00856874">
              <w:rPr>
                <w:b/>
              </w:rPr>
              <w:t>Sorszám</w:t>
            </w:r>
          </w:p>
        </w:tc>
        <w:tc>
          <w:tcPr>
            <w:tcW w:w="3969" w:type="dxa"/>
          </w:tcPr>
          <w:p w:rsidR="00847134" w:rsidRPr="00856874" w:rsidRDefault="00847134" w:rsidP="00E2647E">
            <w:pPr>
              <w:rPr>
                <w:b/>
              </w:rPr>
            </w:pPr>
            <w:r w:rsidRPr="00856874">
              <w:rPr>
                <w:b/>
              </w:rPr>
              <w:t>Megnevezés</w:t>
            </w:r>
          </w:p>
        </w:tc>
        <w:tc>
          <w:tcPr>
            <w:tcW w:w="2160" w:type="dxa"/>
          </w:tcPr>
          <w:p w:rsidR="00847134" w:rsidRPr="00856874" w:rsidRDefault="00847134" w:rsidP="00E2647E">
            <w:pPr>
              <w:rPr>
                <w:b/>
              </w:rPr>
            </w:pPr>
            <w:r w:rsidRPr="00856874">
              <w:rPr>
                <w:b/>
              </w:rPr>
              <w:t>Helyrajzi szám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8/1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8/3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8/4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4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28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5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83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6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116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7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126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8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133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9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161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10</w:t>
            </w:r>
          </w:p>
        </w:tc>
        <w:tc>
          <w:tcPr>
            <w:tcW w:w="3969" w:type="dxa"/>
          </w:tcPr>
          <w:p w:rsidR="00847134" w:rsidRPr="00856874" w:rsidRDefault="00847134" w:rsidP="00E2647E">
            <w:pPr>
              <w:rPr>
                <w:strike/>
              </w:rPr>
            </w:pPr>
            <w:r w:rsidRPr="00856874">
              <w:t>Kivett közút-Rákóczi F. u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176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11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Út Dózsa György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206/1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12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Kivett közút – Cserfa u.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233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13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Kivett közút- Tölgyfa u.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246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14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Kivett közút – Krisztina tér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265/3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15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Kivett közút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266/4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16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Kivett közút – Akácfa u.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274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17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Kivett közút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289/1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18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Kivett közút –Honvéd u.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300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19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341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20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342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21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343/6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22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368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23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376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24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377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25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391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26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397/3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27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398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28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399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29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400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30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407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31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408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32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 és parkoló, játszótér Esze T. utca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414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33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421/6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34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437/2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35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437/6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36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437/8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37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439/36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38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Kivett közút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449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39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Közút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456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40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Közút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470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41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484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42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508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43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515</w:t>
            </w:r>
          </w:p>
        </w:tc>
      </w:tr>
      <w:tr w:rsidR="00847134" w:rsidRPr="00856874" w:rsidTr="00E2647E">
        <w:tc>
          <w:tcPr>
            <w:tcW w:w="1096" w:type="dxa"/>
          </w:tcPr>
          <w:p w:rsidR="00847134" w:rsidRPr="00856874" w:rsidRDefault="00847134" w:rsidP="00E2647E">
            <w:r w:rsidRPr="00856874">
              <w:t>44</w:t>
            </w:r>
          </w:p>
        </w:tc>
        <w:tc>
          <w:tcPr>
            <w:tcW w:w="3969" w:type="dxa"/>
          </w:tcPr>
          <w:p w:rsidR="00847134" w:rsidRPr="00856874" w:rsidRDefault="00847134" w:rsidP="00E2647E">
            <w:r w:rsidRPr="00856874">
              <w:t>Közterület</w:t>
            </w:r>
          </w:p>
        </w:tc>
        <w:tc>
          <w:tcPr>
            <w:tcW w:w="2160" w:type="dxa"/>
          </w:tcPr>
          <w:p w:rsidR="00847134" w:rsidRPr="00856874" w:rsidRDefault="00847134" w:rsidP="00E2647E">
            <w:r w:rsidRPr="00856874">
              <w:t>552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45</w:t>
            </w:r>
          </w:p>
        </w:tc>
        <w:tc>
          <w:tcPr>
            <w:tcW w:w="3969" w:type="dxa"/>
          </w:tcPr>
          <w:p w:rsidR="00847134" w:rsidRPr="00F26BC3" w:rsidRDefault="00847134" w:rsidP="00E2647E">
            <w:pPr>
              <w:rPr>
                <w:strike/>
              </w:rPr>
            </w:pPr>
            <w:r w:rsidRPr="00F26BC3">
              <w:t>Kivett közút –Ady Endre u.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587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lastRenderedPageBreak/>
              <w:t>46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633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47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641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48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659/2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49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701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737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754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770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788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808/2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808/4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56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825/1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825/7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832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59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852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863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886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908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909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  <w:r>
              <w:t>, buszmegálló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918/6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918/13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922/21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977/10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977/22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69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977/23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977/34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977/35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1042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1051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1058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1117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1131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1156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1157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79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1177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1214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1240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1241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Arany János utca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1242/2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1281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1289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1346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1376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1403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89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1417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90</w:t>
            </w:r>
          </w:p>
        </w:tc>
        <w:tc>
          <w:tcPr>
            <w:tcW w:w="3969" w:type="dxa"/>
          </w:tcPr>
          <w:p w:rsidR="00847134" w:rsidRPr="00446D5C" w:rsidRDefault="00847134" w:rsidP="00E2647E">
            <w:pPr>
              <w:rPr>
                <w:color w:val="FF0000"/>
              </w:rPr>
            </w:pPr>
            <w:r w:rsidRPr="00F26BC3">
              <w:t xml:space="preserve">Kivett közút 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1419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91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1429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93</w:t>
            </w:r>
          </w:p>
        </w:tc>
        <w:tc>
          <w:tcPr>
            <w:tcW w:w="3969" w:type="dxa"/>
          </w:tcPr>
          <w:p w:rsidR="00847134" w:rsidRDefault="00847134" w:rsidP="00E2647E">
            <w:r>
              <w:t>Közterület, partfal,</w:t>
            </w:r>
          </w:p>
          <w:p w:rsidR="00847134" w:rsidRPr="00D63DB2" w:rsidRDefault="00847134" w:rsidP="00E2647E">
            <w:r>
              <w:t>Millenniumi emlékmű, Kőkereszt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1439/5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94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1453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95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1469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96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1564/2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97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1569/7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98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Park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1803/2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lastRenderedPageBreak/>
              <w:t>99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1849/1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2015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2084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Árok Sándor 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3301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Árok Sándor 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3413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Árok Sándor 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3415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105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 xml:space="preserve">Saját </w:t>
            </w:r>
            <w:proofErr w:type="spellStart"/>
            <w:r>
              <w:t>haszn</w:t>
            </w:r>
            <w:proofErr w:type="spellEnd"/>
            <w:r>
              <w:t>.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3467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106</w:t>
            </w:r>
          </w:p>
        </w:tc>
        <w:tc>
          <w:tcPr>
            <w:tcW w:w="3969" w:type="dxa"/>
          </w:tcPr>
          <w:p w:rsidR="00847134" w:rsidRPr="00446D5C" w:rsidRDefault="00847134" w:rsidP="00E2647E">
            <w:r w:rsidRPr="00F26BC3">
              <w:t>Kivett 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1796/16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107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1575/1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Járda Munkácsy liget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808/1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109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Járda Akácfa u.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281/1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Beépítetlen terület</w:t>
            </w:r>
          </w:p>
        </w:tc>
        <w:tc>
          <w:tcPr>
            <w:tcW w:w="2160" w:type="dxa"/>
          </w:tcPr>
          <w:p w:rsidR="00847134" w:rsidRPr="00425680" w:rsidRDefault="00847134" w:rsidP="00E2647E">
            <w:pPr>
              <w:rPr>
                <w:color w:val="FF0000"/>
              </w:rPr>
            </w:pPr>
            <w:r w:rsidRPr="00F26BC3">
              <w:t>320/7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111</w:t>
            </w:r>
          </w:p>
        </w:tc>
        <w:tc>
          <w:tcPr>
            <w:tcW w:w="3969" w:type="dxa"/>
          </w:tcPr>
          <w:p w:rsidR="00847134" w:rsidRPr="00446D5C" w:rsidRDefault="00847134" w:rsidP="00E2647E">
            <w:pPr>
              <w:rPr>
                <w:color w:val="FF0000"/>
              </w:rPr>
            </w:pPr>
            <w:r w:rsidRPr="00F26BC3">
              <w:t>Kivett 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448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112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789/12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Beépítetlen 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1001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Beépítetlen 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1072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115</w:t>
            </w:r>
          </w:p>
        </w:tc>
        <w:tc>
          <w:tcPr>
            <w:tcW w:w="3969" w:type="dxa"/>
          </w:tcPr>
          <w:p w:rsidR="00847134" w:rsidRPr="00446D5C" w:rsidRDefault="00847134" w:rsidP="00E2647E">
            <w:pPr>
              <w:rPr>
                <w:color w:val="FF0000"/>
              </w:rPr>
            </w:pPr>
            <w:r w:rsidRPr="00F26BC3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1548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116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1563/2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0103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0168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119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0170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1559/13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121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1796/41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122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1796/43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123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Beépítetlen 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1796/46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124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1807/6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125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1278/13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126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1577/3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127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1577/5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1454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129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</w:t>
            </w:r>
            <w:r>
              <w:t>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1479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130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1521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131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847134" w:rsidRPr="00571CC9" w:rsidRDefault="00847134" w:rsidP="00E2647E">
            <w:pPr>
              <w:rPr>
                <w:color w:val="FF0000"/>
              </w:rPr>
            </w:pPr>
            <w:r w:rsidRPr="00F26BC3">
              <w:t>1522/7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1542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133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1543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1556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135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 (</w:t>
            </w:r>
            <w:proofErr w:type="spellStart"/>
            <w:r>
              <w:t>E</w:t>
            </w:r>
            <w:r w:rsidRPr="00D63DB2">
              <w:t>tercem</w:t>
            </w:r>
            <w:proofErr w:type="spellEnd"/>
            <w:r w:rsidRPr="00D63DB2">
              <w:t>)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1569/19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1571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Közút/ Vadkörtefa u.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1727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138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2272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139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a 71</w:t>
            </w:r>
            <w:r>
              <w:t xml:space="preserve"> </w:t>
            </w:r>
            <w:r w:rsidRPr="00D63DB2">
              <w:t>teleknél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2307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az ipari parkba</w:t>
            </w:r>
            <w:r>
              <w:t>n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021/16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az ipari parkba</w:t>
            </w:r>
            <w:r>
              <w:t>n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021/27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446D5C" w:rsidRDefault="00847134" w:rsidP="00E2647E">
            <w:r w:rsidRPr="00F26BC3">
              <w:t>05/2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143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Köztér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1796/51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144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1527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Kerékpárút Nyerges-Bajót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059/4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146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Összekötő út Diófa-Kernstok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690/19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147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Új temető, épületekkel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1439/4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148</w:t>
            </w:r>
          </w:p>
        </w:tc>
        <w:tc>
          <w:tcPr>
            <w:tcW w:w="3969" w:type="dxa"/>
          </w:tcPr>
          <w:p w:rsidR="00847134" w:rsidRDefault="00847134" w:rsidP="00E2647E">
            <w:r>
              <w:t xml:space="preserve">Temető Munkácsy liget, </w:t>
            </w:r>
          </w:p>
          <w:p w:rsidR="00847134" w:rsidRPr="00D63DB2" w:rsidRDefault="00847134" w:rsidP="00E2647E">
            <w:r>
              <w:t>épületekkel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839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149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Cserfa u. vége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232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150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267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lastRenderedPageBreak/>
              <w:t>151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>
              <w:t>321/1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152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338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153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417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154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434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155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435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156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436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157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690/20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158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Munkácsy liget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802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159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Munkácsy liget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840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Járda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918/1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161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920/3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Szabadság domb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961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976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979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1086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Váci-Arany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1250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1279/2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Petőfi-10-es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1328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169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1340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Főút-Petőfi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1344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Petőfi-Damjanich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1356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Petőfi-Damjanich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1359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173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1379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Babits Mihály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1566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175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1570/6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 xml:space="preserve">Közút Eternit </w:t>
            </w:r>
            <w:proofErr w:type="spellStart"/>
            <w:r w:rsidRPr="00D63DB2">
              <w:t>ltp</w:t>
            </w:r>
            <w:proofErr w:type="spellEnd"/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1600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Sánc u. mögött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1684/1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1706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179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1723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180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1725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181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1796/17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182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1796/21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183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1796/29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184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1799/1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185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1805/1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 w:rsidRPr="00D63DB2">
              <w:t>1</w:t>
            </w:r>
            <w:r>
              <w:t>86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 xml:space="preserve">Közút Kazinczy 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1850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187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Aradi u.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1861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188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 xml:space="preserve">Közút </w:t>
            </w:r>
            <w:proofErr w:type="spellStart"/>
            <w:r w:rsidRPr="00D63DB2">
              <w:t>Lőwy</w:t>
            </w:r>
            <w:proofErr w:type="spellEnd"/>
            <w:r w:rsidRPr="00D63DB2">
              <w:t xml:space="preserve"> S. u.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1878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189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  <w:r>
              <w:t xml:space="preserve"> 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1895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190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1912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út és árok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1940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192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2001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193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2056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194</w:t>
            </w:r>
          </w:p>
        </w:tc>
        <w:tc>
          <w:tcPr>
            <w:tcW w:w="3969" w:type="dxa"/>
          </w:tcPr>
          <w:p w:rsidR="00847134" w:rsidRPr="00D63DB2" w:rsidRDefault="00847134" w:rsidP="00E2647E">
            <w:pPr>
              <w:rPr>
                <w:b/>
              </w:rPr>
            </w:pPr>
            <w:r w:rsidRPr="00D63DB2">
              <w:t>Közút Füst M.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2068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2172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Sánc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2186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 xml:space="preserve">Közút </w:t>
            </w:r>
            <w:proofErr w:type="spellStart"/>
            <w:r w:rsidRPr="00D63DB2">
              <w:t>Sánc-Paskom</w:t>
            </w:r>
            <w:proofErr w:type="spellEnd"/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2194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 xml:space="preserve">Közút </w:t>
            </w:r>
            <w:proofErr w:type="spellStart"/>
            <w:r w:rsidRPr="00D63DB2">
              <w:t>Paskom</w:t>
            </w:r>
            <w:proofErr w:type="spellEnd"/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2223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199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 xml:space="preserve">Közút </w:t>
            </w:r>
            <w:proofErr w:type="spellStart"/>
            <w:r w:rsidRPr="00D63DB2">
              <w:t>Dunadűlő</w:t>
            </w:r>
            <w:proofErr w:type="spellEnd"/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3071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200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 xml:space="preserve">Közút </w:t>
            </w:r>
            <w:proofErr w:type="spellStart"/>
            <w:r w:rsidRPr="00D63DB2">
              <w:t>Hészobai</w:t>
            </w:r>
            <w:proofErr w:type="spellEnd"/>
            <w:r w:rsidRPr="00D63DB2">
              <w:t xml:space="preserve">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3373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201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 xml:space="preserve">Közút </w:t>
            </w:r>
            <w:proofErr w:type="spellStart"/>
            <w:r w:rsidRPr="00D63DB2">
              <w:t>Hészobai</w:t>
            </w:r>
            <w:proofErr w:type="spellEnd"/>
            <w:r w:rsidRPr="00D63DB2">
              <w:t xml:space="preserve">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3448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202</w:t>
            </w:r>
          </w:p>
        </w:tc>
        <w:tc>
          <w:tcPr>
            <w:tcW w:w="3969" w:type="dxa"/>
          </w:tcPr>
          <w:p w:rsidR="00847134" w:rsidRPr="00294684" w:rsidRDefault="00847134" w:rsidP="00E2647E">
            <w:pPr>
              <w:rPr>
                <w:color w:val="FF0000"/>
              </w:rPr>
            </w:pPr>
            <w:r w:rsidRPr="00F26BC3">
              <w:t xml:space="preserve">Közút </w:t>
            </w:r>
            <w:proofErr w:type="spellStart"/>
            <w:r w:rsidRPr="00F26BC3">
              <w:t>Hévestő</w:t>
            </w:r>
            <w:proofErr w:type="spellEnd"/>
            <w:r w:rsidRPr="00F26BC3">
              <w:t xml:space="preserve"> dűlő</w:t>
            </w:r>
          </w:p>
        </w:tc>
        <w:tc>
          <w:tcPr>
            <w:tcW w:w="2160" w:type="dxa"/>
          </w:tcPr>
          <w:p w:rsidR="00847134" w:rsidRPr="00294684" w:rsidRDefault="00847134" w:rsidP="00E2647E">
            <w:pPr>
              <w:rPr>
                <w:strike/>
              </w:rPr>
            </w:pPr>
            <w:r w:rsidRPr="00F26BC3">
              <w:t>3726/3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203</w:t>
            </w:r>
          </w:p>
        </w:tc>
        <w:tc>
          <w:tcPr>
            <w:tcW w:w="3969" w:type="dxa"/>
          </w:tcPr>
          <w:p w:rsidR="00847134" w:rsidRPr="00294684" w:rsidRDefault="00847134" w:rsidP="00E2647E">
            <w:pPr>
              <w:rPr>
                <w:color w:val="FF0000"/>
              </w:rPr>
            </w:pPr>
            <w:r>
              <w:t>S</w:t>
            </w:r>
            <w:r w:rsidRPr="00D63DB2">
              <w:t>aját használatú út</w:t>
            </w:r>
            <w:r>
              <w:t xml:space="preserve"> – </w:t>
            </w:r>
            <w:proofErr w:type="spellStart"/>
            <w:r w:rsidRPr="00F26BC3">
              <w:t>Hévestő</w:t>
            </w:r>
            <w:proofErr w:type="spellEnd"/>
            <w:r w:rsidRPr="00F26BC3">
              <w:t xml:space="preserve"> köz</w:t>
            </w:r>
          </w:p>
        </w:tc>
        <w:tc>
          <w:tcPr>
            <w:tcW w:w="2160" w:type="dxa"/>
          </w:tcPr>
          <w:p w:rsidR="00847134" w:rsidRPr="00294684" w:rsidRDefault="00847134" w:rsidP="00E2647E">
            <w:pPr>
              <w:rPr>
                <w:color w:val="FF0000"/>
              </w:rPr>
            </w:pPr>
            <w:r w:rsidRPr="00F26BC3">
              <w:t>3805/3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lastRenderedPageBreak/>
              <w:t>204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Németvölgy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4242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205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 xml:space="preserve">Közút </w:t>
            </w:r>
            <w:proofErr w:type="spellStart"/>
            <w:r w:rsidRPr="00D63DB2">
              <w:t>Magyarhegy</w:t>
            </w:r>
            <w:proofErr w:type="spellEnd"/>
          </w:p>
        </w:tc>
        <w:tc>
          <w:tcPr>
            <w:tcW w:w="2160" w:type="dxa"/>
          </w:tcPr>
          <w:p w:rsidR="00847134" w:rsidRPr="00D63DB2" w:rsidRDefault="00847134" w:rsidP="00E2647E">
            <w:r>
              <w:t>4328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206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4348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207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4349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208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Németvölgy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4590</w:t>
            </w:r>
          </w:p>
        </w:tc>
      </w:tr>
      <w:tr w:rsidR="00847134" w:rsidRPr="00D63DB2" w:rsidTr="00E2647E">
        <w:trPr>
          <w:trHeight w:val="397"/>
        </w:trPr>
        <w:tc>
          <w:tcPr>
            <w:tcW w:w="1096" w:type="dxa"/>
          </w:tcPr>
          <w:p w:rsidR="00847134" w:rsidRPr="00D63DB2" w:rsidRDefault="00847134" w:rsidP="00E2647E">
            <w:r>
              <w:t>209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Németvölgy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4677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210</w:t>
            </w:r>
          </w:p>
        </w:tc>
        <w:tc>
          <w:tcPr>
            <w:tcW w:w="3969" w:type="dxa"/>
          </w:tcPr>
          <w:p w:rsidR="00847134" w:rsidRPr="00294684" w:rsidRDefault="00847134" w:rsidP="00E2647E">
            <w:pPr>
              <w:rPr>
                <w:color w:val="FF0000"/>
              </w:rPr>
            </w:pPr>
            <w:r w:rsidRPr="00D63DB2">
              <w:t xml:space="preserve">Közút </w:t>
            </w:r>
            <w:r w:rsidRPr="00F26BC3">
              <w:t>Kutyahegy pincesor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4737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211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4764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026/1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028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Önkormányzati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030/1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038/1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044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067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069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219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075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091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094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096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099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0110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0119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0122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0124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0127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229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0204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Temető (Zsidó)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023/2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Közpark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483/1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1175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1480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1536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Sátori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1576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2113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070/1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0144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239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</w:t>
            </w:r>
            <w:r w:rsidRPr="00D63DB2">
              <w:t>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0145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0150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0172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Rákóczi út</w:t>
            </w:r>
            <w:r>
              <w:t>, híd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Ságvári Endre u.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1824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2050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2094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Saját használatú 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1549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247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654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248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2242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249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Közpark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1321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250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087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 w:rsidRPr="00D63DB2">
              <w:t>25</w:t>
            </w:r>
            <w:r>
              <w:t>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Árpád u.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1836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252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1555/1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253</w:t>
            </w:r>
          </w:p>
        </w:tc>
        <w:tc>
          <w:tcPr>
            <w:tcW w:w="3969" w:type="dxa"/>
          </w:tcPr>
          <w:p w:rsidR="00847134" w:rsidRPr="00294684" w:rsidRDefault="00847134" w:rsidP="00E2647E">
            <w:pPr>
              <w:rPr>
                <w:color w:val="FF0000"/>
              </w:rPr>
            </w:pPr>
            <w:r w:rsidRPr="00F26BC3">
              <w:t>Kivett 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1569/15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254</w:t>
            </w:r>
          </w:p>
        </w:tc>
        <w:tc>
          <w:tcPr>
            <w:tcW w:w="3969" w:type="dxa"/>
          </w:tcPr>
          <w:p w:rsidR="00847134" w:rsidRPr="00294684" w:rsidRDefault="00847134" w:rsidP="00E2647E">
            <w:pPr>
              <w:rPr>
                <w:color w:val="FF0000"/>
              </w:rPr>
            </w:pPr>
            <w:r w:rsidRPr="00F26BC3">
              <w:t>Kivett áruház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1322/2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255</w:t>
            </w:r>
          </w:p>
        </w:tc>
        <w:tc>
          <w:tcPr>
            <w:tcW w:w="3969" w:type="dxa"/>
          </w:tcPr>
          <w:p w:rsidR="00847134" w:rsidRPr="00294684" w:rsidRDefault="00847134" w:rsidP="00E2647E">
            <w:pPr>
              <w:rPr>
                <w:color w:val="FF0000"/>
              </w:rPr>
            </w:pPr>
            <w:r w:rsidRPr="00F26BC3">
              <w:t>Kivett Luka 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lastRenderedPageBreak/>
              <w:t>256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Luka-patak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257</w:t>
            </w:r>
          </w:p>
        </w:tc>
        <w:tc>
          <w:tcPr>
            <w:tcW w:w="3969" w:type="dxa"/>
          </w:tcPr>
          <w:p w:rsidR="00847134" w:rsidRPr="00D63DB2" w:rsidRDefault="00847134" w:rsidP="00E2647E">
            <w:proofErr w:type="spellStart"/>
            <w:r w:rsidRPr="00D63DB2">
              <w:t>Rábly-patak</w:t>
            </w:r>
            <w:proofErr w:type="spellEnd"/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0117/1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258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Vízfolyás Pusztamarót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0197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259</w:t>
            </w:r>
          </w:p>
        </w:tc>
        <w:tc>
          <w:tcPr>
            <w:tcW w:w="3969" w:type="dxa"/>
          </w:tcPr>
          <w:p w:rsidR="00847134" w:rsidRPr="00D63DB2" w:rsidRDefault="00847134" w:rsidP="00E2647E">
            <w:proofErr w:type="spellStart"/>
            <w:r w:rsidRPr="00D63DB2">
              <w:t>Rábly-patak</w:t>
            </w:r>
            <w:proofErr w:type="spellEnd"/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1444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260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Vízfolyás Sándor 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3414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Luka-patak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1851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Luka-patak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1852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263</w:t>
            </w:r>
          </w:p>
        </w:tc>
        <w:tc>
          <w:tcPr>
            <w:tcW w:w="3969" w:type="dxa"/>
          </w:tcPr>
          <w:p w:rsidR="00847134" w:rsidRPr="00294684" w:rsidRDefault="00847134" w:rsidP="00E2647E">
            <w:pPr>
              <w:rPr>
                <w:color w:val="FF0000"/>
              </w:rPr>
            </w:pPr>
            <w:r w:rsidRPr="00F26BC3">
              <w:t>Kivett 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1824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Árok Sándor-patak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3301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265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Csapadékelvezető csat.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918/2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Árok Sándor-patak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3413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Árok Sándor-patak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3415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Kerékpárút Tát felé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014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269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1507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270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2104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271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281/3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272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176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273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1469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274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368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 w:rsidRPr="00D63DB2">
              <w:t>2</w:t>
            </w:r>
            <w:r>
              <w:t>75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377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 w:rsidRPr="00D63DB2">
              <w:t>2</w:t>
            </w:r>
            <w:r>
              <w:t>76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633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277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Közút a 71 teleknél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2307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278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421/6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279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918/6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280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</w:t>
            </w:r>
          </w:p>
        </w:tc>
        <w:tc>
          <w:tcPr>
            <w:tcW w:w="2160" w:type="dxa"/>
          </w:tcPr>
          <w:p w:rsidR="00847134" w:rsidRPr="00D63DB2" w:rsidRDefault="00847134" w:rsidP="00E2647E">
            <w:r w:rsidRPr="00D63DB2">
              <w:t>1439/5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281</w:t>
            </w:r>
          </w:p>
        </w:tc>
        <w:tc>
          <w:tcPr>
            <w:tcW w:w="3969" w:type="dxa"/>
          </w:tcPr>
          <w:p w:rsidR="00847134" w:rsidRPr="00D63DB2" w:rsidRDefault="00847134" w:rsidP="00E2647E">
            <w:r w:rsidRPr="00D63DB2">
              <w:t>Közterület Május 1 tér</w:t>
            </w:r>
            <w:r>
              <w:t>, játszótér</w:t>
            </w:r>
          </w:p>
        </w:tc>
        <w:tc>
          <w:tcPr>
            <w:tcW w:w="2160" w:type="dxa"/>
          </w:tcPr>
          <w:p w:rsidR="00847134" w:rsidRPr="0068311B" w:rsidRDefault="00847134" w:rsidP="00E2647E">
            <w:pPr>
              <w:rPr>
                <w:color w:val="FF0000"/>
              </w:rPr>
            </w:pPr>
            <w:r w:rsidRPr="00F26BC3">
              <w:t>439/36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282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Ártér, Honvéd liget ing.</w:t>
            </w:r>
          </w:p>
        </w:tc>
        <w:tc>
          <w:tcPr>
            <w:tcW w:w="2160" w:type="dxa"/>
          </w:tcPr>
          <w:p w:rsidR="00847134" w:rsidRPr="00D63DB2" w:rsidRDefault="00847134" w:rsidP="00E2647E">
            <w:r>
              <w:t>162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283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 xml:space="preserve">Beépítetlen </w:t>
            </w:r>
            <w:proofErr w:type="spellStart"/>
            <w:r>
              <w:t>ter</w:t>
            </w:r>
            <w:proofErr w:type="spellEnd"/>
            <w:r>
              <w:t>. Diófa u. gyaloghíd</w:t>
            </w:r>
          </w:p>
        </w:tc>
        <w:tc>
          <w:tcPr>
            <w:tcW w:w="2160" w:type="dxa"/>
          </w:tcPr>
          <w:p w:rsidR="00847134" w:rsidRPr="00D63DB2" w:rsidRDefault="00847134" w:rsidP="00E2647E">
            <w:r>
              <w:t>684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Pr="00D63DB2" w:rsidRDefault="00847134" w:rsidP="00E2647E">
            <w:r>
              <w:t>284</w:t>
            </w:r>
          </w:p>
        </w:tc>
        <w:tc>
          <w:tcPr>
            <w:tcW w:w="3969" w:type="dxa"/>
          </w:tcPr>
          <w:p w:rsidR="00847134" w:rsidRPr="00D63DB2" w:rsidRDefault="00847134" w:rsidP="00E2647E">
            <w:r>
              <w:t>Eternit előtti buszmegálló</w:t>
            </w:r>
          </w:p>
        </w:tc>
        <w:tc>
          <w:tcPr>
            <w:tcW w:w="2160" w:type="dxa"/>
          </w:tcPr>
          <w:p w:rsidR="00847134" w:rsidRPr="00D63DB2" w:rsidRDefault="00847134" w:rsidP="00E2647E">
            <w:r>
              <w:t>1450</w:t>
            </w:r>
          </w:p>
        </w:tc>
      </w:tr>
      <w:tr w:rsidR="00847134" w:rsidRPr="00D63DB2" w:rsidTr="00E2647E">
        <w:tc>
          <w:tcPr>
            <w:tcW w:w="1096" w:type="dxa"/>
          </w:tcPr>
          <w:p w:rsidR="00847134" w:rsidRDefault="00847134" w:rsidP="00E2647E">
            <w:r>
              <w:t>285</w:t>
            </w:r>
          </w:p>
        </w:tc>
        <w:tc>
          <w:tcPr>
            <w:tcW w:w="3969" w:type="dxa"/>
          </w:tcPr>
          <w:p w:rsidR="00847134" w:rsidRDefault="00847134" w:rsidP="00E2647E">
            <w:r>
              <w:t>Kivett közterület</w:t>
            </w:r>
          </w:p>
        </w:tc>
        <w:tc>
          <w:tcPr>
            <w:tcW w:w="2160" w:type="dxa"/>
          </w:tcPr>
          <w:p w:rsidR="00847134" w:rsidRDefault="00847134" w:rsidP="00E2647E">
            <w:r>
              <w:t>1573/3</w:t>
            </w:r>
          </w:p>
        </w:tc>
      </w:tr>
    </w:tbl>
    <w:p w:rsidR="00847134" w:rsidRDefault="00847134" w:rsidP="00847134"/>
    <w:p w:rsidR="00A2449A" w:rsidRDefault="00A2449A">
      <w:bookmarkStart w:id="0" w:name="_GoBack"/>
      <w:bookmarkEnd w:id="0"/>
    </w:p>
    <w:sectPr w:rsidR="00A2449A" w:rsidSect="00847134">
      <w:pgSz w:w="11906" w:h="16838"/>
      <w:pgMar w:top="794" w:right="1418" w:bottom="79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5E3370"/>
    <w:multiLevelType w:val="hybridMultilevel"/>
    <w:tmpl w:val="493CD2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134"/>
    <w:rsid w:val="00847134"/>
    <w:rsid w:val="00A2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A234B8-C122-4778-9C81-709CCFDD0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7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866</Words>
  <Characters>5981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Monori Erzsébet</dc:creator>
  <cp:keywords/>
  <dc:description/>
  <cp:lastModifiedBy>Kissné Monori Erzsébet</cp:lastModifiedBy>
  <cp:revision>1</cp:revision>
  <dcterms:created xsi:type="dcterms:W3CDTF">2019-07-01T06:43:00Z</dcterms:created>
  <dcterms:modified xsi:type="dcterms:W3CDTF">2019-07-01T06:45:00Z</dcterms:modified>
</cp:coreProperties>
</file>