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90E" w:rsidRPr="002F190E" w:rsidRDefault="002F190E" w:rsidP="002F19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2F19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melléklet </w:t>
      </w:r>
      <w:proofErr w:type="gramStart"/>
      <w:r w:rsidRPr="002F19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  11</w:t>
      </w:r>
      <w:proofErr w:type="gramEnd"/>
      <w:r w:rsidRPr="002F19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/2019.(XII.9.) önkormányzati rendelethez</w:t>
      </w:r>
    </w:p>
    <w:p w:rsidR="002F190E" w:rsidRPr="002F190E" w:rsidRDefault="002F190E" w:rsidP="002F190E">
      <w:pPr>
        <w:ind w:left="360"/>
        <w:rPr>
          <w:rFonts w:ascii="Times New Roman" w:hAnsi="Times New Roman" w:cs="Times New Roman"/>
          <w:sz w:val="24"/>
          <w:szCs w:val="24"/>
        </w:rPr>
      </w:pPr>
      <w:r w:rsidRPr="002F190E">
        <w:rPr>
          <w:rFonts w:ascii="Times New Roman" w:hAnsi="Times New Roman" w:cs="Times New Roman"/>
          <w:b/>
          <w:bCs/>
          <w:sz w:val="24"/>
          <w:szCs w:val="24"/>
        </w:rPr>
        <w:t>Kormányzati funkciók-megnevezés</w:t>
      </w:r>
    </w:p>
    <w:p w:rsidR="002F190E" w:rsidRPr="002F190E" w:rsidRDefault="002F190E" w:rsidP="002F190E">
      <w:pPr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 w:rsidRPr="002F190E">
        <w:rPr>
          <w:rFonts w:ascii="Times New Roman" w:hAnsi="Times New Roman" w:cs="Times New Roman"/>
          <w:sz w:val="24"/>
          <w:szCs w:val="24"/>
        </w:rPr>
        <w:t xml:space="preserve">1.     </w:t>
      </w:r>
      <w:r w:rsidRPr="002F190E">
        <w:rPr>
          <w:rFonts w:ascii="Times New Roman" w:hAnsi="Times New Roman" w:cs="Times New Roman"/>
          <w:i/>
          <w:iCs/>
          <w:sz w:val="24"/>
          <w:szCs w:val="24"/>
        </w:rPr>
        <w:t>011130 Önkormányzatok és önkormányzati hivatalok jogalkotó és általános igazgatási tevékenysége</w:t>
      </w:r>
    </w:p>
    <w:p w:rsidR="002F190E" w:rsidRPr="002F190E" w:rsidRDefault="002F190E" w:rsidP="002F190E">
      <w:pPr>
        <w:numPr>
          <w:ilvl w:val="0"/>
          <w:numId w:val="2"/>
        </w:numPr>
        <w:spacing w:line="256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2F190E">
        <w:rPr>
          <w:rFonts w:ascii="Times New Roman" w:hAnsi="Times New Roman" w:cs="Times New Roman"/>
          <w:i/>
          <w:iCs/>
          <w:sz w:val="24"/>
          <w:szCs w:val="24"/>
        </w:rPr>
        <w:t xml:space="preserve"> 013320 Köztemető-fenntartás és működtetés</w:t>
      </w:r>
    </w:p>
    <w:p w:rsidR="002F190E" w:rsidRPr="002F190E" w:rsidRDefault="002F190E" w:rsidP="002F190E">
      <w:pPr>
        <w:numPr>
          <w:ilvl w:val="0"/>
          <w:numId w:val="2"/>
        </w:numPr>
        <w:spacing w:line="256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2F190E">
        <w:rPr>
          <w:rFonts w:ascii="Times New Roman" w:hAnsi="Times New Roman" w:cs="Times New Roman"/>
          <w:i/>
          <w:iCs/>
          <w:sz w:val="24"/>
          <w:szCs w:val="24"/>
        </w:rPr>
        <w:t xml:space="preserve"> 013350 Önkormányzati vagyonnal való gazdálkodással kapcsolatos feladatok</w:t>
      </w:r>
    </w:p>
    <w:p w:rsidR="002F190E" w:rsidRPr="002F190E" w:rsidRDefault="002F190E" w:rsidP="002F190E">
      <w:pPr>
        <w:numPr>
          <w:ilvl w:val="0"/>
          <w:numId w:val="2"/>
        </w:numPr>
        <w:spacing w:line="256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2F190E">
        <w:rPr>
          <w:rFonts w:ascii="Times New Roman" w:hAnsi="Times New Roman" w:cs="Times New Roman"/>
          <w:i/>
          <w:iCs/>
          <w:sz w:val="24"/>
          <w:szCs w:val="24"/>
        </w:rPr>
        <w:t xml:space="preserve"> 018010 Önkormányzat elszámolása központi költségvetéssel</w:t>
      </w:r>
    </w:p>
    <w:p w:rsidR="002F190E" w:rsidRPr="002F190E" w:rsidRDefault="002F190E" w:rsidP="002F190E">
      <w:pPr>
        <w:numPr>
          <w:ilvl w:val="0"/>
          <w:numId w:val="2"/>
        </w:numPr>
        <w:spacing w:line="256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2F190E">
        <w:rPr>
          <w:rFonts w:ascii="Times New Roman" w:hAnsi="Times New Roman" w:cs="Times New Roman"/>
          <w:i/>
          <w:iCs/>
          <w:sz w:val="24"/>
          <w:szCs w:val="24"/>
        </w:rPr>
        <w:t xml:space="preserve"> 018030 Támogatás célú finanszírozási műveletek</w:t>
      </w:r>
    </w:p>
    <w:p w:rsidR="002F190E" w:rsidRPr="002F190E" w:rsidRDefault="002F190E" w:rsidP="002F190E">
      <w:pPr>
        <w:numPr>
          <w:ilvl w:val="0"/>
          <w:numId w:val="2"/>
        </w:numPr>
        <w:spacing w:line="256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2F190E">
        <w:rPr>
          <w:rFonts w:ascii="Times New Roman" w:hAnsi="Times New Roman" w:cs="Times New Roman"/>
          <w:i/>
          <w:iCs/>
          <w:sz w:val="24"/>
          <w:szCs w:val="24"/>
        </w:rPr>
        <w:t xml:space="preserve"> 041233 Hosszabb időtartamú közfoglalkoztatás</w:t>
      </w:r>
    </w:p>
    <w:p w:rsidR="002F190E" w:rsidRPr="002F190E" w:rsidRDefault="002F190E" w:rsidP="002F190E">
      <w:pPr>
        <w:numPr>
          <w:ilvl w:val="0"/>
          <w:numId w:val="2"/>
        </w:numPr>
        <w:spacing w:line="256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2F190E">
        <w:rPr>
          <w:rFonts w:ascii="Times New Roman" w:hAnsi="Times New Roman" w:cs="Times New Roman"/>
          <w:i/>
          <w:iCs/>
          <w:sz w:val="24"/>
          <w:szCs w:val="24"/>
        </w:rPr>
        <w:t xml:space="preserve"> 041237 Közfoglalkoztatási mintaprogram</w:t>
      </w:r>
    </w:p>
    <w:p w:rsidR="002F190E" w:rsidRPr="002F190E" w:rsidRDefault="002F190E" w:rsidP="002F190E">
      <w:pPr>
        <w:numPr>
          <w:ilvl w:val="0"/>
          <w:numId w:val="2"/>
        </w:numPr>
        <w:spacing w:line="256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2F190E">
        <w:rPr>
          <w:rFonts w:ascii="Times New Roman" w:hAnsi="Times New Roman" w:cs="Times New Roman"/>
          <w:i/>
          <w:iCs/>
          <w:sz w:val="24"/>
          <w:szCs w:val="24"/>
        </w:rPr>
        <w:t xml:space="preserve"> 061040 Településszerű lakókörnyezetek felszámolását célzó programok</w:t>
      </w:r>
    </w:p>
    <w:p w:rsidR="002F190E" w:rsidRPr="002F190E" w:rsidRDefault="002F190E" w:rsidP="002F190E">
      <w:pPr>
        <w:numPr>
          <w:ilvl w:val="0"/>
          <w:numId w:val="2"/>
        </w:numPr>
        <w:spacing w:line="256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2F190E">
        <w:rPr>
          <w:rFonts w:ascii="Times New Roman" w:hAnsi="Times New Roman" w:cs="Times New Roman"/>
          <w:i/>
          <w:iCs/>
          <w:sz w:val="24"/>
          <w:szCs w:val="24"/>
        </w:rPr>
        <w:t xml:space="preserve"> 064010 Közvilágítás</w:t>
      </w:r>
    </w:p>
    <w:p w:rsidR="002F190E" w:rsidRPr="002F190E" w:rsidRDefault="002F190E" w:rsidP="002F190E">
      <w:pPr>
        <w:numPr>
          <w:ilvl w:val="0"/>
          <w:numId w:val="2"/>
        </w:numPr>
        <w:spacing w:line="256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2F190E">
        <w:rPr>
          <w:rFonts w:ascii="Times New Roman" w:hAnsi="Times New Roman" w:cs="Times New Roman"/>
          <w:i/>
          <w:iCs/>
          <w:sz w:val="24"/>
          <w:szCs w:val="24"/>
        </w:rPr>
        <w:t xml:space="preserve"> 066020 Város- és községgazdálkodási egyéb szolgáltatások</w:t>
      </w:r>
    </w:p>
    <w:p w:rsidR="002F190E" w:rsidRPr="002F190E" w:rsidRDefault="002F190E" w:rsidP="002F190E">
      <w:pPr>
        <w:numPr>
          <w:ilvl w:val="0"/>
          <w:numId w:val="2"/>
        </w:numPr>
        <w:spacing w:line="256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2F190E">
        <w:rPr>
          <w:rFonts w:ascii="Times New Roman" w:hAnsi="Times New Roman" w:cs="Times New Roman"/>
          <w:i/>
          <w:iCs/>
          <w:sz w:val="24"/>
          <w:szCs w:val="24"/>
        </w:rPr>
        <w:t xml:space="preserve"> 072111 Háziorvosi alapellátás</w:t>
      </w:r>
    </w:p>
    <w:p w:rsidR="002F190E" w:rsidRPr="002F190E" w:rsidRDefault="002F190E" w:rsidP="002F190E">
      <w:pPr>
        <w:numPr>
          <w:ilvl w:val="0"/>
          <w:numId w:val="2"/>
        </w:numPr>
        <w:spacing w:line="256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2F190E">
        <w:rPr>
          <w:rFonts w:ascii="Times New Roman" w:hAnsi="Times New Roman" w:cs="Times New Roman"/>
          <w:i/>
          <w:iCs/>
          <w:sz w:val="24"/>
          <w:szCs w:val="24"/>
        </w:rPr>
        <w:t xml:space="preserve"> 074031 Család és nővédelmi egészségügyi gondozás</w:t>
      </w:r>
    </w:p>
    <w:p w:rsidR="002F190E" w:rsidRPr="002F190E" w:rsidRDefault="002F190E" w:rsidP="002F190E">
      <w:pPr>
        <w:numPr>
          <w:ilvl w:val="0"/>
          <w:numId w:val="2"/>
        </w:numPr>
        <w:spacing w:line="256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2F190E">
        <w:rPr>
          <w:rFonts w:ascii="Times New Roman" w:hAnsi="Times New Roman" w:cs="Times New Roman"/>
          <w:i/>
          <w:iCs/>
          <w:sz w:val="24"/>
          <w:szCs w:val="24"/>
        </w:rPr>
        <w:t xml:space="preserve"> 082044 Könyvtári szolgáltatások</w:t>
      </w:r>
    </w:p>
    <w:p w:rsidR="002F190E" w:rsidRPr="002F190E" w:rsidRDefault="002F190E" w:rsidP="002F190E">
      <w:pPr>
        <w:numPr>
          <w:ilvl w:val="0"/>
          <w:numId w:val="2"/>
        </w:numPr>
        <w:spacing w:line="256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2F190E">
        <w:rPr>
          <w:rFonts w:ascii="Times New Roman" w:hAnsi="Times New Roman" w:cs="Times New Roman"/>
          <w:i/>
          <w:iCs/>
          <w:sz w:val="24"/>
          <w:szCs w:val="24"/>
        </w:rPr>
        <w:t xml:space="preserve"> 082091 Közművelődés- közösségi és társadalmi részvétel fejlesztés</w:t>
      </w:r>
    </w:p>
    <w:p w:rsidR="002F190E" w:rsidRPr="002F190E" w:rsidRDefault="002F190E" w:rsidP="002F190E">
      <w:pPr>
        <w:numPr>
          <w:ilvl w:val="0"/>
          <w:numId w:val="2"/>
        </w:numPr>
        <w:spacing w:line="256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2F190E">
        <w:rPr>
          <w:rFonts w:ascii="Times New Roman" w:hAnsi="Times New Roman" w:cs="Times New Roman"/>
          <w:i/>
          <w:iCs/>
          <w:sz w:val="24"/>
          <w:szCs w:val="24"/>
        </w:rPr>
        <w:t xml:space="preserve"> 082092 Közművelődési intézmények, közöségi színterek működtetése</w:t>
      </w:r>
    </w:p>
    <w:p w:rsidR="002F190E" w:rsidRPr="002F190E" w:rsidRDefault="002F190E" w:rsidP="002F190E">
      <w:pPr>
        <w:numPr>
          <w:ilvl w:val="0"/>
          <w:numId w:val="2"/>
        </w:numPr>
        <w:spacing w:line="256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2F190E">
        <w:rPr>
          <w:rFonts w:ascii="Times New Roman" w:hAnsi="Times New Roman" w:cs="Times New Roman"/>
          <w:i/>
          <w:iCs/>
          <w:sz w:val="24"/>
          <w:szCs w:val="24"/>
        </w:rPr>
        <w:t xml:space="preserve"> 096015 Gyermekétkeztetés köznevelési intézményben</w:t>
      </w:r>
    </w:p>
    <w:p w:rsidR="002F190E" w:rsidRPr="002F190E" w:rsidRDefault="002F190E" w:rsidP="002F190E">
      <w:pPr>
        <w:numPr>
          <w:ilvl w:val="0"/>
          <w:numId w:val="2"/>
        </w:numPr>
        <w:spacing w:line="256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2F190E">
        <w:rPr>
          <w:rFonts w:ascii="Times New Roman" w:hAnsi="Times New Roman" w:cs="Times New Roman"/>
          <w:i/>
          <w:iCs/>
          <w:sz w:val="24"/>
          <w:szCs w:val="24"/>
        </w:rPr>
        <w:t xml:space="preserve"> 104037 Intézményen kívüli gyermekétkeztetés</w:t>
      </w:r>
    </w:p>
    <w:p w:rsidR="002F190E" w:rsidRPr="002F190E" w:rsidRDefault="002F190E" w:rsidP="002F190E">
      <w:pPr>
        <w:numPr>
          <w:ilvl w:val="0"/>
          <w:numId w:val="2"/>
        </w:numPr>
        <w:spacing w:line="256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2F190E">
        <w:rPr>
          <w:rFonts w:ascii="Times New Roman" w:hAnsi="Times New Roman" w:cs="Times New Roman"/>
          <w:i/>
          <w:iCs/>
          <w:sz w:val="24"/>
          <w:szCs w:val="24"/>
        </w:rPr>
        <w:t xml:space="preserve"> 104051 Gyermekvédelmi pénzbeli és természetbeni ellátások</w:t>
      </w:r>
    </w:p>
    <w:p w:rsidR="002F190E" w:rsidRPr="002F190E" w:rsidRDefault="002F190E" w:rsidP="002F190E">
      <w:pPr>
        <w:numPr>
          <w:ilvl w:val="0"/>
          <w:numId w:val="2"/>
        </w:numPr>
        <w:spacing w:line="256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2F190E">
        <w:rPr>
          <w:rFonts w:ascii="Times New Roman" w:hAnsi="Times New Roman" w:cs="Times New Roman"/>
          <w:i/>
          <w:iCs/>
          <w:sz w:val="24"/>
          <w:szCs w:val="24"/>
        </w:rPr>
        <w:t xml:space="preserve"> 104052 Családtámogatások</w:t>
      </w:r>
    </w:p>
    <w:p w:rsidR="002F190E" w:rsidRPr="002F190E" w:rsidRDefault="002F190E" w:rsidP="002F190E">
      <w:pPr>
        <w:numPr>
          <w:ilvl w:val="0"/>
          <w:numId w:val="2"/>
        </w:numPr>
        <w:spacing w:line="256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2F190E">
        <w:rPr>
          <w:rFonts w:ascii="Times New Roman" w:hAnsi="Times New Roman" w:cs="Times New Roman"/>
          <w:i/>
          <w:iCs/>
          <w:sz w:val="24"/>
          <w:szCs w:val="24"/>
        </w:rPr>
        <w:t xml:space="preserve"> 107051 Szociális étkeztetés szociális konyhán</w:t>
      </w:r>
    </w:p>
    <w:p w:rsidR="002F190E" w:rsidRPr="002F190E" w:rsidRDefault="002F190E" w:rsidP="002F190E">
      <w:pPr>
        <w:numPr>
          <w:ilvl w:val="0"/>
          <w:numId w:val="2"/>
        </w:numPr>
        <w:spacing w:line="256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2F190E">
        <w:rPr>
          <w:rFonts w:ascii="Times New Roman" w:hAnsi="Times New Roman" w:cs="Times New Roman"/>
          <w:i/>
          <w:iCs/>
          <w:sz w:val="24"/>
          <w:szCs w:val="24"/>
        </w:rPr>
        <w:t xml:space="preserve"> 107055 Falugondnoki, tanyagondnoki szolgáltatás</w:t>
      </w:r>
    </w:p>
    <w:p w:rsidR="002F190E" w:rsidRPr="002F190E" w:rsidRDefault="002F190E" w:rsidP="002F190E">
      <w:pPr>
        <w:numPr>
          <w:ilvl w:val="0"/>
          <w:numId w:val="2"/>
        </w:numPr>
        <w:spacing w:line="256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2F190E">
        <w:rPr>
          <w:rFonts w:ascii="Times New Roman" w:hAnsi="Times New Roman" w:cs="Times New Roman"/>
          <w:i/>
          <w:iCs/>
          <w:sz w:val="24"/>
          <w:szCs w:val="24"/>
        </w:rPr>
        <w:t xml:space="preserve"> 107060 Egyéb szociális pénzbeli és természetbeni ellátások, támogatások</w:t>
      </w:r>
    </w:p>
    <w:p w:rsidR="002F190E" w:rsidRPr="002F190E" w:rsidRDefault="002F190E" w:rsidP="002F190E">
      <w:pPr>
        <w:numPr>
          <w:ilvl w:val="0"/>
          <w:numId w:val="2"/>
        </w:numPr>
        <w:spacing w:line="256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2F190E">
        <w:rPr>
          <w:rFonts w:ascii="Times New Roman" w:hAnsi="Times New Roman" w:cs="Times New Roman"/>
          <w:i/>
          <w:iCs/>
          <w:sz w:val="24"/>
          <w:szCs w:val="24"/>
        </w:rPr>
        <w:t xml:space="preserve"> 107080 Esélyegyenlőség elősegítését célzó tevékenységek és programok</w:t>
      </w:r>
    </w:p>
    <w:p w:rsidR="002F190E" w:rsidRPr="002F190E" w:rsidRDefault="002F190E" w:rsidP="002F190E">
      <w:pPr>
        <w:numPr>
          <w:ilvl w:val="0"/>
          <w:numId w:val="2"/>
        </w:numPr>
        <w:spacing w:line="256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2F190E">
        <w:rPr>
          <w:rFonts w:ascii="Times New Roman" w:hAnsi="Times New Roman" w:cs="Times New Roman"/>
          <w:i/>
          <w:iCs/>
          <w:sz w:val="24"/>
          <w:szCs w:val="24"/>
        </w:rPr>
        <w:t xml:space="preserve"> 900020 Önkormányzatok funkcióra nem sorolható bevételei államháztartáson kívülről</w:t>
      </w:r>
    </w:p>
    <w:p w:rsidR="002F190E" w:rsidRPr="002F190E" w:rsidRDefault="002F190E" w:rsidP="002F190E">
      <w:pPr>
        <w:rPr>
          <w:color w:val="FF0000"/>
        </w:rPr>
      </w:pPr>
    </w:p>
    <w:p w:rsidR="002F190E" w:rsidRPr="002F190E" w:rsidRDefault="002F190E" w:rsidP="002F190E">
      <w:pPr>
        <w:rPr>
          <w:color w:val="FF0000"/>
        </w:rPr>
      </w:pPr>
    </w:p>
    <w:p w:rsidR="002F190E" w:rsidRPr="002F190E" w:rsidRDefault="002F190E" w:rsidP="002F190E">
      <w:pPr>
        <w:rPr>
          <w:color w:val="FF0000"/>
        </w:rPr>
      </w:pPr>
    </w:p>
    <w:p w:rsidR="002F190E" w:rsidRPr="002F190E" w:rsidRDefault="002F190E" w:rsidP="002F190E">
      <w:pPr>
        <w:rPr>
          <w:color w:val="FF0000"/>
        </w:rPr>
      </w:pPr>
    </w:p>
    <w:p w:rsidR="002F190E" w:rsidRPr="002F190E" w:rsidRDefault="002F190E" w:rsidP="002F190E">
      <w:pPr>
        <w:rPr>
          <w:color w:val="FF0000"/>
        </w:rPr>
      </w:pPr>
    </w:p>
    <w:p w:rsidR="002F190E" w:rsidRPr="002F190E" w:rsidRDefault="002F190E" w:rsidP="002F190E">
      <w:pPr>
        <w:rPr>
          <w:color w:val="FF0000"/>
        </w:rPr>
      </w:pPr>
    </w:p>
    <w:p w:rsidR="002F190E" w:rsidRPr="002F190E" w:rsidRDefault="002F190E" w:rsidP="002F190E">
      <w:pPr>
        <w:rPr>
          <w:color w:val="FF0000"/>
        </w:rPr>
      </w:pPr>
    </w:p>
    <w:p w:rsidR="002F190E" w:rsidRPr="002F190E" w:rsidRDefault="002F190E" w:rsidP="002F190E">
      <w:pPr>
        <w:rPr>
          <w:color w:val="FF0000"/>
        </w:rPr>
      </w:pPr>
    </w:p>
    <w:p w:rsidR="002F190E" w:rsidRPr="002F190E" w:rsidRDefault="002F190E" w:rsidP="002F190E">
      <w:pPr>
        <w:rPr>
          <w:color w:val="FF0000"/>
        </w:rPr>
      </w:pPr>
    </w:p>
    <w:p w:rsidR="002F190E" w:rsidRPr="002F190E" w:rsidRDefault="002F190E" w:rsidP="002F190E">
      <w:pPr>
        <w:rPr>
          <w:color w:val="FF0000"/>
        </w:rPr>
      </w:pPr>
    </w:p>
    <w:p w:rsidR="002F190E" w:rsidRPr="002F190E" w:rsidRDefault="002F190E" w:rsidP="002F190E">
      <w:pPr>
        <w:rPr>
          <w:color w:val="FF0000"/>
        </w:rPr>
      </w:pPr>
    </w:p>
    <w:p w:rsidR="002F190E" w:rsidRPr="002F190E" w:rsidRDefault="002F190E" w:rsidP="002F1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2F19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 xml:space="preserve">2. melléklet </w:t>
      </w:r>
      <w:proofErr w:type="gramStart"/>
      <w:r w:rsidRPr="002F19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  11</w:t>
      </w:r>
      <w:proofErr w:type="gramEnd"/>
      <w:r w:rsidRPr="002F19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/2019.(XII.9.) önkormányzati rendelethez</w:t>
      </w:r>
    </w:p>
    <w:p w:rsidR="002F190E" w:rsidRPr="002F190E" w:rsidRDefault="002F190E" w:rsidP="002F190E">
      <w:pPr>
        <w:spacing w:before="100" w:beforeAutospacing="1" w:after="100" w:afterAutospacing="1" w:line="240" w:lineRule="auto"/>
        <w:ind w:left="144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2F190E" w:rsidRPr="002F190E" w:rsidRDefault="002F190E" w:rsidP="002F190E">
      <w:pPr>
        <w:ind w:left="72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2F190E">
        <w:rPr>
          <w:rFonts w:ascii="Times New Roman" w:hAnsi="Times New Roman" w:cs="Times New Roman"/>
          <w:b/>
          <w:bCs/>
          <w:sz w:val="24"/>
          <w:szCs w:val="24"/>
        </w:rPr>
        <w:t xml:space="preserve"> A polgármesterre átruházott hatáskörök jegyzéke</w:t>
      </w:r>
    </w:p>
    <w:p w:rsidR="002F190E" w:rsidRPr="002F190E" w:rsidRDefault="002F190E" w:rsidP="002F190E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2F190E" w:rsidRPr="002F190E" w:rsidRDefault="002F190E" w:rsidP="002F190E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90E">
        <w:rPr>
          <w:rFonts w:ascii="Times New Roman" w:hAnsi="Times New Roman" w:cs="Times New Roman"/>
          <w:sz w:val="24"/>
          <w:szCs w:val="24"/>
        </w:rPr>
        <w:t xml:space="preserve"> 1./ A hatályos önkormányzati költségvetési rendeletben foglaltak alapján: A Képviselő-testület az Önkormányzat bevételeinek és kiadásainak módosítását és a kiadási kiemelt előirányzatok közötti átcsoportosítás jogát 1.000.000 Ft összeghatárig a polgármesterre ruházza. </w:t>
      </w:r>
    </w:p>
    <w:p w:rsidR="002F190E" w:rsidRPr="002F190E" w:rsidRDefault="002F190E" w:rsidP="002F190E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90E">
        <w:rPr>
          <w:rFonts w:ascii="Times New Roman" w:hAnsi="Times New Roman" w:cs="Times New Roman"/>
          <w:sz w:val="24"/>
          <w:szCs w:val="24"/>
        </w:rPr>
        <w:t xml:space="preserve">A polgármester az </w:t>
      </w:r>
      <w:proofErr w:type="spellStart"/>
      <w:r w:rsidRPr="002F190E">
        <w:rPr>
          <w:rFonts w:ascii="Times New Roman" w:hAnsi="Times New Roman" w:cs="Times New Roman"/>
          <w:sz w:val="24"/>
          <w:szCs w:val="24"/>
        </w:rPr>
        <w:t>Mötv</w:t>
      </w:r>
      <w:proofErr w:type="spellEnd"/>
      <w:r w:rsidRPr="002F190E">
        <w:rPr>
          <w:rFonts w:ascii="Times New Roman" w:hAnsi="Times New Roman" w:cs="Times New Roman"/>
          <w:sz w:val="24"/>
          <w:szCs w:val="24"/>
        </w:rPr>
        <w:t xml:space="preserve">. 42.§-ban meghatározott ügyek kivételével dönthet a két ülés közötti időszakban felmerülő, halaszthatatlan, a Szervezeti és Működési Szabályzatban meghatározott hatáskörébe tartozó önkormányzati ügyekben a Képviselő-testület utólagos tájékoztatása mellett </w:t>
      </w:r>
      <w:proofErr w:type="spellStart"/>
      <w:r w:rsidRPr="002F190E">
        <w:rPr>
          <w:rFonts w:ascii="Times New Roman" w:hAnsi="Times New Roman" w:cs="Times New Roman"/>
          <w:sz w:val="24"/>
          <w:szCs w:val="24"/>
        </w:rPr>
        <w:t>esetenként</w:t>
      </w:r>
      <w:proofErr w:type="spellEnd"/>
      <w:r w:rsidRPr="002F190E">
        <w:rPr>
          <w:rFonts w:ascii="Times New Roman" w:hAnsi="Times New Roman" w:cs="Times New Roman"/>
          <w:sz w:val="24"/>
          <w:szCs w:val="24"/>
        </w:rPr>
        <w:t xml:space="preserve"> legfeljebb 100.000 Ft összeghatárig. </w:t>
      </w:r>
    </w:p>
    <w:p w:rsidR="002F190E" w:rsidRPr="002F190E" w:rsidRDefault="002F190E" w:rsidP="002F190E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90E">
        <w:rPr>
          <w:rFonts w:ascii="Times New Roman" w:hAnsi="Times New Roman" w:cs="Times New Roman"/>
          <w:sz w:val="24"/>
          <w:szCs w:val="24"/>
        </w:rPr>
        <w:t xml:space="preserve">Az Önkormányzat behajthatatlan követeléseinek, kintlévőségeinek törléséről átruházott hatáskörben a polgármester dönt. </w:t>
      </w:r>
    </w:p>
    <w:p w:rsidR="002F190E" w:rsidRPr="002F190E" w:rsidRDefault="002F190E" w:rsidP="002F190E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F190E" w:rsidRPr="002F190E" w:rsidRDefault="002F190E" w:rsidP="002F190E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90E">
        <w:rPr>
          <w:rFonts w:ascii="Times New Roman" w:hAnsi="Times New Roman" w:cs="Times New Roman"/>
          <w:sz w:val="24"/>
          <w:szCs w:val="24"/>
        </w:rPr>
        <w:t>2./ Gyakorolja a tulajdonosi jogokat az Önkormányzat hatályos vagyonrendeletében meghatározottak szerint.</w:t>
      </w:r>
    </w:p>
    <w:p w:rsidR="002F190E" w:rsidRPr="002F190E" w:rsidRDefault="002F190E" w:rsidP="002F190E">
      <w:pPr>
        <w:keepNext/>
        <w:keepLines/>
        <w:spacing w:before="40" w:after="0"/>
        <w:ind w:left="708" w:firstLine="36"/>
        <w:jc w:val="both"/>
        <w:outlineLvl w:val="3"/>
        <w:rPr>
          <w:rFonts w:ascii="Times New Roman" w:eastAsiaTheme="majorEastAsia" w:hAnsi="Times New Roman" w:cs="Times New Roman"/>
          <w:sz w:val="24"/>
          <w:szCs w:val="24"/>
        </w:rPr>
      </w:pPr>
      <w:r w:rsidRPr="002F190E">
        <w:rPr>
          <w:rFonts w:ascii="Times New Roman" w:eastAsiaTheme="majorEastAsia" w:hAnsi="Times New Roman" w:cs="Times New Roman"/>
          <w:sz w:val="24"/>
          <w:szCs w:val="24"/>
        </w:rPr>
        <w:t>3./ A</w:t>
      </w:r>
      <w:r w:rsidRPr="002F19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települési támogatásról és az egyéb szociális ellátásokról szóló </w:t>
      </w:r>
      <w:r w:rsidRPr="002F190E">
        <w:rPr>
          <w:rFonts w:ascii="Times New Roman" w:eastAsiaTheme="majorEastAsia" w:hAnsi="Times New Roman" w:cs="Times New Roman"/>
          <w:sz w:val="24"/>
          <w:szCs w:val="24"/>
        </w:rPr>
        <w:t xml:space="preserve">helyi rendelet                       </w:t>
      </w:r>
      <w:proofErr w:type="gramStart"/>
      <w:r w:rsidRPr="002F190E">
        <w:rPr>
          <w:rFonts w:ascii="Times New Roman" w:eastAsiaTheme="majorEastAsia" w:hAnsi="Times New Roman" w:cs="Times New Roman"/>
          <w:sz w:val="24"/>
          <w:szCs w:val="24"/>
        </w:rPr>
        <w:t>alapján:  a</w:t>
      </w:r>
      <w:proofErr w:type="gramEnd"/>
      <w:r w:rsidRPr="002F190E">
        <w:rPr>
          <w:rFonts w:ascii="Times New Roman" w:eastAsiaTheme="majorEastAsia" w:hAnsi="Times New Roman" w:cs="Times New Roman"/>
          <w:sz w:val="24"/>
          <w:szCs w:val="24"/>
        </w:rPr>
        <w:t xml:space="preserve"> polgármester intézkedik a rendeletben foglaltak szerint.</w:t>
      </w:r>
    </w:p>
    <w:p w:rsidR="002F190E" w:rsidRPr="002F190E" w:rsidRDefault="002F190E" w:rsidP="002F190E">
      <w:pPr>
        <w:ind w:left="720"/>
        <w:contextualSpacing/>
      </w:pPr>
      <w:r w:rsidRPr="002F190E">
        <w:t xml:space="preserve"> </w:t>
      </w:r>
    </w:p>
    <w:p w:rsidR="002F190E" w:rsidRPr="002F190E" w:rsidRDefault="002F190E" w:rsidP="002F190E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90E">
        <w:rPr>
          <w:rFonts w:ascii="Times New Roman" w:hAnsi="Times New Roman" w:cs="Times New Roman"/>
          <w:sz w:val="24"/>
          <w:szCs w:val="24"/>
        </w:rPr>
        <w:t xml:space="preserve"> 4./ A filmforgatási célú közterület használatra vonatkozó szabályokról szóló helyi rendelet alapján a filmforgatási célú közterület használattal összefüggő képviselő-testületi hatáskörök gyakorlási jogát a Képviselő-testület a polgármesterre ruházza át.</w:t>
      </w:r>
    </w:p>
    <w:p w:rsidR="002F190E" w:rsidRPr="002F190E" w:rsidRDefault="002F190E" w:rsidP="002F190E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F190E" w:rsidRPr="002F190E" w:rsidRDefault="002F190E" w:rsidP="002F190E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90E">
        <w:rPr>
          <w:rFonts w:ascii="Times New Roman" w:hAnsi="Times New Roman" w:cs="Times New Roman"/>
          <w:sz w:val="24"/>
          <w:szCs w:val="24"/>
        </w:rPr>
        <w:t xml:space="preserve"> 5./ A közúti közlekedésről szóló törvényben meghatározott képviselő-testületi feladatok és hatáskörök a polgármestert illetik meg.</w:t>
      </w:r>
    </w:p>
    <w:p w:rsidR="002F190E" w:rsidRPr="002F190E" w:rsidRDefault="002F190E" w:rsidP="002F190E">
      <w:pPr>
        <w:ind w:left="720"/>
        <w:contextualSpacing/>
      </w:pPr>
    </w:p>
    <w:p w:rsidR="002F190E" w:rsidRPr="002F190E" w:rsidRDefault="002F190E" w:rsidP="002F190E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90E">
        <w:rPr>
          <w:rFonts w:ascii="Times New Roman" w:hAnsi="Times New Roman" w:cs="Times New Roman"/>
          <w:sz w:val="24"/>
          <w:szCs w:val="24"/>
        </w:rPr>
        <w:t xml:space="preserve"> 6./A közterületek használatával, engedélyezésével, a közterületen történő közműfektetés és annak szolgalmi jogának rendezésével kapcsolatos tulajdonosi feladat- és hatáskörök a polgármestert illetik meg.</w:t>
      </w:r>
    </w:p>
    <w:p w:rsidR="002F190E" w:rsidRPr="002F190E" w:rsidRDefault="002F190E" w:rsidP="002F190E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F190E" w:rsidRPr="002F190E" w:rsidRDefault="002F190E" w:rsidP="002F190E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90E">
        <w:rPr>
          <w:rFonts w:ascii="Times New Roman" w:hAnsi="Times New Roman" w:cs="Times New Roman"/>
          <w:sz w:val="24"/>
          <w:szCs w:val="24"/>
        </w:rPr>
        <w:t>7./ Az önkormányzatot jogszabály alapján terhelő állategészségügyi feladatok ellátásával kapcsolatos képviselő-testületi feladat- és hatáskörök a polgármestert illetik meg</w:t>
      </w:r>
    </w:p>
    <w:p w:rsidR="00241B04" w:rsidRDefault="00241B04">
      <w:bookmarkStart w:id="0" w:name="_GoBack"/>
      <w:bookmarkEnd w:id="0"/>
    </w:p>
    <w:sectPr w:rsidR="00241B04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16094799"/>
      <w:docPartObj>
        <w:docPartGallery w:val="Page Numbers (Bottom of Page)"/>
        <w:docPartUnique/>
      </w:docPartObj>
    </w:sdtPr>
    <w:sdtEndPr/>
    <w:sdtContent>
      <w:p w:rsidR="00AE601E" w:rsidRDefault="002F190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E601E" w:rsidRDefault="002F190E">
    <w:pPr>
      <w:pStyle w:val="llb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E75539"/>
    <w:multiLevelType w:val="multilevel"/>
    <w:tmpl w:val="0D20E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90E"/>
    <w:rsid w:val="00241B04"/>
    <w:rsid w:val="002F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F02BA0-3704-47F2-B5C4-23C385F3E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2F1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F19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2876</Characters>
  <Application>Microsoft Office Word</Application>
  <DocSecurity>0</DocSecurity>
  <Lines>23</Lines>
  <Paragraphs>6</Paragraphs>
  <ScaleCrop>false</ScaleCrop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</dc:creator>
  <cp:keywords/>
  <dc:description/>
  <cp:lastModifiedBy>Betti</cp:lastModifiedBy>
  <cp:revision>1</cp:revision>
  <dcterms:created xsi:type="dcterms:W3CDTF">2019-12-19T14:37:00Z</dcterms:created>
  <dcterms:modified xsi:type="dcterms:W3CDTF">2019-12-19T14:37:00Z</dcterms:modified>
</cp:coreProperties>
</file>