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E8" w:rsidRDefault="001E61E8" w:rsidP="001E61E8">
      <w:pPr>
        <w:numPr>
          <w:ilvl w:val="0"/>
          <w:numId w:val="1"/>
        </w:numPr>
        <w:jc w:val="right"/>
        <w:rPr>
          <w:rFonts w:ascii="Cambria" w:hAnsi="Cambria"/>
          <w:sz w:val="22"/>
          <w:szCs w:val="22"/>
        </w:rPr>
      </w:pPr>
      <w:r w:rsidRPr="00B04172">
        <w:rPr>
          <w:rFonts w:ascii="Cambria" w:hAnsi="Cambria"/>
          <w:sz w:val="22"/>
          <w:szCs w:val="22"/>
        </w:rPr>
        <w:t>melléklet a</w:t>
      </w:r>
      <w:r w:rsidR="001D5610">
        <w:rPr>
          <w:rFonts w:ascii="Cambria" w:hAnsi="Cambria"/>
          <w:sz w:val="22"/>
          <w:szCs w:val="22"/>
        </w:rPr>
        <w:t xml:space="preserve"> 13</w:t>
      </w:r>
      <w:r>
        <w:rPr>
          <w:rFonts w:ascii="Cambria" w:hAnsi="Cambria"/>
          <w:sz w:val="22"/>
          <w:szCs w:val="22"/>
        </w:rPr>
        <w:t xml:space="preserve"> /2014.(</w:t>
      </w:r>
      <w:r w:rsidR="001D5610">
        <w:rPr>
          <w:rFonts w:ascii="Cambria" w:hAnsi="Cambria"/>
          <w:sz w:val="22"/>
          <w:szCs w:val="22"/>
        </w:rPr>
        <w:t>XII</w:t>
      </w:r>
      <w:r>
        <w:rPr>
          <w:rFonts w:ascii="Cambria" w:hAnsi="Cambria"/>
          <w:sz w:val="22"/>
          <w:szCs w:val="22"/>
        </w:rPr>
        <w:t>.</w:t>
      </w:r>
      <w:r w:rsidR="00934400">
        <w:rPr>
          <w:rFonts w:ascii="Cambria" w:hAnsi="Cambria"/>
          <w:sz w:val="22"/>
          <w:szCs w:val="22"/>
        </w:rPr>
        <w:t>18</w:t>
      </w:r>
      <w:r w:rsidR="001D5610">
        <w:rPr>
          <w:rFonts w:ascii="Cambria" w:hAnsi="Cambria"/>
          <w:sz w:val="22"/>
          <w:szCs w:val="22"/>
        </w:rPr>
        <w:t>.</w:t>
      </w:r>
      <w:r w:rsidRPr="00B04172">
        <w:rPr>
          <w:rFonts w:ascii="Cambria" w:hAnsi="Cambria"/>
          <w:sz w:val="22"/>
          <w:szCs w:val="22"/>
        </w:rPr>
        <w:t>) önkormányzati rendelethez</w:t>
      </w:r>
    </w:p>
    <w:p w:rsidR="001E61E8" w:rsidRPr="00B04172" w:rsidRDefault="001E61E8" w:rsidP="001E61E8">
      <w:pPr>
        <w:ind w:left="720"/>
        <w:jc w:val="center"/>
        <w:rPr>
          <w:rFonts w:ascii="Cambria" w:hAnsi="Cambria"/>
          <w:sz w:val="22"/>
          <w:szCs w:val="22"/>
        </w:rPr>
      </w:pPr>
    </w:p>
    <w:p w:rsidR="001E61E8" w:rsidRPr="00744B70" w:rsidRDefault="001E61E8" w:rsidP="00744B70">
      <w:pPr>
        <w:shd w:val="clear" w:color="auto" w:fill="FFFFFF"/>
        <w:ind w:left="720"/>
        <w:jc w:val="center"/>
        <w:rPr>
          <w:rFonts w:ascii="Cambria" w:hAnsi="Cambria"/>
          <w:b/>
          <w:sz w:val="22"/>
          <w:szCs w:val="22"/>
        </w:rPr>
      </w:pPr>
      <w:r w:rsidRPr="0044201E">
        <w:rPr>
          <w:rFonts w:ascii="Cambria" w:hAnsi="Cambria"/>
          <w:b/>
          <w:sz w:val="22"/>
          <w:szCs w:val="22"/>
        </w:rPr>
        <w:t>Az ellátandó, és a kormányzati funkció szerint besorolt alaptevékenységek</w:t>
      </w:r>
    </w:p>
    <w:p w:rsidR="001E61E8" w:rsidRPr="00B04172" w:rsidRDefault="001E61E8" w:rsidP="001E61E8">
      <w:pPr>
        <w:autoSpaceDE w:val="0"/>
        <w:autoSpaceDN w:val="0"/>
        <w:rPr>
          <w:rFonts w:ascii="Cambria" w:hAnsi="Cambr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529"/>
        <w:gridCol w:w="7759"/>
      </w:tblGrid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Kormányzati funkció 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AB529F">
              <w:rPr>
                <w:rFonts w:ascii="Cambria" w:hAnsi="Cambria" w:cs="Arial"/>
                <w:b/>
                <w:sz w:val="22"/>
                <w:szCs w:val="22"/>
              </w:rPr>
              <w:t>megnevezés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011130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Önkormányzatok és önkormányzati hivatalok jogalkotó és általános igazgatási tevékenysége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011220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pStyle w:val="NormlWeb"/>
              <w:spacing w:before="0" w:beforeAutospacing="0" w:after="0" w:afterAutospacing="0"/>
              <w:ind w:right="150"/>
              <w:jc w:val="both"/>
              <w:rPr>
                <w:rFonts w:ascii="Cambria" w:hAnsi="Cambria" w:cs="Tahoma"/>
                <w:color w:val="222222"/>
                <w:sz w:val="22"/>
                <w:szCs w:val="22"/>
              </w:rPr>
            </w:pPr>
            <w:r w:rsidRPr="00AB529F">
              <w:rPr>
                <w:rFonts w:ascii="Cambria" w:hAnsi="Cambria"/>
                <w:sz w:val="22"/>
                <w:szCs w:val="22"/>
              </w:rPr>
              <w:t>Adó-, vám- és jövedéki igazgatás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013320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 xml:space="preserve">Köztemető-fenntartás és működtetés 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013340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Az állami vagyonnal való gazdálkodással kapcsolatos feladatok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013350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 w:rsidRPr="00AB529F">
              <w:rPr>
                <w:rFonts w:ascii="Cambria" w:hAnsi="Cambria" w:cs="Arial"/>
                <w:sz w:val="22"/>
                <w:szCs w:val="22"/>
              </w:rPr>
              <w:t>Az önkormányzati vagyonnal való gazdálkodással kapcsolatos feladatok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016010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Országgyűlési, önkormányzati és európai parlamenti képviselőválasztáshoz kapcsolódó tevékenységek.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022010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Polgári honvédelem ágazati feladatai, a lakosság felkészítése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041231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Rövid időtartamú közfoglalkoztatás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E1083B" w:rsidRDefault="001E61E8" w:rsidP="002F5F0E">
            <w:pPr>
              <w:rPr>
                <w:rFonts w:ascii="Cambria" w:hAnsi="Cambria"/>
                <w:sz w:val="22"/>
                <w:szCs w:val="22"/>
              </w:rPr>
            </w:pPr>
            <w:r w:rsidRPr="00E1083B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7759" w:type="dxa"/>
            <w:shd w:val="clear" w:color="auto" w:fill="FFFFFF"/>
          </w:tcPr>
          <w:p w:rsidR="001E61E8" w:rsidRPr="00E1083B" w:rsidRDefault="001E61E8" w:rsidP="002F5F0E">
            <w:pPr>
              <w:rPr>
                <w:rFonts w:ascii="Cambria" w:hAnsi="Cambria"/>
                <w:sz w:val="22"/>
                <w:szCs w:val="22"/>
              </w:rPr>
            </w:pPr>
            <w:r w:rsidRPr="00E1083B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E1083B" w:rsidRDefault="001E61E8" w:rsidP="002F5F0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042130</w:t>
            </w:r>
          </w:p>
        </w:tc>
        <w:tc>
          <w:tcPr>
            <w:tcW w:w="7759" w:type="dxa"/>
            <w:shd w:val="clear" w:color="auto" w:fill="FFFFFF"/>
          </w:tcPr>
          <w:p w:rsidR="001E61E8" w:rsidRPr="00E1083B" w:rsidRDefault="001E61E8" w:rsidP="002F5F0E">
            <w:pPr>
              <w:rPr>
                <w:rFonts w:ascii="Cambria" w:hAnsi="Cambria"/>
                <w:sz w:val="22"/>
                <w:szCs w:val="22"/>
              </w:rPr>
            </w:pPr>
            <w:r w:rsidRPr="00E1083B">
              <w:rPr>
                <w:rFonts w:ascii="Cambria" w:hAnsi="Cambria"/>
                <w:sz w:val="22"/>
                <w:szCs w:val="22"/>
              </w:rPr>
              <w:t>Növénytermesztés, állattenyésztés és kapcsolódó szolgáltatások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045120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Út, autópálya építése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051030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Nem veszélyes (települési) hulladék vegyes (ömlesztett) begyűjtése, szállítása, átrakása.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063020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Víztermelés,- kezelés,- ellátás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064010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Közvilágítás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066010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Zöldterület-kezelés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066020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Város,- községgazdálkodási egyéb szolgáltatások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072111</w:t>
            </w:r>
          </w:p>
        </w:tc>
        <w:tc>
          <w:tcPr>
            <w:tcW w:w="7759" w:type="dxa"/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Háziorvosi alapellátás</w:t>
            </w:r>
          </w:p>
        </w:tc>
      </w:tr>
      <w:tr w:rsidR="001E61E8" w:rsidRPr="00AB529F" w:rsidTr="00103A21">
        <w:tc>
          <w:tcPr>
            <w:tcW w:w="1529" w:type="dxa"/>
            <w:shd w:val="clear" w:color="auto" w:fill="FFFFFF"/>
          </w:tcPr>
          <w:p w:rsidR="001E61E8" w:rsidRPr="00E1083B" w:rsidRDefault="001E61E8" w:rsidP="002F5F0E">
            <w:pPr>
              <w:rPr>
                <w:rFonts w:ascii="Cambria" w:hAnsi="Cambria"/>
                <w:sz w:val="22"/>
                <w:szCs w:val="22"/>
              </w:rPr>
            </w:pPr>
            <w:r w:rsidRPr="00E1083B">
              <w:rPr>
                <w:rFonts w:ascii="Cambria" w:hAnsi="Cambria"/>
                <w:sz w:val="22"/>
                <w:szCs w:val="22"/>
              </w:rPr>
              <w:t>072311</w:t>
            </w:r>
          </w:p>
        </w:tc>
        <w:tc>
          <w:tcPr>
            <w:tcW w:w="7759" w:type="dxa"/>
            <w:shd w:val="clear" w:color="auto" w:fill="FFFFFF"/>
          </w:tcPr>
          <w:p w:rsidR="001E61E8" w:rsidRPr="00E1083B" w:rsidRDefault="001E61E8" w:rsidP="002F5F0E">
            <w:pPr>
              <w:rPr>
                <w:rFonts w:ascii="Cambria" w:hAnsi="Cambria"/>
                <w:sz w:val="22"/>
                <w:szCs w:val="22"/>
              </w:rPr>
            </w:pPr>
            <w:r w:rsidRPr="00E1083B">
              <w:rPr>
                <w:rFonts w:ascii="Cambria" w:hAnsi="Cambria"/>
                <w:sz w:val="22"/>
                <w:szCs w:val="22"/>
              </w:rPr>
              <w:t>Fogorvosi alapellátás</w:t>
            </w:r>
          </w:p>
        </w:tc>
      </w:tr>
      <w:tr w:rsidR="001E61E8" w:rsidRPr="00AB529F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074031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Család és nővédelmi egészségügyi gondozás</w:t>
            </w:r>
          </w:p>
        </w:tc>
      </w:tr>
      <w:tr w:rsidR="001E61E8" w:rsidRPr="00AB529F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E1083B" w:rsidRDefault="001E61E8" w:rsidP="002F5F0E">
            <w:pPr>
              <w:rPr>
                <w:rFonts w:ascii="Cambria" w:hAnsi="Cambria"/>
                <w:sz w:val="22"/>
                <w:szCs w:val="22"/>
              </w:rPr>
            </w:pPr>
            <w:r w:rsidRPr="00E1083B">
              <w:rPr>
                <w:rFonts w:ascii="Cambria" w:hAnsi="Cambria"/>
                <w:sz w:val="22"/>
                <w:szCs w:val="22"/>
              </w:rPr>
              <w:t>082042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E1083B" w:rsidRDefault="001E61E8" w:rsidP="002F5F0E">
            <w:pPr>
              <w:rPr>
                <w:rFonts w:ascii="Cambria" w:hAnsi="Cambria"/>
                <w:sz w:val="22"/>
                <w:szCs w:val="22"/>
              </w:rPr>
            </w:pPr>
            <w:r w:rsidRPr="00E1083B">
              <w:rPr>
                <w:rFonts w:ascii="Cambria" w:hAnsi="Cambria"/>
                <w:sz w:val="22"/>
                <w:szCs w:val="22"/>
              </w:rPr>
              <w:t>Könyvtári állomány gyarapítása, nyilvántartása</w:t>
            </w:r>
          </w:p>
        </w:tc>
      </w:tr>
      <w:tr w:rsidR="001E61E8" w:rsidRPr="00AB529F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082043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Könyvtári állomány feltárása, megőrzése, védelme</w:t>
            </w:r>
          </w:p>
        </w:tc>
      </w:tr>
      <w:tr w:rsidR="001E61E8" w:rsidRPr="00AB529F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082044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Könyvtári szolgáltatások</w:t>
            </w:r>
          </w:p>
        </w:tc>
      </w:tr>
      <w:tr w:rsidR="001E61E8" w:rsidRPr="00B04172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082092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Közművelődés- hagyományos közösségi kulturális értékek gondozása</w:t>
            </w:r>
          </w:p>
        </w:tc>
      </w:tr>
      <w:tr w:rsidR="001E61E8" w:rsidRPr="00B04172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106010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Lakóingatlan szociális célú bérbeadása, üzemeltetése</w:t>
            </w:r>
          </w:p>
        </w:tc>
      </w:tr>
      <w:tr w:rsidR="001E61E8" w:rsidRPr="00B04172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106020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Lakásfenntartással, lakhatással összefüggő ellátások</w:t>
            </w:r>
          </w:p>
        </w:tc>
      </w:tr>
      <w:tr w:rsidR="001E61E8" w:rsidRPr="00B04172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107051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Szociális étkeztetés</w:t>
            </w:r>
          </w:p>
        </w:tc>
      </w:tr>
      <w:tr w:rsidR="001E61E8" w:rsidRPr="00B04172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107052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Házi segítségnyújtás</w:t>
            </w:r>
          </w:p>
        </w:tc>
      </w:tr>
      <w:tr w:rsidR="001E61E8" w:rsidRPr="00B04172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107053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Jelzőrendszeres házi segítségnyújtás</w:t>
            </w:r>
          </w:p>
        </w:tc>
      </w:tr>
      <w:tr w:rsidR="001E61E8" w:rsidRPr="00B04172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107054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Családsegítés</w:t>
            </w:r>
          </w:p>
        </w:tc>
      </w:tr>
      <w:tr w:rsidR="001E61E8" w:rsidRPr="00B04172" w:rsidTr="00103A21"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Pr="00AB529F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107055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1E8" w:rsidRDefault="001E61E8" w:rsidP="002F5F0E">
            <w:pPr>
              <w:autoSpaceDE w:val="0"/>
              <w:autoSpaceDN w:val="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Falugondnoki, tanyagondnoki szolgáltatás</w:t>
            </w:r>
          </w:p>
        </w:tc>
      </w:tr>
    </w:tbl>
    <w:p w:rsidR="001E61E8" w:rsidRPr="007E2A1A" w:rsidRDefault="001E61E8" w:rsidP="001E61E8">
      <w:pPr>
        <w:jc w:val="both"/>
        <w:rPr>
          <w:rFonts w:ascii="Cambria" w:hAnsi="Cambria"/>
          <w:sz w:val="24"/>
          <w:szCs w:val="24"/>
        </w:rPr>
      </w:pPr>
    </w:p>
    <w:p w:rsidR="00E85125" w:rsidRDefault="00E85125"/>
    <w:sectPr w:rsidR="00E85125" w:rsidSect="00E85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B5DDF"/>
    <w:multiLevelType w:val="hybridMultilevel"/>
    <w:tmpl w:val="FCD661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1E8"/>
    <w:rsid w:val="0000184E"/>
    <w:rsid w:val="00103A21"/>
    <w:rsid w:val="00186EA2"/>
    <w:rsid w:val="001D5610"/>
    <w:rsid w:val="001E61E8"/>
    <w:rsid w:val="00350174"/>
    <w:rsid w:val="004C6B11"/>
    <w:rsid w:val="00622483"/>
    <w:rsid w:val="00744B70"/>
    <w:rsid w:val="00934400"/>
    <w:rsid w:val="00991485"/>
    <w:rsid w:val="00B50A2F"/>
    <w:rsid w:val="00C00B8F"/>
    <w:rsid w:val="00CB479D"/>
    <w:rsid w:val="00D207B8"/>
    <w:rsid w:val="00E329A4"/>
    <w:rsid w:val="00E8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címsor4"/>
    <w:qFormat/>
    <w:rsid w:val="001E61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E61E8"/>
    <w:pPr>
      <w:spacing w:before="100" w:beforeAutospacing="1" w:after="100" w:afterAutospacing="1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18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184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Jagados Roland</cp:lastModifiedBy>
  <cp:revision>3</cp:revision>
  <cp:lastPrinted>2014-12-18T10:17:00Z</cp:lastPrinted>
  <dcterms:created xsi:type="dcterms:W3CDTF">2014-12-18T09:58:00Z</dcterms:created>
  <dcterms:modified xsi:type="dcterms:W3CDTF">2014-12-18T10:17:00Z</dcterms:modified>
</cp:coreProperties>
</file>