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0D" w:rsidRDefault="00F2000D" w:rsidP="00F2000D">
      <w:pPr>
        <w:pStyle w:val="WW-Alaprtelmezet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 melléklet a 9/2014. (XII. 11.) önkormányzati rendelethez</w:t>
      </w:r>
    </w:p>
    <w:p w:rsidR="00F2000D" w:rsidRDefault="00F2000D" w:rsidP="00F2000D">
      <w:pPr>
        <w:pStyle w:val="WW-Alaprtelmezett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(1. melléklet a 4/2013. (II.27.) önkormányzati rendelethez)</w:t>
      </w:r>
    </w:p>
    <w:p w:rsidR="00F2000D" w:rsidRDefault="00F2000D" w:rsidP="00F2000D">
      <w:pPr>
        <w:pStyle w:val="WW-Alaprtelmezett"/>
        <w:jc w:val="right"/>
      </w:pPr>
    </w:p>
    <w:p w:rsidR="00F2000D" w:rsidRDefault="00F2000D" w:rsidP="00F2000D">
      <w:pPr>
        <w:pStyle w:val="Cmsor8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 xml:space="preserve">A Képviselő-testület tagjainak és </w:t>
      </w:r>
      <w:proofErr w:type="gramStart"/>
      <w:r>
        <w:rPr>
          <w:rFonts w:ascii="Times New Roman" w:hAnsi="Times New Roman"/>
          <w:b/>
          <w:i w:val="0"/>
        </w:rPr>
        <w:t>a</w:t>
      </w:r>
      <w:proofErr w:type="gramEnd"/>
    </w:p>
    <w:p w:rsidR="00F2000D" w:rsidRDefault="00F2000D" w:rsidP="00F2000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képviselő bizottsági tagoknak a díjazása</w:t>
      </w:r>
    </w:p>
    <w:p w:rsidR="00F2000D" w:rsidRDefault="00F2000D" w:rsidP="00F2000D">
      <w:pPr>
        <w:pStyle w:val="Szvegtrzs"/>
        <w:ind w:left="426" w:hanging="426"/>
      </w:pPr>
    </w:p>
    <w:p w:rsidR="00F2000D" w:rsidRDefault="00F2000D" w:rsidP="00F2000D">
      <w:pPr>
        <w:pStyle w:val="Szvegtrzs"/>
        <w:ind w:left="426" w:hanging="426"/>
      </w:pPr>
      <w:r>
        <w:t>1.</w:t>
      </w:r>
      <w:r>
        <w:tab/>
        <w:t>A Képviselő tiszteletdíja (alapdíja az illetményalap (39.900.-Ft) és 2.2 szorzószám szorzataként megállapított összeg bruttó: 87.780.- Ft.)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tabs>
          <w:tab w:val="clear" w:pos="708"/>
          <w:tab w:val="left" w:pos="6237"/>
        </w:tabs>
        <w:ind w:left="426" w:hanging="426"/>
      </w:pPr>
      <w:r>
        <w:t>2.</w:t>
      </w:r>
      <w:r>
        <w:tab/>
        <w:t>Bizottsági elnök tiszteletdíja</w:t>
      </w:r>
      <w:r>
        <w:tab/>
        <w:t>alapdíj + alapdíj 90 %-</w:t>
      </w:r>
      <w:proofErr w:type="gramStart"/>
      <w:r>
        <w:t>a</w:t>
      </w:r>
      <w:proofErr w:type="gramEnd"/>
    </w:p>
    <w:p w:rsidR="00F2000D" w:rsidRDefault="00F2000D" w:rsidP="00F2000D">
      <w:pPr>
        <w:pStyle w:val="Szvegtrzs"/>
        <w:ind w:left="426" w:hanging="426"/>
      </w:pPr>
      <w:r>
        <w:tab/>
        <w:t>(több tisztség, bizottsági tagság esetén is</w:t>
      </w:r>
      <w:proofErr w:type="gramStart"/>
      <w:r>
        <w:t>)</w:t>
      </w:r>
      <w:r>
        <w:tab/>
      </w:r>
      <w:r>
        <w:tab/>
        <w:t xml:space="preserve">             bruttó</w:t>
      </w:r>
      <w:proofErr w:type="gramEnd"/>
      <w:r>
        <w:t>:87.780+79.000.-Ft</w:t>
      </w:r>
      <w:r>
        <w:tab/>
      </w:r>
    </w:p>
    <w:p w:rsidR="00F2000D" w:rsidRDefault="00F2000D" w:rsidP="00F2000D">
      <w:pPr>
        <w:pStyle w:val="Szvegtrzs"/>
        <w:tabs>
          <w:tab w:val="clear" w:pos="708"/>
          <w:tab w:val="left" w:pos="6237"/>
        </w:tabs>
        <w:ind w:left="-21" w:firstLine="30"/>
      </w:pPr>
      <w:r>
        <w:t>3.     Tanácsnok tiszteletdíja</w:t>
      </w:r>
      <w:r>
        <w:tab/>
        <w:t>alapdíj + alapdíj 45%-</w:t>
      </w:r>
      <w:proofErr w:type="gramStart"/>
      <w:r>
        <w:t>a</w:t>
      </w:r>
      <w:proofErr w:type="gramEnd"/>
    </w:p>
    <w:p w:rsidR="00F2000D" w:rsidRDefault="00F2000D" w:rsidP="00F2000D">
      <w:pPr>
        <w:pStyle w:val="Szvegtrzs"/>
        <w:tabs>
          <w:tab w:val="clear" w:pos="708"/>
          <w:tab w:val="left" w:pos="6237"/>
        </w:tabs>
        <w:ind w:left="426" w:hanging="426"/>
      </w:pPr>
      <w:r>
        <w:tab/>
        <w:t>(több tisztség, bizottsági tagság esetén is</w:t>
      </w:r>
      <w:proofErr w:type="gramStart"/>
      <w:r>
        <w:t>)</w:t>
      </w:r>
      <w:r>
        <w:tab/>
        <w:t xml:space="preserve">     bruttó</w:t>
      </w:r>
      <w:proofErr w:type="gramEnd"/>
      <w:r>
        <w:t>: 87.780+39.500.-Ft</w:t>
      </w:r>
    </w:p>
    <w:p w:rsidR="00F2000D" w:rsidRDefault="00F2000D" w:rsidP="00F2000D">
      <w:pPr>
        <w:pStyle w:val="Szvegtrzs"/>
        <w:tabs>
          <w:tab w:val="clear" w:pos="708"/>
          <w:tab w:val="left" w:pos="6237"/>
        </w:tabs>
        <w:ind w:left="426" w:hanging="426"/>
      </w:pPr>
    </w:p>
    <w:p w:rsidR="00F2000D" w:rsidRDefault="00F2000D" w:rsidP="00F2000D">
      <w:pPr>
        <w:pStyle w:val="Szvegtrzs"/>
        <w:tabs>
          <w:tab w:val="clear" w:pos="708"/>
          <w:tab w:val="left" w:pos="6237"/>
        </w:tabs>
        <w:ind w:left="426" w:hanging="426"/>
      </w:pPr>
      <w:r>
        <w:t>4.</w:t>
      </w:r>
      <w:r>
        <w:tab/>
        <w:t>Bizottság képviselő tagjának tiszteletdíja</w:t>
      </w:r>
      <w:r>
        <w:tab/>
        <w:t>alapdíj + alapdíj 45 %-</w:t>
      </w:r>
      <w:proofErr w:type="gramStart"/>
      <w:r>
        <w:t>a</w:t>
      </w:r>
      <w:proofErr w:type="gramEnd"/>
    </w:p>
    <w:p w:rsidR="00F2000D" w:rsidRDefault="00F2000D" w:rsidP="00F2000D">
      <w:pPr>
        <w:pStyle w:val="Szvegtrzs"/>
        <w:ind w:left="426" w:hanging="426"/>
      </w:pPr>
      <w:r>
        <w:tab/>
        <w:t>(több tisztség, bizottsági tagság esetén is</w:t>
      </w:r>
      <w:proofErr w:type="gramStart"/>
      <w:r>
        <w:t>)</w:t>
      </w:r>
      <w:r>
        <w:tab/>
      </w:r>
      <w:r>
        <w:tab/>
        <w:t xml:space="preserve">             bruttó</w:t>
      </w:r>
      <w:proofErr w:type="gramEnd"/>
      <w:r>
        <w:t>:87.780+39.500.-Ft</w:t>
      </w:r>
      <w:r>
        <w:tab/>
      </w:r>
    </w:p>
    <w:p w:rsidR="00F2000D" w:rsidRDefault="00F2000D" w:rsidP="00F2000D">
      <w:pPr>
        <w:pStyle w:val="Szvegtrzs"/>
        <w:tabs>
          <w:tab w:val="clear" w:pos="708"/>
          <w:tab w:val="left" w:pos="6237"/>
        </w:tabs>
        <w:ind w:left="426" w:hanging="426"/>
      </w:pPr>
      <w:r>
        <w:t>5.</w:t>
      </w:r>
      <w:r>
        <w:tab/>
        <w:t>Bizottság nem képviselő tagjának tiszteletdíja</w:t>
      </w:r>
      <w:r>
        <w:tab/>
        <w:t>alapdíj 45 %-</w:t>
      </w:r>
      <w:proofErr w:type="gramStart"/>
      <w:r>
        <w:t>a</w:t>
      </w:r>
      <w:proofErr w:type="gramEnd"/>
    </w:p>
    <w:p w:rsidR="00F2000D" w:rsidRDefault="00F2000D" w:rsidP="00F2000D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bruttó</w:t>
      </w:r>
      <w:proofErr w:type="gramEnd"/>
      <w:r>
        <w:t>:39.500.-Ft.</w:t>
      </w:r>
      <w:r>
        <w:tab/>
      </w:r>
    </w:p>
    <w:p w:rsidR="00F2000D" w:rsidRDefault="00F2000D" w:rsidP="00F2000D">
      <w:pPr>
        <w:pStyle w:val="Szvegtrzs"/>
      </w:pPr>
    </w:p>
    <w:p w:rsidR="00F2000D" w:rsidRDefault="00F2000D" w:rsidP="00F2000D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 xml:space="preserve">A Képviselő-testület rendes üléséről történő igazolatlan távollét esetén a képviselő alapdíja egy havi időtartamra huszonöt százalékkal csökkentésre kerül. </w:t>
      </w:r>
    </w:p>
    <w:p w:rsidR="00F2000D" w:rsidRDefault="00F2000D" w:rsidP="00F2000D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A bizottság rendes üléséről történő igazolatlan távollét esetén a bizottság tagjának alapdíja a következő hónapban egy havi időtartamra huszonöt százalékkal csökkentésre kerül. </w:t>
      </w:r>
    </w:p>
    <w:p w:rsidR="00F2000D" w:rsidRDefault="00F2000D" w:rsidP="00F2000D">
      <w:pPr>
        <w:ind w:left="375" w:hanging="3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Abban az esetben, ha a képviselőnek a képviselő-testületi, a bizottsági tagnak a bizottsági ülésről történő távolléte önkormányzati érdekből indokolt, azt a képviselők és a bizottság elnöke esetében a polgármester, a bizottság elnökhelyettese és tagja esetében az illetékes bizottság elnöke igazolhatja. Ez esetben a díjazás megállapításánál az érintettet jelenlévőnek kell tekinteni.</w:t>
      </w: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pStyle w:val="WW-Alaprtelmezet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melléklet a 9/2014. (XII. 11.) önkormányzati rendelethez</w:t>
      </w:r>
    </w:p>
    <w:p w:rsidR="00F2000D" w:rsidRDefault="00F2000D" w:rsidP="00F2000D">
      <w:pPr>
        <w:pStyle w:val="WW-Alaprtelmezett"/>
        <w:ind w:left="426" w:hanging="42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(2. melléklet a 4/2013. (II.27.) önkormányzati rendelethez)</w:t>
      </w:r>
    </w:p>
    <w:p w:rsidR="00F2000D" w:rsidRDefault="00F2000D" w:rsidP="00F2000D">
      <w:pPr>
        <w:pStyle w:val="WW-Alaprtelmezett"/>
        <w:ind w:left="426" w:hanging="426"/>
        <w:jc w:val="right"/>
        <w:rPr>
          <w:sz w:val="24"/>
          <w:szCs w:val="24"/>
        </w:rPr>
      </w:pPr>
    </w:p>
    <w:p w:rsidR="00F2000D" w:rsidRDefault="00F2000D" w:rsidP="00F2000D">
      <w:pPr>
        <w:pStyle w:val="WW-Alaprtelmezett"/>
        <w:ind w:left="426" w:hanging="426"/>
        <w:jc w:val="right"/>
        <w:rPr>
          <w:sz w:val="24"/>
          <w:szCs w:val="24"/>
        </w:rPr>
      </w:pPr>
    </w:p>
    <w:p w:rsidR="00F2000D" w:rsidRDefault="00F2000D" w:rsidP="00F200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bizottságok feladatai</w:t>
      </w:r>
    </w:p>
    <w:p w:rsidR="00F2000D" w:rsidRDefault="00F2000D" w:rsidP="00F200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Ügyrendi, Igazgatási és Rendészeti Bizottság</w:t>
      </w: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Előterjeszti: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1.1.1. az önkormányzat által alapított kitüntetési javaslatokat az arra vonatkozó </w:t>
      </w:r>
      <w:proofErr w:type="gramStart"/>
      <w:r>
        <w:rPr>
          <w:sz w:val="24"/>
          <w:szCs w:val="24"/>
        </w:rPr>
        <w:t>rendelettel       összhangban</w:t>
      </w:r>
      <w:proofErr w:type="gramEnd"/>
      <w:r>
        <w:rPr>
          <w:sz w:val="24"/>
          <w:szCs w:val="24"/>
        </w:rPr>
        <w:t>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1.1.2. a polgármester és az alpolgármesterek illetményére, költségtérítésére, azok emelésére és a polgármester jutalmazására vonatkozó javaslatokat,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1.1.3. a Képviselő-testület által meghatározott ügyeket.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Véleményezi: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1.2</w:t>
      </w:r>
      <w:proofErr w:type="gramStart"/>
      <w:r>
        <w:rPr>
          <w:sz w:val="24"/>
          <w:szCs w:val="24"/>
        </w:rPr>
        <w:t>.l</w:t>
      </w:r>
      <w:proofErr w:type="gramEnd"/>
      <w:r>
        <w:rPr>
          <w:sz w:val="24"/>
          <w:szCs w:val="24"/>
        </w:rPr>
        <w:t xml:space="preserve">. a Képviselő-testület éves munkatervét, programjait, 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1.2.2. a közterületek elnevezésére vonatkozó testületi előterjesztéseket,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1.2.3. az önkormányzat szervezetére, a hivatal-szervezetére, a hatásköri </w:t>
      </w:r>
      <w:proofErr w:type="gramStart"/>
      <w:r>
        <w:rPr>
          <w:sz w:val="24"/>
          <w:szCs w:val="24"/>
        </w:rPr>
        <w:t>kérdésekre        vonatkozó</w:t>
      </w:r>
      <w:proofErr w:type="gramEnd"/>
      <w:r>
        <w:rPr>
          <w:sz w:val="24"/>
          <w:szCs w:val="24"/>
        </w:rPr>
        <w:t xml:space="preserve"> javaslatokat,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1.2.4. a Képviselő-testület elé kerülő a város közrendjével, közbiztonságával kapcsolatos előterjesztéseket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1.2.5. a lejárt határidejű képviselő-testületi határozatok végrehajtásáról szóló jelentést,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1.2.6. az önkormányzati rendelet-tervezeteket.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Vizsgálja és ellenőrzi: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1.3.1. az önkormányzati rendelet-tervezetek jogszerűségét,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1.3.2. a Képviselő-testület által átruházott hatáskörök gyakorlásának jogszerűségét,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1.3.3. a Képviselő-testület üléseinek és döntéseinek az előkészítésére, </w:t>
      </w:r>
      <w:proofErr w:type="gramStart"/>
      <w:r>
        <w:rPr>
          <w:sz w:val="24"/>
          <w:szCs w:val="24"/>
        </w:rPr>
        <w:t>végrehajtására                irányuló</w:t>
      </w:r>
      <w:proofErr w:type="gramEnd"/>
      <w:r>
        <w:rPr>
          <w:sz w:val="24"/>
          <w:szCs w:val="24"/>
        </w:rPr>
        <w:t xml:space="preserve"> munkát,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1.3.4. az önkormányzati képviselőkkel szemben fennálló összeférhetetlenség és méltatlanság megállapítására irányuló kezdeményezéseket,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1.3.5. a Képviselő-testület tagjainak vagyonnyilatkozatát, melyről nyilvántartást vezet.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 Közreműködik</w:t>
      </w:r>
      <w:r>
        <w:rPr>
          <w:rFonts w:ascii="Times New Roman" w:hAnsi="Times New Roman"/>
          <w:sz w:val="24"/>
          <w:szCs w:val="24"/>
        </w:rPr>
        <w:t xml:space="preserve"> a bírósági ülnökök választásának előkészítésében.</w:t>
      </w: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Figyelemmel kíséri: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1.5.1. a Polgármesteri Hivatalban végzett önkormányzati hatósági tevékenységet, 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1.5.2. segíti a Képviselő-testület és szervei szabályszerű működését, az SZMSZ előírásainak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megsértése</w:t>
      </w:r>
      <w:proofErr w:type="gramEnd"/>
      <w:r>
        <w:rPr>
          <w:sz w:val="24"/>
          <w:szCs w:val="24"/>
        </w:rPr>
        <w:t xml:space="preserve"> esetén intézkedéseket kezdeményez,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1.5.3. a város közrendjét, közbiztonságát,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r>
        <w:rPr>
          <w:sz w:val="24"/>
          <w:szCs w:val="24"/>
        </w:rPr>
        <w:t>1.5.4. az éves költségvetésben a közrend, közbiztonsággal kapcsolatban meghatározott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költségvetési</w:t>
      </w:r>
      <w:proofErr w:type="gramEnd"/>
      <w:r>
        <w:rPr>
          <w:sz w:val="24"/>
          <w:szCs w:val="24"/>
        </w:rPr>
        <w:t xml:space="preserve"> összeg felhasználását,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1.5.5. a hatáskörébe tartozó feladatok vonatkozásában a végrehajtást. 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Lebonyolítja</w:t>
      </w:r>
      <w:r>
        <w:rPr>
          <w:rFonts w:ascii="Times New Roman" w:hAnsi="Times New Roman"/>
          <w:sz w:val="24"/>
          <w:szCs w:val="24"/>
        </w:rPr>
        <w:t xml:space="preserve"> a Képviselő-testület urna alkalmazásával történő titkos szavazását.</w:t>
      </w: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1.7. Javaslatot tesz: 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1.7.1. a közrend, közbiztonság javítása érdekében költségvetési keret megállapítására,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1.7.2. a közrend, közbiztonság javítása érdekében szükséges intézkedésekre, feladatokra,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1.7.3. a Képviselő-testület éves munkatervére és programjaira,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1.7.4. kitüntetések adományozására,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1.7.5. a polgármesternek a rendőrök részére a letelepedési támogatás odaítélésére </w:t>
      </w:r>
    </w:p>
    <w:p w:rsidR="00F2000D" w:rsidRDefault="00F2000D" w:rsidP="00F2000D">
      <w:pPr>
        <w:pStyle w:val="Szvegtrzsbehzssal21"/>
        <w:tabs>
          <w:tab w:val="left" w:pos="-1980"/>
        </w:tabs>
        <w:ind w:left="357" w:hanging="357"/>
        <w:rPr>
          <w:sz w:val="24"/>
          <w:szCs w:val="24"/>
        </w:rPr>
      </w:pPr>
    </w:p>
    <w:p w:rsidR="00F2000D" w:rsidRDefault="00F2000D" w:rsidP="00F2000D">
      <w:pPr>
        <w:pStyle w:val="Szvegtrzsbehzssal21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1.8. Kapcsolatot tart</w:t>
      </w:r>
      <w:r>
        <w:rPr>
          <w:sz w:val="24"/>
          <w:szCs w:val="24"/>
        </w:rPr>
        <w:t xml:space="preserve"> a közbiztonság és a vagyonvédelem javítása érdekében:</w:t>
      </w:r>
    </w:p>
    <w:p w:rsidR="00F2000D" w:rsidRDefault="00F2000D" w:rsidP="00F2000D">
      <w:pPr>
        <w:pStyle w:val="Szvegtrzsbehzssal21"/>
        <w:ind w:left="0" w:firstLine="0"/>
        <w:rPr>
          <w:sz w:val="24"/>
          <w:szCs w:val="24"/>
        </w:rPr>
      </w:pP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1.8.1</w:t>
      </w:r>
      <w:proofErr w:type="gramStart"/>
      <w:r>
        <w:rPr>
          <w:sz w:val="24"/>
          <w:szCs w:val="24"/>
        </w:rPr>
        <w:t>.a</w:t>
      </w:r>
      <w:proofErr w:type="gramEnd"/>
      <w:r>
        <w:rPr>
          <w:sz w:val="24"/>
          <w:szCs w:val="24"/>
        </w:rPr>
        <w:t xml:space="preserve"> Rendőrkapitánysággal,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1.8.2</w:t>
      </w:r>
      <w:proofErr w:type="gramStart"/>
      <w:r>
        <w:rPr>
          <w:sz w:val="24"/>
          <w:szCs w:val="24"/>
        </w:rPr>
        <w:t>.a</w:t>
      </w:r>
      <w:proofErr w:type="gramEnd"/>
      <w:r>
        <w:rPr>
          <w:sz w:val="24"/>
          <w:szCs w:val="24"/>
        </w:rPr>
        <w:t xml:space="preserve"> polgárőr szervezetekkel,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1.8.3 a települési nemzetiségi önkormányzattal,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1.8.4 a térség települési önkormányzatainak képviselőivel,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1.8.5 az Ózd Közbiztonságáért Alapítvány Kuratóriumával,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1.8.6 a társadalmi bűnmegelőző szervezetekkel.</w:t>
      </w:r>
    </w:p>
    <w:p w:rsidR="00F2000D" w:rsidRDefault="00F2000D" w:rsidP="00F2000D">
      <w:pPr>
        <w:tabs>
          <w:tab w:val="left" w:pos="-198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tabs>
          <w:tab w:val="left" w:pos="-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1.9. Beszámol</w:t>
      </w:r>
      <w:r>
        <w:rPr>
          <w:rFonts w:ascii="Times New Roman" w:hAnsi="Times New Roman"/>
          <w:sz w:val="24"/>
          <w:szCs w:val="24"/>
        </w:rPr>
        <w:t xml:space="preserve"> tevékenységéről a Képviselő-testületnek.</w:t>
      </w:r>
    </w:p>
    <w:p w:rsidR="00F2000D" w:rsidRDefault="00F2000D" w:rsidP="00F2000D">
      <w:pPr>
        <w:tabs>
          <w:tab w:val="left" w:pos="-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1.10. Döntési jogot gyakorol</w:t>
      </w:r>
      <w:r>
        <w:rPr>
          <w:rFonts w:ascii="Times New Roman" w:hAnsi="Times New Roman"/>
          <w:sz w:val="24"/>
          <w:szCs w:val="24"/>
        </w:rPr>
        <w:t xml:space="preserve"> a Képviselő-testület által átruházott hatáskörökben</w:t>
      </w:r>
    </w:p>
    <w:p w:rsidR="00F2000D" w:rsidRDefault="00F2000D" w:rsidP="00F2000D">
      <w:pPr>
        <w:tabs>
          <w:tab w:val="left" w:pos="-1980"/>
        </w:tabs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-198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Pénzügyi és Gazdasági Bizottság</w:t>
      </w:r>
    </w:p>
    <w:p w:rsidR="00F2000D" w:rsidRDefault="00F2000D" w:rsidP="00F2000D">
      <w:pPr>
        <w:tabs>
          <w:tab w:val="left" w:pos="-19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Előterjeszti: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2.1.1. a saját pénzügyi forrás biztosításával kapcsolatos pályázatokat, az azokra vonatkozó javaslatokat,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2.1.2. a gazdasági tárgyú önkormányzati rendelet-tervezeteket, 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2.1.3. az éves költségvetésben keretjelleggel meghatározott összegek tételes felosztására vonatkozó javaslatokat (érintett bizottságokkal együtt),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2.1.4. a Képviselő-testület által meghatározott hatáskörébe utalt ügyeket.</w:t>
      </w: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Ellenőrzi: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2.2.1. a belső ellenőrrel, revizorokkal együttműködve – az Önkormányzat hivatala és intézményei gazdálkodását,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2.2.2. különböző gazdasági kihatású programok, vállalkozások pénzügyi lebonyolítását, helyzetét,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2.2.3. a gazdálkodásról szóló – év közbeni és éves – beszámolókban foglaltakat,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2.2.4. az önkormányzati vagyon felmérését tartalmazó – éves zárszámadáshoz csatolt – leltár adatainak valódiságát, továbbá a törzsvagyon elkülönített nyilvántartását,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2.2.5. a kötelező év közbeni, éves beszámolók mellett a költségvetési rendelet végrehajtását,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2.2.6. az éves költségvetés teljesítése kapcsán meghatározásra került pénzügyi kihatásokkal közvetlenül nem járó feladatokat,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2.2.7. a hatáskörébe tartozó feladatok vonatkozásában a végrehajtást, 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2.2.8. a kommunális szolgáltatások ellátásának színvonalát,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2.2.9. a város ivóvízellátását, a szennyvízkezelési feladatok ellátását,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2.2.10. városüzemeltetési szempontból az önkormányzati közszolgáltató szervezetek működését, feladatellátását,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2.2.11. a közterület-fenntartási, köztisztasági, településtisztasági, szilárd és folyékony hulladékkezelési feladatok ellátását,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2.2.12. a köztemetők üzemeltetését,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2.2.13. a helyi közvilágítást, a helyi közösség közlekedés ellátását,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2.2.14. az élővízfolyások és a városi csapadékvíz elvezető rendszer kezelésével kapcsolatos feladatok ellátását,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2.2.15. a környezetvédelmi szempontok érvényesülését a városfejlesztésben, rendezési tervekben, városüzemeltetésben, vagyonhasznosításban, beruházásokban.</w:t>
      </w:r>
    </w:p>
    <w:p w:rsidR="00F2000D" w:rsidRDefault="00F2000D" w:rsidP="00F2000D">
      <w:pPr>
        <w:pStyle w:val="Szvegtrzsbehzssal21"/>
        <w:ind w:left="360" w:hanging="360"/>
        <w:rPr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Véleményezi:</w:t>
      </w:r>
    </w:p>
    <w:p w:rsidR="00F2000D" w:rsidRDefault="00F2000D" w:rsidP="00F2000D">
      <w:pPr>
        <w:pStyle w:val="Szvegtrzs"/>
      </w:pPr>
      <w:r>
        <w:t>2.3.1. az éves költségvetésről és az előző évi gazdálkodásról szóló beszámolóra vonatkozó rendelet-tervezeteket, a pénzmaradvány elosztására vonatkozó előterjesztést,</w:t>
      </w:r>
    </w:p>
    <w:p w:rsidR="00F2000D" w:rsidRDefault="00F2000D" w:rsidP="00F2000D">
      <w:pPr>
        <w:pStyle w:val="Szvegtrzs"/>
      </w:pPr>
      <w:r>
        <w:t>2.3.2. az Önkormányzat naptári éven belüli hitelfelvételével, célhitel felvételével kapcsolatos javaslatait,</w:t>
      </w:r>
    </w:p>
    <w:p w:rsidR="00F2000D" w:rsidRDefault="00F2000D" w:rsidP="00F2000D">
      <w:pPr>
        <w:pStyle w:val="Szvegtrzs"/>
      </w:pPr>
      <w:r>
        <w:t>2.3.3. előzetesen véleményezi a címzett, cél- és egyéb állami támogatással megvalósítandó beruházásra vonatkozó előterjesztést,</w:t>
      </w:r>
    </w:p>
    <w:p w:rsidR="00F2000D" w:rsidRDefault="00F2000D" w:rsidP="00F2000D">
      <w:pPr>
        <w:pStyle w:val="Szvegtrzs"/>
      </w:pPr>
      <w:r>
        <w:t>2.3.4. a költségvetési hiány feszültségek mérséklését célzó programokat, az esetleges átmeneti gazdálkodás bevezetésére irányuló döntést,</w:t>
      </w:r>
    </w:p>
    <w:p w:rsidR="00F2000D" w:rsidRDefault="00F2000D" w:rsidP="00F2000D">
      <w:pPr>
        <w:pStyle w:val="Szvegtrzs"/>
      </w:pPr>
      <w:r>
        <w:t>2.3.5. a különféle pályázatok, támogatási igények benyújtására irányuló kezdeményezést, az ez irányú pályázatokat,</w:t>
      </w:r>
    </w:p>
    <w:p w:rsidR="00F2000D" w:rsidRDefault="00F2000D" w:rsidP="00F2000D">
      <w:pPr>
        <w:pStyle w:val="Szvegtrzs"/>
      </w:pPr>
      <w:r>
        <w:t>2.3.6. az előirányzat-módosításokat,</w:t>
      </w:r>
    </w:p>
    <w:p w:rsidR="00F2000D" w:rsidRDefault="00F2000D" w:rsidP="00F2000D">
      <w:pPr>
        <w:pStyle w:val="Szvegtrzs"/>
      </w:pPr>
      <w:r>
        <w:t>2.3.7. a polgármester által előterjesztett költségvetéssel kapcsolatos eseti anyagokat (költségvetési feszültségek mérséklésével kapcsolatos programok, stb.),</w:t>
      </w:r>
    </w:p>
    <w:p w:rsidR="00F2000D" w:rsidRDefault="00F2000D" w:rsidP="00F2000D">
      <w:pPr>
        <w:pStyle w:val="Szvegtrzs"/>
      </w:pPr>
      <w:r>
        <w:t>2.3.8. az egyéb forrásteremtő műveletek szükségességét (kötvénykibocsátás stb.), gazdaságosságát, szükség szerint ez irányú kezdeményező javaslatot dolgoz ki.</w:t>
      </w:r>
    </w:p>
    <w:p w:rsidR="00F2000D" w:rsidRDefault="00F2000D" w:rsidP="00F2000D">
      <w:pPr>
        <w:pStyle w:val="Szvegtrzs"/>
      </w:pPr>
      <w:r>
        <w:t>2.3.9. az Önkormányzatot érintő regionális, kistérségi és helyi területfejlesztési koncepciókat, stratégiákat, programokat, projekteket, terveket</w:t>
      </w:r>
    </w:p>
    <w:p w:rsidR="00F2000D" w:rsidRDefault="00F2000D" w:rsidP="00F2000D">
      <w:pPr>
        <w:pStyle w:val="Szvegtrzs"/>
      </w:pPr>
      <w:r>
        <w:t>2.3.10. a városfejlesztést érintő, a városképet jelentősen befolyásoló feladatok előkészítését, végrehajtását, a jelentős beruházásokat, azok terveit,</w:t>
      </w:r>
    </w:p>
    <w:p w:rsidR="00F2000D" w:rsidRDefault="00F2000D" w:rsidP="00F2000D">
      <w:pPr>
        <w:pStyle w:val="Szvegtrzs"/>
      </w:pPr>
      <w:r>
        <w:t xml:space="preserve">2.3.11. városüzemeltetési szempontból a költségvetést, </w:t>
      </w:r>
    </w:p>
    <w:p w:rsidR="00F2000D" w:rsidRDefault="00F2000D" w:rsidP="00F2000D">
      <w:pPr>
        <w:pStyle w:val="Szvegtrzs"/>
      </w:pPr>
      <w:r>
        <w:t>2.3.12. a kommunális szolgáltatásokat érintő módosítási és fejlesztési feladatokat,</w:t>
      </w:r>
    </w:p>
    <w:p w:rsidR="00F2000D" w:rsidRDefault="00F2000D" w:rsidP="00F2000D">
      <w:pPr>
        <w:pStyle w:val="Szvegtrzs"/>
      </w:pPr>
      <w:r>
        <w:t>2.3.13. a vagyonhasznosítással összefüggő döntési javaslatokat,</w:t>
      </w:r>
    </w:p>
    <w:p w:rsidR="00F2000D" w:rsidRDefault="00F2000D" w:rsidP="00F2000D">
      <w:pPr>
        <w:pStyle w:val="Szvegtrzs"/>
      </w:pPr>
      <w:r>
        <w:t>2.3.14. a gazdasági jellegű, illetve kihatású önkormányzati és egyéb társulásokba való belépésre vagy csatlakozásra, alapítványok létrehozására, alapítványi források átvételére-adására irányuló javaslatokat,</w:t>
      </w:r>
    </w:p>
    <w:p w:rsidR="00F2000D" w:rsidRDefault="00F2000D" w:rsidP="00F2000D">
      <w:pPr>
        <w:pStyle w:val="Szvegtrzs"/>
      </w:pPr>
      <w:r>
        <w:t xml:space="preserve">2.3.15. az egyes vagyongazdálkodási, </w:t>
      </w:r>
      <w:proofErr w:type="spellStart"/>
      <w:r>
        <w:t>-hasznosítási</w:t>
      </w:r>
      <w:proofErr w:type="spellEnd"/>
      <w:r>
        <w:t xml:space="preserve"> javaslatokat, különösen:</w:t>
      </w:r>
    </w:p>
    <w:p w:rsidR="00F2000D" w:rsidRDefault="00F2000D" w:rsidP="00F2000D">
      <w:pPr>
        <w:pStyle w:val="Szvegtrzs"/>
      </w:pPr>
      <w:r>
        <w:t>2.3.15.1. lakás- és helyiséggazdálkodással kapcsolatos koncepciókat,</w:t>
      </w:r>
    </w:p>
    <w:p w:rsidR="00F2000D" w:rsidRDefault="00F2000D" w:rsidP="00F2000D">
      <w:pPr>
        <w:pStyle w:val="Szvegtrzs"/>
      </w:pPr>
      <w:r>
        <w:t>2.3.15.2. az ingatlan értékesítéssel kapcsolatos előterjesztéseket,</w:t>
      </w:r>
    </w:p>
    <w:p w:rsidR="00F2000D" w:rsidRDefault="00F2000D" w:rsidP="00F2000D">
      <w:pPr>
        <w:pStyle w:val="Szvegtrzs"/>
      </w:pPr>
      <w:r>
        <w:t xml:space="preserve">2.3.15.3. a vagyonátvétellel, </w:t>
      </w:r>
      <w:proofErr w:type="spellStart"/>
      <w:r>
        <w:t>-átadással</w:t>
      </w:r>
      <w:proofErr w:type="spellEnd"/>
      <w:r>
        <w:t xml:space="preserve"> kapcsolatos javaslatokat,</w:t>
      </w:r>
    </w:p>
    <w:p w:rsidR="00F2000D" w:rsidRDefault="00F2000D" w:rsidP="00F2000D">
      <w:pPr>
        <w:pStyle w:val="Szvegtrzs"/>
      </w:pPr>
      <w:r>
        <w:t>2.3.15.4. portfólió-kezelést érintő előterjesztéseket,</w:t>
      </w:r>
    </w:p>
    <w:p w:rsidR="00F2000D" w:rsidRDefault="00F2000D" w:rsidP="00F2000D">
      <w:pPr>
        <w:pStyle w:val="Szvegtrzs"/>
      </w:pPr>
      <w:r>
        <w:t>2.3.15.5. az önkormányzati vagyont érintő egyéb előterjesztéseket,</w:t>
      </w:r>
    </w:p>
    <w:p w:rsidR="00F2000D" w:rsidRDefault="00F2000D" w:rsidP="00F2000D">
      <w:pPr>
        <w:pStyle w:val="Szvegtrzs"/>
      </w:pPr>
      <w:r>
        <w:t>2.3.15.6. a vagyonhasznosítással és egyes gazdaságfejlesztéssel összefüggő pályázatok és szerződés-tervezetek feltételrendszerét,</w:t>
      </w:r>
    </w:p>
    <w:p w:rsidR="00F2000D" w:rsidRDefault="00F2000D" w:rsidP="00F2000D">
      <w:pPr>
        <w:pStyle w:val="Szvegtrzs"/>
      </w:pPr>
      <w:r>
        <w:lastRenderedPageBreak/>
        <w:t>2.3.16. az Önkormányzat árhatósági jogkörébe tartozó egyes közüzemi szolgáltatási díjak megállapítására irányuló szolgáltatói előterjesztéseket,</w:t>
      </w:r>
    </w:p>
    <w:p w:rsidR="00F2000D" w:rsidRDefault="00F2000D" w:rsidP="00F2000D">
      <w:pPr>
        <w:pStyle w:val="Szvegtrzs"/>
      </w:pPr>
      <w:r>
        <w:t>2.3.17. a városfejlesztéssel, a helyi adókkal, vállalkozásokkal kapcsolatos előterjesztéseket,</w:t>
      </w:r>
    </w:p>
    <w:p w:rsidR="00F2000D" w:rsidRDefault="00F2000D" w:rsidP="00F2000D">
      <w:pPr>
        <w:pStyle w:val="Szvegtrzs"/>
      </w:pPr>
      <w:r>
        <w:t>2.3.18. a közfoglalkoztatás és egyéb foglalkoztatás elősegítésére, az infrastrukturális ellátottság javítására, az Önkormányzat működési feltételeinek biztosítására irányuló önkormányzati pályázatokat,</w:t>
      </w:r>
    </w:p>
    <w:p w:rsidR="00F2000D" w:rsidRDefault="00F2000D" w:rsidP="00F2000D">
      <w:pPr>
        <w:pStyle w:val="Szvegtrzs"/>
      </w:pPr>
      <w:r>
        <w:t xml:space="preserve">2.3.19. az önkormányzat tulajdonában lévő lakások és helyiségek, az ezekhez tartozó területek bérletéről, valamint ezek bérleti díjáról szóló rendelet-tervezeteket,  </w:t>
      </w:r>
    </w:p>
    <w:p w:rsidR="00F2000D" w:rsidRDefault="00F2000D" w:rsidP="00F2000D">
      <w:pPr>
        <w:pStyle w:val="Szvegtrzs"/>
      </w:pPr>
      <w:r>
        <w:t>2.3.20. a lakás- és helyiséggazdálkodással kapcsolatos koncepciókat.</w:t>
      </w:r>
    </w:p>
    <w:p w:rsidR="00F2000D" w:rsidRDefault="00F2000D" w:rsidP="00F2000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pStyle w:val="Szvegtrzs"/>
      </w:pPr>
      <w:r>
        <w:rPr>
          <w:b/>
        </w:rPr>
        <w:t>2.4. Előzetes egyetértési jogot gyakorol</w:t>
      </w:r>
      <w:r>
        <w:t xml:space="preserve"> az önkormányzatot megillető tőkerészesedéshez kapcsolódó tagsági jogok vonatkozásában azon többszemélyes társaságok esetében, ahol az önkormányzati tőkerészesedés mértéke eléri vagy meghaladja a 10 %-ot.</w:t>
      </w:r>
    </w:p>
    <w:p w:rsidR="00F2000D" w:rsidRDefault="00F2000D" w:rsidP="00F2000D">
      <w:pPr>
        <w:pStyle w:val="Szvegtrzs"/>
        <w:rPr>
          <w:b/>
        </w:rPr>
      </w:pPr>
    </w:p>
    <w:p w:rsidR="00F2000D" w:rsidRDefault="00F2000D" w:rsidP="00F2000D">
      <w:pPr>
        <w:pStyle w:val="Szvegtrzs"/>
        <w:rPr>
          <w:b/>
        </w:rPr>
      </w:pPr>
      <w:r>
        <w:rPr>
          <w:b/>
        </w:rPr>
        <w:t>2.5. Utólagos egyetértési jogot gyakorol:</w:t>
      </w:r>
    </w:p>
    <w:p w:rsidR="00F2000D" w:rsidRDefault="00F2000D" w:rsidP="00F2000D">
      <w:pPr>
        <w:pStyle w:val="Szvegtrzs"/>
        <w:rPr>
          <w:b/>
        </w:rPr>
      </w:pPr>
    </w:p>
    <w:p w:rsidR="00F2000D" w:rsidRDefault="00F2000D" w:rsidP="00F2000D">
      <w:pPr>
        <w:pStyle w:val="Szvegtrzs"/>
      </w:pPr>
      <w:r>
        <w:t>2.5.1. amennyiben a 4. pontban meghatározott társaság legfőbb szerve a Pénzügyi és Gazdasági Bizottság által előzetesen nem tárgyalt kérdésben kíván dönteni, és a társaság legfőbb szerve az utólagos Pénzügyi és Gazdasági Bizottsági jóváhagyást az Önkormányzat, mint tulajdonos szavazatának érvényességi feltételként elfogadja,</w:t>
      </w:r>
    </w:p>
    <w:p w:rsidR="00F2000D" w:rsidRDefault="00F2000D" w:rsidP="00F2000D">
      <w:pPr>
        <w:pStyle w:val="Szvegtrzs"/>
      </w:pPr>
      <w:r>
        <w:t>2.5.2. a 4. pontban meghatározott társaság legfőbb szervének taggyűlés tartása nélküli döntéshozatali eljárása során.</w:t>
      </w:r>
    </w:p>
    <w:p w:rsidR="00F2000D" w:rsidRDefault="00F2000D" w:rsidP="00F2000D">
      <w:pPr>
        <w:pStyle w:val="Szvegtrzsbehzssal22"/>
        <w:spacing w:line="240" w:lineRule="auto"/>
        <w:ind w:left="360"/>
        <w:jc w:val="both"/>
        <w:rPr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 Előkészíti:</w:t>
      </w:r>
    </w:p>
    <w:p w:rsidR="00F2000D" w:rsidRDefault="00F2000D" w:rsidP="00F2000D">
      <w:pPr>
        <w:pStyle w:val="Szvegtrzs"/>
      </w:pPr>
      <w:r>
        <w:t>2.6.1. az önkormányzati vagyon feletti tulajdonosi jogok gyakorlásával,</w:t>
      </w:r>
    </w:p>
    <w:p w:rsidR="00F2000D" w:rsidRDefault="00F2000D" w:rsidP="00F2000D">
      <w:pPr>
        <w:pStyle w:val="Szvegtrzs"/>
      </w:pPr>
      <w:r>
        <w:t xml:space="preserve">2.6.2. a helyi közszolgáltatások (víz-, szennyvíz-, </w:t>
      </w:r>
      <w:proofErr w:type="spellStart"/>
      <w:r>
        <w:t>távhő-</w:t>
      </w:r>
      <w:proofErr w:type="spellEnd"/>
      <w:r>
        <w:t>, hulladékkezelési szolgáltatások, valamint lakás- és helyiségbérleti szolgáltatás és a városüzemeltetési feladatkörbe tartozó tevékenységek) ellátásával,</w:t>
      </w:r>
    </w:p>
    <w:p w:rsidR="00F2000D" w:rsidRDefault="00F2000D" w:rsidP="00F2000D">
      <w:pPr>
        <w:pStyle w:val="Szvegtrzs"/>
      </w:pPr>
      <w:r>
        <w:t>2.6.3. a területfejlesztéssel, a helyi gazdaság- és vállalkozásfejlesztéssel, befektetés-ösztönzéssel,</w:t>
      </w:r>
    </w:p>
    <w:p w:rsidR="00F2000D" w:rsidRDefault="00F2000D" w:rsidP="00F2000D">
      <w:pPr>
        <w:pStyle w:val="Szvegtrzs"/>
      </w:pPr>
      <w:r>
        <w:t>2.6.4. a foglalkoztatással kapcsolatos döntéseket.</w:t>
      </w:r>
    </w:p>
    <w:p w:rsidR="00F2000D" w:rsidRDefault="00F2000D" w:rsidP="00F2000D">
      <w:pPr>
        <w:pStyle w:val="Hivatkozs"/>
        <w:rPr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2.7. Elemzi:</w:t>
      </w:r>
    </w:p>
    <w:p w:rsidR="00F2000D" w:rsidRDefault="00F2000D" w:rsidP="00F2000D">
      <w:pPr>
        <w:pStyle w:val="Szvegtrzs"/>
      </w:pPr>
      <w:r>
        <w:t>2.7.1. az önkormányzati gazdasági társaságok, a városüzemeltetési és gazdaságfejlesztési feladatokat ellátó költségvetési intézmények, alapítványok gazdálkodását, javaslatot tesz működésük hatékonyságának növelésére,</w:t>
      </w:r>
    </w:p>
    <w:p w:rsidR="00F2000D" w:rsidRDefault="00F2000D" w:rsidP="00F2000D">
      <w:pPr>
        <w:pStyle w:val="Szvegtrzs"/>
      </w:pPr>
      <w:r>
        <w:t xml:space="preserve">2.7.2. az önkormányzati </w:t>
      </w:r>
      <w:proofErr w:type="spellStart"/>
      <w:r>
        <w:t>ármegállapítási</w:t>
      </w:r>
      <w:proofErr w:type="spellEnd"/>
      <w:r>
        <w:t xml:space="preserve"> jogkörbe tartozó közüzemi szolgáltatók által a közszolgáltatási díj megállapítása érdekében készített díjkalkulációt és a díjkompenzációs igények megalapozottságát.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2.8. Vizsgálja:</w:t>
      </w:r>
    </w:p>
    <w:p w:rsidR="00F2000D" w:rsidRDefault="00F2000D" w:rsidP="00F2000D">
      <w:pPr>
        <w:pStyle w:val="Szvegtrzs"/>
      </w:pPr>
      <w:r>
        <w:t>2.8.1. az Önkormányzat pénzügyi helyzetét, költségvetését, likviditását a számviteli információs rendszer alapján,</w:t>
      </w:r>
    </w:p>
    <w:p w:rsidR="00F2000D" w:rsidRDefault="00F2000D" w:rsidP="00F2000D">
      <w:pPr>
        <w:pStyle w:val="Szvegtrzs"/>
      </w:pPr>
      <w:r>
        <w:t>2.8.2. az önkormányzat által jóváhagyott – igen jelentős lakossági kihatással bíró – közszolgáltatási díjakat,</w:t>
      </w:r>
    </w:p>
    <w:p w:rsidR="00F2000D" w:rsidRDefault="00F2000D" w:rsidP="00F2000D">
      <w:pPr>
        <w:pStyle w:val="Szvegtrzs"/>
      </w:pPr>
      <w:r>
        <w:lastRenderedPageBreak/>
        <w:t>2.8.3. a helyi adózással, adóigazgatással kapcsolatos feladatok végrehajtását,</w:t>
      </w:r>
    </w:p>
    <w:p w:rsidR="00F2000D" w:rsidRDefault="00F2000D" w:rsidP="00F2000D">
      <w:pPr>
        <w:pStyle w:val="Szvegtrzs"/>
      </w:pPr>
      <w:r>
        <w:t>2.8.4. az ellenőrzési munkatervben foglaltak végrehajtását, a vizsgálati jelentések kapcsán véleményezi az esetleges szankcionálásra vonatkozó kezdeményezéseket, avagy arra szükség szerint önálló javaslatot tesz,</w:t>
      </w:r>
    </w:p>
    <w:p w:rsidR="00F2000D" w:rsidRDefault="00F2000D" w:rsidP="00F2000D">
      <w:pPr>
        <w:pStyle w:val="Szvegtrzs"/>
      </w:pPr>
      <w:r>
        <w:t>2.8.5. az Önkormányzat bevételeinek felhasználását.</w:t>
      </w:r>
    </w:p>
    <w:p w:rsidR="00F2000D" w:rsidRDefault="00F2000D" w:rsidP="00F2000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2.9. Közreműködik:</w:t>
      </w:r>
    </w:p>
    <w:p w:rsidR="00F2000D" w:rsidRDefault="00F2000D" w:rsidP="00F2000D">
      <w:pPr>
        <w:pStyle w:val="Szvegtrzs"/>
      </w:pPr>
      <w:r>
        <w:t xml:space="preserve">2.9.1. az éves költségvetési koncepció irányelveinek kidolgozásában, </w:t>
      </w:r>
    </w:p>
    <w:p w:rsidR="00F2000D" w:rsidRDefault="00F2000D" w:rsidP="00F2000D">
      <w:pPr>
        <w:pStyle w:val="Szvegtrzs"/>
      </w:pPr>
      <w:r>
        <w:t xml:space="preserve">2.9.2. a költségvetés tervezésében, </w:t>
      </w:r>
    </w:p>
    <w:p w:rsidR="00F2000D" w:rsidRDefault="00F2000D" w:rsidP="00F2000D">
      <w:pPr>
        <w:pStyle w:val="Szvegtrzs"/>
      </w:pPr>
      <w:r>
        <w:t>2.9.3. városfejlesztési koncepciók, programok, rendezési tervek elkészítésében, véleményezésében,</w:t>
      </w:r>
    </w:p>
    <w:p w:rsidR="00F2000D" w:rsidRDefault="00F2000D" w:rsidP="00F2000D">
      <w:pPr>
        <w:pStyle w:val="Szvegtrzs"/>
      </w:pPr>
      <w:r>
        <w:t>2.9.4. az Önkormányzat felügyelete alá tartozó intézmények és önkormányzati alapítású gazdasági szervek ellenőrzési munkatervének elkészítésében, a vizsgálati szempontok összeállításában, továbbá ennek keretében meghatározza a bizottság által elvégzendő ellenőrzéseket,</w:t>
      </w:r>
    </w:p>
    <w:p w:rsidR="00F2000D" w:rsidRDefault="00F2000D" w:rsidP="00F2000D">
      <w:pPr>
        <w:pStyle w:val="Szvegtrzs"/>
      </w:pPr>
      <w:r>
        <w:t>2.9.5. a terv szerinti és esetenkénti ellenőrzések vizsgálati szempontjainak összeállításában,</w:t>
      </w:r>
    </w:p>
    <w:p w:rsidR="00F2000D" w:rsidRDefault="00F2000D" w:rsidP="00F2000D">
      <w:pPr>
        <w:pStyle w:val="Szvegtrzs"/>
      </w:pPr>
      <w:r>
        <w:t>2.9.6. közszolgáltatások díjainak megállapításában.</w:t>
      </w:r>
    </w:p>
    <w:p w:rsidR="00F2000D" w:rsidRDefault="00F2000D" w:rsidP="00F2000D">
      <w:pPr>
        <w:pStyle w:val="Szvegtrzs"/>
      </w:pPr>
      <w:r>
        <w:t>2.9.7. az Önkormányzat alapítói jogkörének gyakorlásában:</w:t>
      </w:r>
    </w:p>
    <w:p w:rsidR="00F2000D" w:rsidRDefault="00F2000D" w:rsidP="00F2000D">
      <w:pPr>
        <w:pStyle w:val="Szvegtrzs"/>
      </w:pPr>
      <w:r>
        <w:t>2.9.7.1. az egyszemélyes gazdasági társaságok esetében: a gazdasági társaságokról és közhasznú szervezetekről szóló törvények szerint taggyűlés kizárólagos hatáskörébe tartozó döntéseket előkészítő előterjesztések véleményezésében (számviteli törvény szerinti mérlegbeszámolók, közhasznúsági jelentés elfogadása, ügyvezetők tekintetében a munkáltatói jogok gyakorlása, társasági szerződések, alapító okiratok módosítása, stb. vonatkozásában),</w:t>
      </w:r>
    </w:p>
    <w:p w:rsidR="00F2000D" w:rsidRDefault="00F2000D" w:rsidP="00F2000D">
      <w:pPr>
        <w:pStyle w:val="Szvegtrzs"/>
      </w:pPr>
      <w:r>
        <w:t>2.9.7.2. az alapítványok esetében: Ptk. szerint.</w:t>
      </w: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pStyle w:val="Szvegtrzs"/>
      </w:pPr>
      <w:r>
        <w:rPr>
          <w:b/>
        </w:rPr>
        <w:t>2.10. Kezdeményezi</w:t>
      </w:r>
      <w:r>
        <w:t xml:space="preserve"> vizsgálat alapján – anyagi és pénzeszközök zárolását kármegelőzési céllal.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2.11. Figyelemmel kíséri:</w:t>
      </w:r>
    </w:p>
    <w:p w:rsidR="00F2000D" w:rsidRDefault="00F2000D" w:rsidP="00F2000D">
      <w:pPr>
        <w:pStyle w:val="Szvegtrzs"/>
      </w:pPr>
      <w:r>
        <w:t>2.11.1. a foglalkoztatás feltételeinek megteremtésével, a gazdaságfejlesztéssel, vállalkozás élénkítéssel foglalkozó szervezetek tevékenységét,</w:t>
      </w:r>
    </w:p>
    <w:p w:rsidR="00F2000D" w:rsidRDefault="00F2000D" w:rsidP="00F2000D">
      <w:pPr>
        <w:pStyle w:val="Szvegtrzs"/>
      </w:pPr>
      <w:r>
        <w:t>2.11.2. a befektetés-ösztönzéshez közvetlen, vagy közvetett módon hozzájáruló városi, kistérségi programok megvalósulását (szakmai konferenciák stb.),</w:t>
      </w:r>
    </w:p>
    <w:p w:rsidR="00F2000D" w:rsidRDefault="00F2000D" w:rsidP="00F2000D">
      <w:pPr>
        <w:pStyle w:val="Szvegtrzs"/>
      </w:pPr>
      <w:r>
        <w:t>2.11.3. a városi közterületek arculatának alakulását, a közterületek tisztaságát, a parkok gondozottságát és a köztéri szobrok állapotát,</w:t>
      </w:r>
    </w:p>
    <w:p w:rsidR="00F2000D" w:rsidRDefault="00F2000D" w:rsidP="00F2000D">
      <w:pPr>
        <w:pStyle w:val="Szvegtrzs"/>
      </w:pPr>
      <w:r>
        <w:t>2.11.4. az állategészségügyi, növényvédelmi szolgáltatás működését,</w:t>
      </w:r>
    </w:p>
    <w:p w:rsidR="00F2000D" w:rsidRDefault="00F2000D" w:rsidP="00F2000D">
      <w:pPr>
        <w:pStyle w:val="Szvegtrzs"/>
      </w:pPr>
      <w:r>
        <w:t>2.11.5. a helyi vízrendezési, vízkár-elhárítási feladatok végrehajtását,</w:t>
      </w:r>
    </w:p>
    <w:p w:rsidR="00F2000D" w:rsidRDefault="00F2000D" w:rsidP="00F2000D">
      <w:pPr>
        <w:pStyle w:val="Szvegtrzs"/>
      </w:pPr>
      <w:r>
        <w:t>2.11.6. az önkormányzati utak forgalomtechnikáját,</w:t>
      </w:r>
    </w:p>
    <w:p w:rsidR="00F2000D" w:rsidRDefault="00F2000D" w:rsidP="00F2000D">
      <w:pPr>
        <w:pStyle w:val="Szvegtrzs"/>
      </w:pPr>
      <w:r>
        <w:t>2.11.7. a helyi energiaellátást,</w:t>
      </w:r>
    </w:p>
    <w:p w:rsidR="00F2000D" w:rsidRDefault="00F2000D" w:rsidP="00F2000D">
      <w:pPr>
        <w:pStyle w:val="Szvegtrzs"/>
      </w:pPr>
      <w:r>
        <w:t>2.11.8. környezetvédelmi előírások érvényesülését,</w:t>
      </w:r>
    </w:p>
    <w:p w:rsidR="00F2000D" w:rsidRDefault="00F2000D" w:rsidP="00F2000D">
      <w:pPr>
        <w:pStyle w:val="Szvegtrzs"/>
      </w:pPr>
      <w:r>
        <w:t>2.11.9. a városban és térségében folyamatban lévő területfejlesztést elősegítő programokat, a településrészek arányos fejlesztését,</w:t>
      </w:r>
    </w:p>
    <w:p w:rsidR="00F2000D" w:rsidRDefault="00F2000D" w:rsidP="00F2000D">
      <w:pPr>
        <w:pStyle w:val="Szvegtrzs"/>
      </w:pPr>
      <w:r>
        <w:t>2.11.10. a bizottság szakterületét érintő feladatokra az önkormányzati költségvetésben biztosított előirányzatok felhasználását,</w:t>
      </w:r>
    </w:p>
    <w:p w:rsidR="00F2000D" w:rsidRDefault="00F2000D" w:rsidP="00F2000D">
      <w:pPr>
        <w:pStyle w:val="Szvegtrzs"/>
      </w:pPr>
      <w:r>
        <w:t>2.11.11. a hatáskörébe tartozó feladatok vonatkozásában a végrehajtást.</w:t>
      </w: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2.12. Javaslatot tesz: </w:t>
      </w:r>
    </w:p>
    <w:p w:rsidR="00F2000D" w:rsidRDefault="00F2000D" w:rsidP="00F2000D">
      <w:pPr>
        <w:pStyle w:val="Szvegtrzs"/>
      </w:pPr>
      <w:r>
        <w:t>2.12.1. a városfejlesztés, területhasználat, területszervezés, építési, városképi követelmények helyi szabályozására, ellenőrzi azok végrehajtását,</w:t>
      </w:r>
    </w:p>
    <w:p w:rsidR="00F2000D" w:rsidRDefault="00F2000D" w:rsidP="00F2000D">
      <w:pPr>
        <w:pStyle w:val="Szvegtrzs"/>
      </w:pPr>
      <w:r>
        <w:t>2.12.2. környezetvédelmi fejlesztésekre,</w:t>
      </w:r>
    </w:p>
    <w:p w:rsidR="00F2000D" w:rsidRDefault="00F2000D" w:rsidP="00F2000D">
      <w:pPr>
        <w:pStyle w:val="Szvegtrzs"/>
      </w:pPr>
      <w:r>
        <w:t>2.12.3. önkormányzati beruházásokra,</w:t>
      </w:r>
    </w:p>
    <w:p w:rsidR="00F2000D" w:rsidRDefault="00F2000D" w:rsidP="00F2000D">
      <w:pPr>
        <w:pStyle w:val="Szvegtrzs"/>
      </w:pPr>
      <w:r>
        <w:t>2.12.4. a helyi jelentőségű épített és természeti értékek védelmére, védetté nyilvánítására, megóvására, figyelemmel kíséri a végrehajtást,</w:t>
      </w:r>
    </w:p>
    <w:p w:rsidR="00F2000D" w:rsidRDefault="00F2000D" w:rsidP="00F2000D">
      <w:pPr>
        <w:pStyle w:val="Szvegtrzs"/>
      </w:pPr>
      <w:r>
        <w:t>2.12.5. helyi környezetvédelmi (víz-, talaj-, levegővédelem, zaj és rezgés elleni védelem) követelmények megállapítására,</w:t>
      </w:r>
    </w:p>
    <w:p w:rsidR="00F2000D" w:rsidRDefault="00F2000D" w:rsidP="00F2000D">
      <w:pPr>
        <w:pStyle w:val="Szvegtrzs"/>
      </w:pPr>
      <w:r>
        <w:t>2.12.6. a közterület használatának helyi szabályozására,</w:t>
      </w:r>
    </w:p>
    <w:p w:rsidR="00F2000D" w:rsidRDefault="00F2000D" w:rsidP="00F2000D">
      <w:pPr>
        <w:pStyle w:val="Szvegtrzs"/>
      </w:pPr>
      <w:r>
        <w:t>2.12.7. városfejlesztési, környezetvédelmi alapok létrehozására, kezelésére,</w:t>
      </w:r>
    </w:p>
    <w:p w:rsidR="00F2000D" w:rsidRDefault="00F2000D" w:rsidP="00F2000D">
      <w:pPr>
        <w:pStyle w:val="Szvegtrzs"/>
      </w:pPr>
      <w:r>
        <w:t xml:space="preserve">2.12.8. a városfejlesztési koncepciókra, területrendezési tervekre, rendezési programokra, </w:t>
      </w:r>
    </w:p>
    <w:p w:rsidR="00F2000D" w:rsidRDefault="00F2000D" w:rsidP="00F2000D">
      <w:pPr>
        <w:pStyle w:val="Szvegtrzs"/>
      </w:pPr>
      <w:r>
        <w:t>2.12.9. környezetvédelmi programokra, akciókra, kampányokra és egyéb, a környezet védelmét szolgáló intézkedésekre,</w:t>
      </w:r>
    </w:p>
    <w:p w:rsidR="00F2000D" w:rsidRDefault="00F2000D" w:rsidP="00F2000D">
      <w:pPr>
        <w:pStyle w:val="Szvegtrzs"/>
      </w:pPr>
      <w:r>
        <w:t>2.12.10. a Képviselő-testület éves munkatervére és programjaira,</w:t>
      </w:r>
    </w:p>
    <w:p w:rsidR="00F2000D" w:rsidRDefault="00F2000D" w:rsidP="00F2000D">
      <w:pPr>
        <w:pStyle w:val="Szvegtrzs"/>
      </w:pPr>
      <w:r>
        <w:t>2.12.11. kitüntetések adományozására.</w:t>
      </w:r>
    </w:p>
    <w:p w:rsidR="00F2000D" w:rsidRDefault="00F2000D" w:rsidP="00F2000D">
      <w:pPr>
        <w:pStyle w:val="Szvegtrzs"/>
      </w:pPr>
      <w:r>
        <w:t>2.12.12. az önkormányzati környezetvédelmi alapba befolyt bevételek felhasználására,</w:t>
      </w:r>
    </w:p>
    <w:p w:rsidR="00F2000D" w:rsidRDefault="00F2000D" w:rsidP="00F2000D">
      <w:pPr>
        <w:pStyle w:val="Szvegtrzs"/>
      </w:pPr>
      <w:r>
        <w:t xml:space="preserve">2.12.13. az önkormányzat mindenkori éves költségvetési rendeletében a nem lakáscélú ingatlanok felújítására biztosított, valamint a lakáscélú ingatlanok felújítására biztosított előirányzat felhasználására, </w:t>
      </w:r>
    </w:p>
    <w:p w:rsidR="00F2000D" w:rsidRDefault="00F2000D" w:rsidP="00F2000D">
      <w:pPr>
        <w:pStyle w:val="Szvegtrzs"/>
      </w:pPr>
      <w:r>
        <w:t xml:space="preserve">2.12.14. a Nemzeti Közszolgálati Egyetem kihelyezett ózdi tagozatára felvett hallgatók önkormányzati támogatására az Oktatási, Kulturális és Sport Bizottsággal és az Egészségügyi, Szociális és </w:t>
      </w:r>
      <w:proofErr w:type="spellStart"/>
      <w:r>
        <w:t>Munkahelyteremtési</w:t>
      </w:r>
      <w:proofErr w:type="spellEnd"/>
      <w:r>
        <w:t xml:space="preserve"> Bizottsággal együttesen,</w:t>
      </w:r>
    </w:p>
    <w:p w:rsidR="00F2000D" w:rsidRDefault="00F2000D" w:rsidP="00F2000D">
      <w:pPr>
        <w:pStyle w:val="Szvegtrzs"/>
      </w:pPr>
      <w:r>
        <w:t xml:space="preserve">2.12.15. az önkormányzat mindenkori éves költségvetési rendeletében közfoglalkoztatás önerejére biztosított előirányzat felhasználására az Egészségügyi, Szociális és </w:t>
      </w:r>
      <w:proofErr w:type="spellStart"/>
      <w:r>
        <w:t>Munkahelyteremtési</w:t>
      </w:r>
      <w:proofErr w:type="spellEnd"/>
      <w:r>
        <w:t xml:space="preserve"> Bizottsággal együttesen,</w:t>
      </w: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2.12.16. az önkormányzat mindenkori éves költségvetési rendeletében </w:t>
      </w:r>
      <w:proofErr w:type="spellStart"/>
      <w:r>
        <w:rPr>
          <w:rFonts w:ascii="Times New Roman" w:hAnsi="Times New Roman"/>
          <w:sz w:val="24"/>
          <w:szCs w:val="24"/>
        </w:rPr>
        <w:t>városrehabilitációs</w:t>
      </w:r>
      <w:proofErr w:type="spellEnd"/>
      <w:r>
        <w:rPr>
          <w:rFonts w:ascii="Times New Roman" w:hAnsi="Times New Roman"/>
          <w:sz w:val="24"/>
          <w:szCs w:val="24"/>
        </w:rPr>
        <w:t xml:space="preserve"> feladatokra biztosított előirányzat felhasználására.</w:t>
      </w: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2.13. Kapcsolatot tart:</w:t>
      </w:r>
    </w:p>
    <w:p w:rsidR="00F2000D" w:rsidRDefault="00F2000D" w:rsidP="00F2000D">
      <w:pPr>
        <w:pStyle w:val="Szvegtrzs"/>
      </w:pPr>
      <w:r>
        <w:t>2.13.1. a helyi nem önkormányzati tulajdonú közszolgáltató szervekkel,</w:t>
      </w:r>
    </w:p>
    <w:p w:rsidR="00F2000D" w:rsidRDefault="00F2000D" w:rsidP="00F2000D">
      <w:pPr>
        <w:pStyle w:val="Szvegtrzs"/>
      </w:pPr>
      <w:r>
        <w:t>2.13.2. a környezet- és természetvédő szervezetekkel, bevonja azokat a környezet- és természetvédelmi feladatok ellátásába.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tabs>
          <w:tab w:val="left" w:pos="-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2.14. Beszámol</w:t>
      </w:r>
      <w:r>
        <w:rPr>
          <w:rFonts w:ascii="Times New Roman" w:hAnsi="Times New Roman"/>
          <w:sz w:val="24"/>
          <w:szCs w:val="24"/>
        </w:rPr>
        <w:t xml:space="preserve"> tevékenységéről a Képviselő-testületnek.</w:t>
      </w:r>
    </w:p>
    <w:p w:rsidR="00F2000D" w:rsidRDefault="00F2000D" w:rsidP="00F2000D">
      <w:pPr>
        <w:tabs>
          <w:tab w:val="left" w:pos="-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2.15. Döntési jogot gyakorol </w:t>
      </w:r>
      <w:r>
        <w:rPr>
          <w:rFonts w:ascii="Times New Roman" w:hAnsi="Times New Roman"/>
          <w:sz w:val="24"/>
          <w:szCs w:val="24"/>
        </w:rPr>
        <w:t>a Képviselő-testület által átruházott hatáskörökben.</w:t>
      </w:r>
    </w:p>
    <w:p w:rsidR="00F2000D" w:rsidRDefault="00F2000D" w:rsidP="00F2000D">
      <w:pPr>
        <w:pStyle w:val="Szvegtrzsbehzssal22"/>
        <w:spacing w:line="240" w:lineRule="auto"/>
        <w:ind w:left="0"/>
        <w:jc w:val="center"/>
        <w:rPr>
          <w:b/>
          <w:sz w:val="24"/>
          <w:szCs w:val="24"/>
        </w:rPr>
      </w:pPr>
    </w:p>
    <w:p w:rsidR="00F2000D" w:rsidRDefault="00F2000D" w:rsidP="00F2000D">
      <w:pPr>
        <w:pStyle w:val="Szvegtrzsbehzssal22"/>
        <w:spacing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Oktatási, Kulturális és Sport Bizottság</w:t>
      </w:r>
    </w:p>
    <w:p w:rsidR="00F2000D" w:rsidRDefault="00F2000D" w:rsidP="00F2000D">
      <w:pPr>
        <w:pStyle w:val="Szvegtrzsbehzssal22"/>
        <w:spacing w:line="240" w:lineRule="auto"/>
        <w:ind w:left="0"/>
        <w:jc w:val="center"/>
        <w:rPr>
          <w:b/>
          <w:sz w:val="24"/>
          <w:szCs w:val="24"/>
          <w:u w:val="single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Előterjeszti:</w:t>
      </w:r>
    </w:p>
    <w:p w:rsidR="00F2000D" w:rsidRDefault="00F2000D" w:rsidP="00F2000D">
      <w:pPr>
        <w:pStyle w:val="Szvegtrzs"/>
      </w:pPr>
      <w:r>
        <w:t>3.1.1. a Képviselő-testület által meghatározott ügyeket.</w:t>
      </w:r>
    </w:p>
    <w:p w:rsidR="00F2000D" w:rsidRDefault="00F2000D" w:rsidP="00F2000D">
      <w:pPr>
        <w:pStyle w:val="Szvegtrzs"/>
      </w:pPr>
      <w:r>
        <w:t>3.1.2. az oktatási, nevelés és kulturális tárgyú önkormányzati rendelet-tervezeteket.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3.2. Véleményezi:</w:t>
      </w:r>
    </w:p>
    <w:p w:rsidR="00F2000D" w:rsidRDefault="00F2000D" w:rsidP="00F2000D">
      <w:pPr>
        <w:pStyle w:val="Szvegtrzs"/>
      </w:pPr>
      <w:r>
        <w:t>3.2.1. a művelődési, oktatási és köznevelési intézményeket érintő beruházásokat, felújításokat, fejlesztéseket,</w:t>
      </w:r>
    </w:p>
    <w:p w:rsidR="00F2000D" w:rsidRDefault="00F2000D" w:rsidP="00F2000D">
      <w:pPr>
        <w:pStyle w:val="Szvegtrzs"/>
      </w:pPr>
      <w:r>
        <w:t>3.2.2. a költségvetési kereten belül a fenntartott/működtetett köznevelési és közművelődési intézmények éves költségvetési tervezetét,</w:t>
      </w:r>
    </w:p>
    <w:p w:rsidR="00F2000D" w:rsidRDefault="00F2000D" w:rsidP="00F2000D">
      <w:pPr>
        <w:pStyle w:val="Szvegtrzs"/>
      </w:pPr>
      <w:r>
        <w:t>3.2.3. az intézmények vezetőinek továbbtanulását,</w:t>
      </w:r>
    </w:p>
    <w:p w:rsidR="00F2000D" w:rsidRDefault="00F2000D" w:rsidP="00F2000D">
      <w:pPr>
        <w:pStyle w:val="Szvegtrzs"/>
      </w:pPr>
      <w:r>
        <w:t xml:space="preserve">3.2.4. a nevelési és a közművelődési intézmények szakmai, nevelési és pedagógiai programját, SZMSZ-ét, Intézményi Minőségirányítási Programját, házirendjét, óvodai nyitvatartási rendjét, </w:t>
      </w:r>
    </w:p>
    <w:p w:rsidR="00F2000D" w:rsidRDefault="00F2000D" w:rsidP="00F2000D">
      <w:pPr>
        <w:pStyle w:val="Szvegtrzs"/>
      </w:pPr>
      <w:r>
        <w:t>3.2.5. a feladatkörébe tartozó, de nem önkormányzati fenntartású művelődési, oktatási és köznevelési intézmények ügyeit,</w:t>
      </w:r>
    </w:p>
    <w:p w:rsidR="00F2000D" w:rsidRDefault="00F2000D" w:rsidP="00F2000D">
      <w:pPr>
        <w:pStyle w:val="Szvegtrzs"/>
      </w:pPr>
      <w:r>
        <w:t>3.2.6. közreműködik közterületen és önkormányzati épületen elhelyezendő művészeti alkotások elbírálásában és elhelyezésében,</w:t>
      </w:r>
    </w:p>
    <w:p w:rsidR="00F2000D" w:rsidRDefault="00F2000D" w:rsidP="00F2000D">
      <w:pPr>
        <w:pStyle w:val="Szvegtrzs"/>
      </w:pPr>
      <w:r>
        <w:t>3.2.7. Ózd Város Önkormányzata Esélyegyenlőségi Programjának módosítására tett javaslatokat,</w:t>
      </w:r>
    </w:p>
    <w:p w:rsidR="00F2000D" w:rsidRDefault="00F2000D" w:rsidP="00F2000D">
      <w:pPr>
        <w:pStyle w:val="Szvegtrzs"/>
      </w:pPr>
      <w:r>
        <w:t>3.2.8. Ózd Város Önkormányzata Esélyegyenlőségi Programjának végrehajtását célzó intézkedési tervet.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rPr>
          <w:b/>
        </w:rPr>
      </w:pPr>
      <w:r>
        <w:rPr>
          <w:b/>
        </w:rPr>
        <w:t>3.3. Javaslatot tesz: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3.3.1. valamennyi művelődési, oktatási és köznevelési ügyben az Önkormányzatnak,</w:t>
      </w:r>
    </w:p>
    <w:p w:rsidR="00F2000D" w:rsidRDefault="00F2000D" w:rsidP="00F2000D">
      <w:pPr>
        <w:pStyle w:val="Szvegtrzs"/>
      </w:pPr>
      <w:r>
        <w:t>3.3.2. az állami ünnepek és városi szintű rendezvények programjaira és költségeire,</w:t>
      </w:r>
    </w:p>
    <w:p w:rsidR="00F2000D" w:rsidRDefault="00F2000D" w:rsidP="00F2000D">
      <w:pPr>
        <w:pStyle w:val="Szvegtrzs"/>
      </w:pPr>
      <w:r>
        <w:t>3.3.3. a kollektív szerződésekben a törvényben előírtakon túli fenntartói költségekkel járó juttatások engedélyezésére</w:t>
      </w:r>
    </w:p>
    <w:p w:rsidR="00F2000D" w:rsidRDefault="00F2000D" w:rsidP="00F2000D">
      <w:pPr>
        <w:pStyle w:val="Szvegtrzs"/>
      </w:pPr>
      <w:r>
        <w:t>3.3.4. a diák-, a szabadidő, a verseny- és élsport, az utánpótlás-nevelés, a természetjárás és turizmus városi szintű fejlesztésére, működési feltételeinek megteremtésére, szervezeteinek kialakítására,</w:t>
      </w:r>
    </w:p>
    <w:p w:rsidR="00F2000D" w:rsidRDefault="00F2000D" w:rsidP="00F2000D">
      <w:pPr>
        <w:pStyle w:val="Szvegtrzs"/>
      </w:pPr>
      <w:r>
        <w:t>3.3.5. az önkormányzati fenntartású testnevelési és sportlétesítmények létrehozására, megszüntetésére, átszervezésére,</w:t>
      </w:r>
    </w:p>
    <w:p w:rsidR="00F2000D" w:rsidRDefault="00F2000D" w:rsidP="00F2000D">
      <w:pPr>
        <w:pStyle w:val="Szvegtrzs"/>
      </w:pPr>
      <w:r>
        <w:t>3.3.6. a testnevelés és sport céljait szolgáló létesítmények beruházására, felújítására, fejlesztésére,</w:t>
      </w:r>
    </w:p>
    <w:p w:rsidR="00F2000D" w:rsidRDefault="00F2000D" w:rsidP="00F2000D">
      <w:pPr>
        <w:pStyle w:val="Szvegtrzs"/>
      </w:pPr>
      <w:r>
        <w:t xml:space="preserve">3.3.7. a testnevelés és </w:t>
      </w:r>
      <w:proofErr w:type="gramStart"/>
      <w:r>
        <w:t>sport térségi</w:t>
      </w:r>
      <w:proofErr w:type="gramEnd"/>
      <w:r>
        <w:t xml:space="preserve"> feladatait ellátó szervezet létrehozására megszüntetésére és átszervezésére,</w:t>
      </w:r>
    </w:p>
    <w:p w:rsidR="00F2000D" w:rsidRDefault="00F2000D" w:rsidP="00F2000D">
      <w:pPr>
        <w:pStyle w:val="Szvegtrzs"/>
      </w:pPr>
      <w:r>
        <w:t>3.3.8. a gyermekekkel, az ifjúsággal, a sporttal, a fogyatékosok sportjával, a kábítószer és egyéb egészségre ártalmas élvezeti cikkek fogyasztásának visszaszorításával kapcsolatos önkormányzati koncepciókra, programokra,</w:t>
      </w:r>
    </w:p>
    <w:p w:rsidR="00F2000D" w:rsidRDefault="00F2000D" w:rsidP="00F2000D">
      <w:pPr>
        <w:pStyle w:val="Szvegtrzs"/>
      </w:pPr>
      <w:r>
        <w:t>3.3.9. a helyi ifjúsági és sportpolitika feladatai ellátásának érdekében javaslatot tesz a megvalósításhoz szükséges intézményrendszer kialakítására,</w:t>
      </w:r>
    </w:p>
    <w:p w:rsidR="00F2000D" w:rsidRDefault="00F2000D" w:rsidP="00F2000D">
      <w:pPr>
        <w:pStyle w:val="Szvegtrzs"/>
      </w:pPr>
      <w:r>
        <w:t>3.3.10. az önkormányzat ifjúságpolitikájának céljaira, feladataira és eszközrendszerére,</w:t>
      </w:r>
    </w:p>
    <w:p w:rsidR="00F2000D" w:rsidRDefault="00F2000D" w:rsidP="00F2000D">
      <w:pPr>
        <w:pStyle w:val="Szvegtrzs"/>
      </w:pPr>
      <w:r>
        <w:t>3.3.11. az önkormányzat sportra vonatkozó rövid, közép és hosszú távú koncepciójára,</w:t>
      </w:r>
    </w:p>
    <w:p w:rsidR="00F2000D" w:rsidRDefault="00F2000D" w:rsidP="00F2000D">
      <w:pPr>
        <w:pStyle w:val="Szvegtrzs"/>
      </w:pPr>
      <w:r>
        <w:t>3.3.12. az önkormányzati támogatásban részesülő ifjúsági és sportszervezetek ellenőrzésére</w:t>
      </w:r>
    </w:p>
    <w:p w:rsidR="00F2000D" w:rsidRDefault="00F2000D" w:rsidP="00F2000D">
      <w:pPr>
        <w:pStyle w:val="Szvegtrzs"/>
      </w:pPr>
      <w:r>
        <w:t>3.3.13. a Képviselő-testület éves munkatervére és programjaira,</w:t>
      </w:r>
    </w:p>
    <w:p w:rsidR="00F2000D" w:rsidRDefault="00F2000D" w:rsidP="00F2000D">
      <w:pPr>
        <w:pStyle w:val="Szvegtrzs"/>
      </w:pPr>
      <w:r>
        <w:t>3.3.14. kitüntetések adományozására,</w:t>
      </w:r>
    </w:p>
    <w:p w:rsidR="00F2000D" w:rsidRDefault="00F2000D" w:rsidP="00F2000D">
      <w:pPr>
        <w:pStyle w:val="Szvegtrzs"/>
      </w:pPr>
      <w:r>
        <w:t xml:space="preserve">3.3.15. a Nemzeti Közszolgálati Egyetem kihelyezett ózdi tagozatára felvett hallgatók önkormányzati támogatására a Pénzügyi és Gazdasági Bizottsággal és az Egészségügyi, Szociális és </w:t>
      </w:r>
      <w:proofErr w:type="spellStart"/>
      <w:r>
        <w:t>Munkahelyteremtési</w:t>
      </w:r>
      <w:proofErr w:type="spellEnd"/>
      <w:r>
        <w:t xml:space="preserve"> Bizottsággal együttesen.</w:t>
      </w:r>
    </w:p>
    <w:p w:rsidR="00F2000D" w:rsidRDefault="00F2000D" w:rsidP="00F2000D">
      <w:pPr>
        <w:pStyle w:val="Szvegtrzs"/>
        <w:rPr>
          <w:b/>
        </w:rPr>
      </w:pPr>
    </w:p>
    <w:p w:rsidR="00F2000D" w:rsidRDefault="00F2000D" w:rsidP="00F2000D">
      <w:pPr>
        <w:pStyle w:val="Szvegtrzs"/>
      </w:pPr>
      <w:r>
        <w:rPr>
          <w:b/>
        </w:rPr>
        <w:t>3.4. Vizsgálja</w:t>
      </w:r>
      <w:r>
        <w:t xml:space="preserve"> a helyi írott és elektronikus média működését és tevékenységét.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rPr>
          <w:b/>
        </w:rPr>
      </w:pPr>
      <w:r>
        <w:rPr>
          <w:b/>
        </w:rPr>
        <w:lastRenderedPageBreak/>
        <w:t>3.5. Közreműködik:</w:t>
      </w:r>
    </w:p>
    <w:p w:rsidR="00F2000D" w:rsidRDefault="00F2000D" w:rsidP="00F2000D">
      <w:pPr>
        <w:pStyle w:val="Szvegtrzs"/>
        <w:rPr>
          <w:b/>
        </w:rPr>
      </w:pPr>
    </w:p>
    <w:p w:rsidR="00F2000D" w:rsidRDefault="00F2000D" w:rsidP="00F2000D">
      <w:pPr>
        <w:pStyle w:val="Szvegtrzs"/>
      </w:pPr>
      <w:r>
        <w:t>3.5.1. művelődési és köznevelési intézmények létrehozásában, átszervezésében, működtetési kérdéseiben, megszüntetésében,</w:t>
      </w:r>
    </w:p>
    <w:p w:rsidR="00F2000D" w:rsidRDefault="00F2000D" w:rsidP="00F2000D">
      <w:pPr>
        <w:pStyle w:val="Szvegtrzs"/>
      </w:pPr>
      <w:r>
        <w:t>3.5.2. a művelődési és köznevelési intézmények térítési díjainak és kedvezményeinek megállapításában</w:t>
      </w:r>
    </w:p>
    <w:p w:rsidR="00F2000D" w:rsidRDefault="00F2000D" w:rsidP="00F2000D">
      <w:pPr>
        <w:pStyle w:val="Szvegtrzs"/>
      </w:pPr>
      <w:r>
        <w:t>3.5.3. a helyi sportpolitikai elvek kialakításában,</w:t>
      </w:r>
    </w:p>
    <w:p w:rsidR="00F2000D" w:rsidRDefault="00F2000D" w:rsidP="00F2000D">
      <w:pPr>
        <w:pStyle w:val="Szvegtrzs"/>
      </w:pPr>
      <w:r>
        <w:t>3.5.4. az önkormányzat által fenntartott sportlétesítmények igénybevételi lehetőségeinek kialakításában, térítési díjainak megállapításában,</w:t>
      </w:r>
    </w:p>
    <w:p w:rsidR="00F2000D" w:rsidRDefault="00F2000D" w:rsidP="00F2000D">
      <w:pPr>
        <w:pStyle w:val="Szvegtrzs"/>
      </w:pPr>
      <w:r>
        <w:t>3.5.5. az egészségmegőrző társadalmi program végrehajtásának segítésében,</w:t>
      </w:r>
    </w:p>
    <w:p w:rsidR="00F2000D" w:rsidRDefault="00F2000D" w:rsidP="00F2000D">
      <w:pPr>
        <w:pStyle w:val="Szvegtrzs"/>
      </w:pPr>
      <w:r>
        <w:t>3.5.6. a nemzetközi sportkapcsolatok kialakításában, ápolásában,</w:t>
      </w:r>
    </w:p>
    <w:p w:rsidR="00F2000D" w:rsidRDefault="00F2000D" w:rsidP="00F2000D">
      <w:pPr>
        <w:pStyle w:val="Szvegtrzs"/>
      </w:pPr>
      <w:r>
        <w:t>3.5.7. a város szintű szabadidősport-programok előkészítésében, lebonyolításában,</w:t>
      </w:r>
    </w:p>
    <w:p w:rsidR="00F2000D" w:rsidRDefault="00F2000D" w:rsidP="00F2000D">
      <w:pPr>
        <w:pStyle w:val="Szvegtrzs"/>
      </w:pPr>
      <w:r>
        <w:t>3.5.8. az ifjúságpolitikai és sportügyekkel kapcsolatos programok végrehajtásában,</w:t>
      </w:r>
    </w:p>
    <w:p w:rsidR="00F2000D" w:rsidRDefault="00F2000D" w:rsidP="00F2000D">
      <w:pPr>
        <w:pStyle w:val="Szvegtrzs"/>
      </w:pPr>
      <w:r>
        <w:t>3.5.9. az iskolán kívüli művelődéssel, a szabadidő hasznos eltöltésével, az egészségmegőrzéssel, a megelőzéssel összefüggő helyi feladatok végrehajtásában,</w:t>
      </w:r>
    </w:p>
    <w:p w:rsidR="00F2000D" w:rsidRDefault="00F2000D" w:rsidP="00F2000D">
      <w:pPr>
        <w:pStyle w:val="Szvegtrzs"/>
      </w:pPr>
      <w:r>
        <w:t>3.5.10. az idegenforgalom – feladat- és hatáskörébe tartozó – feladatainak ellátásában,</w:t>
      </w:r>
    </w:p>
    <w:p w:rsidR="00F2000D" w:rsidRDefault="00F2000D" w:rsidP="00F2000D">
      <w:pPr>
        <w:pStyle w:val="Szvegtrzs"/>
      </w:pPr>
      <w:r>
        <w:t>3.5.11. az önkormányzat gyermek- és ifjúságvédelemre vonatkozó helyi politikájának kidolgozásában és megvalósításában,</w:t>
      </w:r>
    </w:p>
    <w:p w:rsidR="00F2000D" w:rsidRDefault="00F2000D" w:rsidP="00F2000D">
      <w:pPr>
        <w:pStyle w:val="Szvegtrzs"/>
      </w:pPr>
      <w:r>
        <w:t>3.5.12. a gyermekekre és az ifjúságra közvetlenül vonatkozó önkormányzati döntések előkészítésében,</w:t>
      </w:r>
    </w:p>
    <w:p w:rsidR="00F2000D" w:rsidRDefault="00F2000D" w:rsidP="00F2000D">
      <w:pPr>
        <w:pStyle w:val="Szvegtrzs"/>
      </w:pPr>
      <w:r>
        <w:t>3.5.13. az egészséges életmódot népszerűsítő, a kábítószer és más egészségre ártalmas élvezeti szerek fogyasztásának megelőzését szolgáló helyi programok összehangolásában,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rPr>
          <w:b/>
        </w:rPr>
      </w:pPr>
      <w:r>
        <w:rPr>
          <w:b/>
        </w:rPr>
        <w:t>3.6. Együttműködik: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3.6</w:t>
      </w:r>
      <w:proofErr w:type="gramStart"/>
      <w:r>
        <w:t>.l</w:t>
      </w:r>
      <w:proofErr w:type="gramEnd"/>
      <w:r>
        <w:t>. a települési nemzetiségi önkormányzattal és nemzetiségi szervezetekkel művelődés és nevelés-oktatás terén,</w:t>
      </w:r>
    </w:p>
    <w:p w:rsidR="00F2000D" w:rsidRDefault="00F2000D" w:rsidP="00F2000D">
      <w:pPr>
        <w:pStyle w:val="Szvegtrzs"/>
      </w:pPr>
      <w:r>
        <w:t xml:space="preserve">3.6.2. az </w:t>
      </w:r>
      <w:proofErr w:type="gramStart"/>
      <w:r>
        <w:t>egyházakkal</w:t>
      </w:r>
      <w:proofErr w:type="gramEnd"/>
      <w:r>
        <w:t xml:space="preserve"> a hitélettel kapcsolatos igények és érdekek feltárásában.</w:t>
      </w:r>
    </w:p>
    <w:p w:rsidR="00F2000D" w:rsidRDefault="00F2000D" w:rsidP="00F2000D">
      <w:pPr>
        <w:pStyle w:val="Szvegtrzs"/>
      </w:pPr>
      <w:r>
        <w:t>3.6.3. a sportszervezetekkel a város testnevelési, sportpolitikai és sportszakmai feladatainak végrehajtásában,</w:t>
      </w:r>
    </w:p>
    <w:p w:rsidR="00F2000D" w:rsidRDefault="00F2000D" w:rsidP="00F2000D">
      <w:pPr>
        <w:pStyle w:val="Szvegtrzs"/>
      </w:pPr>
      <w:r>
        <w:t>3.6.4. a diáksport-szervezetekkel a tanulók tanórán kívüli testnevelésének és sportjának szervezésében,</w:t>
      </w:r>
    </w:p>
    <w:p w:rsidR="00F2000D" w:rsidRDefault="00F2000D" w:rsidP="00F2000D">
      <w:pPr>
        <w:pStyle w:val="Szvegtrzs"/>
      </w:pPr>
      <w:r>
        <w:t>3.6.5. a lakosság szabadidő hasznos eltöltésére alakult társadalmi szervezetekkel,</w:t>
      </w:r>
    </w:p>
    <w:p w:rsidR="00F2000D" w:rsidRDefault="00F2000D" w:rsidP="00F2000D">
      <w:pPr>
        <w:pStyle w:val="Szvegtrzs"/>
      </w:pPr>
      <w:r>
        <w:t>3.6.6. kistérség önkormányzataival, a helyi ifjúsági, sport és fogyatékosokat tömörítő szervezetekkel, egyházakkal és felekezetekkel, a gyermekekkel és az ifjúsággal foglalkozó egyesületekkel, közhasznú szervezetekkel, alapítványokkal, közalapítványokkal</w:t>
      </w:r>
    </w:p>
    <w:p w:rsidR="00F2000D" w:rsidRDefault="00F2000D" w:rsidP="00F2000D">
      <w:pPr>
        <w:pStyle w:val="Szvegtrzs"/>
      </w:pPr>
      <w:r>
        <w:t>3.6.7. a fogyatékosság-ügyben tevékenykedő civil szervezetekkel, a fogyatékosok sportjának, a fogyatékos személyek társadalmi integrációjának segítése érdekében,</w:t>
      </w:r>
    </w:p>
    <w:p w:rsidR="00F2000D" w:rsidRDefault="00F2000D" w:rsidP="00F2000D">
      <w:pPr>
        <w:pStyle w:val="Szvegtrzs"/>
      </w:pPr>
      <w:r>
        <w:t>3.6.8. az egyházi és civil szervezetekkel a szociális és gyermekvédelmi közszolgáltatási feladatok magasabb színvonalú ellátása érdekében, szükség esetén tevékenységük koordinálásában.</w:t>
      </w:r>
    </w:p>
    <w:p w:rsidR="00F2000D" w:rsidRDefault="00F2000D" w:rsidP="00F2000D">
      <w:pPr>
        <w:pStyle w:val="Szvegtrzs"/>
        <w:rPr>
          <w:b/>
        </w:rPr>
      </w:pPr>
    </w:p>
    <w:p w:rsidR="00F2000D" w:rsidRDefault="00F2000D" w:rsidP="00F2000D">
      <w:pPr>
        <w:pStyle w:val="Szvegtrzs"/>
      </w:pPr>
      <w:r>
        <w:rPr>
          <w:b/>
        </w:rPr>
        <w:t>3.7. Segíti</w:t>
      </w:r>
      <w:r>
        <w:t xml:space="preserve"> a helyi köznevelési, közművelődési, testnevelési és sportintézmények működését.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rPr>
          <w:b/>
        </w:rPr>
        <w:t>3.8. Figyelemmel kíséri</w:t>
      </w:r>
      <w:r>
        <w:t xml:space="preserve"> a hatáskörébe tartozó feladatok vonatkozásában a végrehajtását. 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rPr>
          <w:b/>
        </w:rPr>
        <w:t>3.9. Beszámol</w:t>
      </w:r>
      <w:r>
        <w:t xml:space="preserve"> tevékenységéről a Képviselő-testületnek.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rPr>
          <w:b/>
        </w:rPr>
        <w:t>3.10. Döntési jogot gyakorol</w:t>
      </w:r>
      <w:r>
        <w:t xml:space="preserve"> a Képviselő-testület által átruházott hatáskörökben.</w:t>
      </w:r>
    </w:p>
    <w:p w:rsidR="00F2000D" w:rsidRDefault="00F2000D" w:rsidP="00F2000D">
      <w:pPr>
        <w:pStyle w:val="WW-Alaprtelmezett"/>
      </w:pPr>
    </w:p>
    <w:p w:rsidR="00F2000D" w:rsidRDefault="00F2000D" w:rsidP="00F2000D">
      <w:pPr>
        <w:pStyle w:val="WW-Alaprtelmezett"/>
      </w:pPr>
    </w:p>
    <w:p w:rsidR="00F2000D" w:rsidRDefault="00F2000D" w:rsidP="00F2000D">
      <w:pPr>
        <w:pStyle w:val="Szvegtrzs"/>
        <w:jc w:val="center"/>
        <w:rPr>
          <w:b/>
        </w:rPr>
      </w:pPr>
      <w:r>
        <w:rPr>
          <w:b/>
        </w:rPr>
        <w:t xml:space="preserve">4. Egészségügyi, Szociális és </w:t>
      </w:r>
      <w:proofErr w:type="spellStart"/>
      <w:r>
        <w:rPr>
          <w:b/>
        </w:rPr>
        <w:t>Munkahelyteremtési</w:t>
      </w:r>
      <w:proofErr w:type="spellEnd"/>
      <w:r>
        <w:rPr>
          <w:b/>
        </w:rPr>
        <w:t xml:space="preserve"> Bizottság</w:t>
      </w:r>
    </w:p>
    <w:p w:rsidR="00F2000D" w:rsidRDefault="00F2000D" w:rsidP="00F2000D">
      <w:pPr>
        <w:pStyle w:val="Szvegtrzs"/>
        <w:jc w:val="center"/>
        <w:rPr>
          <w:b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Előterjeszti:</w:t>
      </w:r>
    </w:p>
    <w:p w:rsidR="00F2000D" w:rsidRDefault="00F2000D" w:rsidP="00F2000D">
      <w:pPr>
        <w:pStyle w:val="Szvegtrzs"/>
      </w:pPr>
      <w:r>
        <w:t>4.1.1. a szociális igazgatásról és szociális ellátásokról szóló rendelet-tervezetet,</w:t>
      </w:r>
    </w:p>
    <w:p w:rsidR="00F2000D" w:rsidRDefault="00F2000D" w:rsidP="00F2000D">
      <w:pPr>
        <w:pStyle w:val="Szvegtrzs"/>
      </w:pPr>
      <w:r>
        <w:t>4.1.2. a gyermekvédelmi ellátásról szóló rendelet-tervezetet,</w:t>
      </w:r>
    </w:p>
    <w:p w:rsidR="00F2000D" w:rsidRDefault="00F2000D" w:rsidP="00F2000D">
      <w:pPr>
        <w:pStyle w:val="Szvegtrzs"/>
      </w:pPr>
      <w:r>
        <w:t xml:space="preserve">4.1.3. az egészségügyi alapellátást szabályozó rendelet-tervezetet, </w:t>
      </w:r>
    </w:p>
    <w:p w:rsidR="00F2000D" w:rsidRDefault="00F2000D" w:rsidP="00F2000D">
      <w:pPr>
        <w:pStyle w:val="Szvegtrzs"/>
      </w:pPr>
      <w:r>
        <w:t>4.1.4. a személyes gondoskodást nyújtó szociális ellátások formáit, igénybe vételét, térítési díját szabályozó rendelet-tervezetet,</w:t>
      </w:r>
    </w:p>
    <w:p w:rsidR="00F2000D" w:rsidRDefault="00F2000D" w:rsidP="00F2000D">
      <w:pPr>
        <w:pStyle w:val="Szvegtrzs"/>
      </w:pPr>
      <w:r>
        <w:t>4.1.5. a szociális szolgáltatástervezési koncepciót, illetve annak felülvizsgálatából adódó módosítását,</w:t>
      </w:r>
    </w:p>
    <w:p w:rsidR="00F2000D" w:rsidRDefault="00F2000D" w:rsidP="00F2000D">
      <w:pPr>
        <w:pStyle w:val="Szvegtrzs"/>
      </w:pPr>
      <w:r>
        <w:t>4.1.6. a városi egészségtervet, illetve annak felülvizsgálatából adódó módosítást,</w:t>
      </w:r>
    </w:p>
    <w:p w:rsidR="00F2000D" w:rsidRDefault="00F2000D" w:rsidP="00F2000D">
      <w:pPr>
        <w:pStyle w:val="Szvegtrzs"/>
      </w:pPr>
      <w:r>
        <w:t>4.1.7. a szociális, gyermekvédelmi és egészségügyi programokat,</w:t>
      </w:r>
    </w:p>
    <w:p w:rsidR="00F2000D" w:rsidRDefault="00F2000D" w:rsidP="00F2000D">
      <w:pPr>
        <w:pStyle w:val="Szvegtrzs"/>
      </w:pPr>
      <w:r>
        <w:t>4.1.8. a közmunkaprogramok működtetése érdekében benyújtott pályázatokat, valamint a működtetéséhez kapcsolódó javaslatokat,</w:t>
      </w:r>
    </w:p>
    <w:p w:rsidR="00F2000D" w:rsidRDefault="00F2000D" w:rsidP="00F2000D">
      <w:pPr>
        <w:pStyle w:val="Szvegtrzs"/>
      </w:pPr>
      <w:r>
        <w:t>4.1.9. a közfoglalkoztatás szervezése érdekében benyújtott pályázatokat, valamint a működtetéséhez kapcsolódó javaslatokat,</w:t>
      </w:r>
    </w:p>
    <w:p w:rsidR="00F2000D" w:rsidRDefault="00F2000D" w:rsidP="00F2000D">
      <w:pPr>
        <w:pStyle w:val="Szvegtrzs"/>
      </w:pPr>
      <w:r>
        <w:t xml:space="preserve">4.1.10. a munkahelyteremtésre irányuló előterjesztéseket, </w:t>
      </w:r>
    </w:p>
    <w:p w:rsidR="00F2000D" w:rsidRDefault="00F2000D" w:rsidP="00F2000D">
      <w:pPr>
        <w:pStyle w:val="Szvegtrzs"/>
      </w:pPr>
      <w:r>
        <w:t>4.1.11. a Képviselő-testület által hatáskörébe utalt ügyeket.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rPr>
          <w:b/>
        </w:rPr>
      </w:pPr>
      <w:r>
        <w:rPr>
          <w:b/>
        </w:rPr>
        <w:t>4.2. Véleményezi:</w:t>
      </w:r>
    </w:p>
    <w:p w:rsidR="00F2000D" w:rsidRDefault="00F2000D" w:rsidP="00F2000D">
      <w:pPr>
        <w:pStyle w:val="Szvegtrzs"/>
        <w:rPr>
          <w:b/>
        </w:rPr>
      </w:pPr>
    </w:p>
    <w:p w:rsidR="00F2000D" w:rsidRDefault="00F2000D" w:rsidP="00F2000D">
      <w:pPr>
        <w:pStyle w:val="Szvegtrzs"/>
      </w:pPr>
      <w:r>
        <w:t>4.2.1. a szociális, gyermekvédelmi és egészségügyi intézmények költségvetésére, pénzügyi támogatására, pénzeszközök átcsoportosítására tett javaslatokat,</w:t>
      </w:r>
    </w:p>
    <w:p w:rsidR="00F2000D" w:rsidRDefault="00F2000D" w:rsidP="00F2000D">
      <w:pPr>
        <w:pStyle w:val="Szvegtrzs"/>
      </w:pPr>
      <w:r>
        <w:t>4.2.2. a szociális, gyermekvédelmi és egészségügyi intézményeket érintő beruházásokra, fejlesztésekre tett javaslatokat,</w:t>
      </w:r>
    </w:p>
    <w:p w:rsidR="00F2000D" w:rsidRDefault="00F2000D" w:rsidP="00F2000D">
      <w:pPr>
        <w:pStyle w:val="Szvegtrzs"/>
      </w:pPr>
      <w:r>
        <w:t>4.2.3. a Képviselő-testület szociális, gyermekvédelmi és egészségügyi ellátást érintő döntéseinek előkészítésére tett javaslatokat,</w:t>
      </w:r>
    </w:p>
    <w:p w:rsidR="00F2000D" w:rsidRDefault="00F2000D" w:rsidP="00F2000D">
      <w:pPr>
        <w:pStyle w:val="Szvegtrzs"/>
      </w:pPr>
      <w:r>
        <w:t xml:space="preserve">4.2.4. az éves költségvetésről és az előző évi gazdálkodásról szóló beszámolóra vonatkozó rendelet-tervezeteket, </w:t>
      </w:r>
    </w:p>
    <w:p w:rsidR="00F2000D" w:rsidRDefault="00F2000D" w:rsidP="00F2000D">
      <w:pPr>
        <w:pStyle w:val="Szvegtrzs"/>
      </w:pPr>
      <w:r>
        <w:t>4.2.5. a pénzmaradvány elosztására vonatkozó előterjesztést,</w:t>
      </w:r>
    </w:p>
    <w:p w:rsidR="00F2000D" w:rsidRDefault="00F2000D" w:rsidP="00F2000D">
      <w:pPr>
        <w:pStyle w:val="Szvegtrzs"/>
      </w:pPr>
      <w:r>
        <w:t xml:space="preserve">4.2.6. az intézmények által benyújtandó szociális, gyermekvédelmi és egészségügyi ellátást érintő pályázatokat, </w:t>
      </w:r>
    </w:p>
    <w:p w:rsidR="00F2000D" w:rsidRDefault="00F2000D" w:rsidP="00F2000D">
      <w:pPr>
        <w:pStyle w:val="Szvegtrzs"/>
      </w:pPr>
      <w:r>
        <w:t>4.2.7. az egészségügyi alapellátás működéséről szóló beszámolót,</w:t>
      </w:r>
    </w:p>
    <w:p w:rsidR="00F2000D" w:rsidRDefault="00F2000D" w:rsidP="00F2000D">
      <w:pPr>
        <w:pStyle w:val="Szvegtrzs"/>
      </w:pPr>
      <w:r>
        <w:t>4.2.8. az Ózd és Térsége Szociális, Egészségügyi és Gyermekjóléti Integrált Intézmény által Ózd város lakossága részére nyújtott szociális ellátásokról szóló éves szakmai beszámolót,</w:t>
      </w:r>
    </w:p>
    <w:p w:rsidR="00F2000D" w:rsidRDefault="00F2000D" w:rsidP="00F2000D">
      <w:pPr>
        <w:pStyle w:val="Szvegtrzs"/>
      </w:pPr>
      <w:r>
        <w:t>4.2.9. a közfoglalkoztatást érintő címzett, cél- és egyéb állami támogatással megvalósítandó, továbbá az egyéb forrásból megvalósítani kívánt, munkahelyteremtést elősegítő beruházásra vonatkozó előterjesztéseket,</w:t>
      </w:r>
    </w:p>
    <w:p w:rsidR="00F2000D" w:rsidRDefault="00F2000D" w:rsidP="00F2000D">
      <w:pPr>
        <w:pStyle w:val="Szvegtrzs"/>
      </w:pPr>
      <w:r>
        <w:t xml:space="preserve">4.2.10. a hátrányos helyzetű társadalmi csoportokkal kapcsolatos előterjesztéseket, </w:t>
      </w:r>
    </w:p>
    <w:p w:rsidR="00F2000D" w:rsidRDefault="00F2000D" w:rsidP="00F2000D">
      <w:pPr>
        <w:pStyle w:val="Szvegtrzs"/>
      </w:pPr>
      <w:r>
        <w:t>4.2.11. a bérbeadási listát.</w:t>
      </w: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Javaslatot tesz:</w:t>
      </w:r>
    </w:p>
    <w:p w:rsidR="00F2000D" w:rsidRDefault="00F2000D" w:rsidP="00F2000D">
      <w:pPr>
        <w:pStyle w:val="Szvegtrzs"/>
      </w:pPr>
      <w:r>
        <w:t>4.3.1. a szociális, gyermekvédelmi és egészségügyi intézmények létrehozására, működtetésére, megszüntetésére, struktúra-változtatására,</w:t>
      </w:r>
    </w:p>
    <w:p w:rsidR="00F2000D" w:rsidRDefault="00F2000D" w:rsidP="00F2000D">
      <w:pPr>
        <w:pStyle w:val="Szvegtrzs"/>
      </w:pPr>
      <w:r>
        <w:lastRenderedPageBreak/>
        <w:t>4.3.2. a háziorvosi, házi gyermekorvosi, fogorvosi és egyéb egészségügyi vállalkozások engedélyezésével, megszüntetésével kapcsolatos intézkedésekre,</w:t>
      </w:r>
    </w:p>
    <w:p w:rsidR="00F2000D" w:rsidRDefault="00F2000D" w:rsidP="00F2000D">
      <w:pPr>
        <w:pStyle w:val="Szvegtrzs"/>
      </w:pPr>
      <w:r>
        <w:t>4.3.3. finanszírozási szerződések megkötésére, módosítására, megszüntetésére,</w:t>
      </w:r>
    </w:p>
    <w:p w:rsidR="00F2000D" w:rsidRDefault="00F2000D" w:rsidP="00F2000D">
      <w:pPr>
        <w:pStyle w:val="Szvegtrzs"/>
      </w:pPr>
      <w:r>
        <w:t xml:space="preserve">4.3.4. az orvosi </w:t>
      </w:r>
      <w:proofErr w:type="gramStart"/>
      <w:r>
        <w:t>rendelők</w:t>
      </w:r>
      <w:proofErr w:type="gramEnd"/>
      <w:r>
        <w:t xml:space="preserve"> ill. lakások privatizációjára,</w:t>
      </w:r>
    </w:p>
    <w:p w:rsidR="00F2000D" w:rsidRDefault="00F2000D" w:rsidP="00F2000D">
      <w:pPr>
        <w:pStyle w:val="Szvegtrzs"/>
      </w:pPr>
      <w:r>
        <w:t xml:space="preserve">IV.3.5. </w:t>
      </w:r>
      <w:proofErr w:type="gramStart"/>
      <w:r>
        <w:t>a</w:t>
      </w:r>
      <w:proofErr w:type="gramEnd"/>
      <w:r>
        <w:t xml:space="preserve"> szociális, gyermekvédelmi és egészségügyi ellátást biztosító szolgálatok, intézmények racionális működtetését célzó intézkedésekre,</w:t>
      </w:r>
    </w:p>
    <w:p w:rsidR="00F2000D" w:rsidRDefault="00F2000D" w:rsidP="00F2000D">
      <w:pPr>
        <w:pStyle w:val="Szvegtrzs"/>
      </w:pPr>
      <w:r>
        <w:t>4.3.6. a szociális, gyermekvédelmi és egészségügyi ellátás színvonalának emelését célzó intézkedésekre,</w:t>
      </w:r>
    </w:p>
    <w:p w:rsidR="00F2000D" w:rsidRDefault="00F2000D" w:rsidP="00F2000D">
      <w:pPr>
        <w:pStyle w:val="Szvegtrzs"/>
      </w:pPr>
      <w:r>
        <w:t>4.3.7. a Képviselő-testület éves munkatervére és programjaira,</w:t>
      </w:r>
    </w:p>
    <w:p w:rsidR="00F2000D" w:rsidRDefault="00F2000D" w:rsidP="00F2000D">
      <w:pPr>
        <w:pStyle w:val="Szvegtrzs"/>
      </w:pPr>
      <w:r>
        <w:t>4.3.8. kitüntetések adományozására.</w:t>
      </w:r>
    </w:p>
    <w:p w:rsidR="00F2000D" w:rsidRDefault="00F2000D" w:rsidP="00F2000D">
      <w:pPr>
        <w:pStyle w:val="Szvegtrzs"/>
      </w:pPr>
      <w:r>
        <w:t>4.3.9. az esélyegyenlőség biztosítása érdekében szükséges intézkedésekre, feladatokra,</w:t>
      </w:r>
    </w:p>
    <w:p w:rsidR="00F2000D" w:rsidRDefault="00F2000D" w:rsidP="00F2000D">
      <w:pPr>
        <w:pStyle w:val="Szvegtrzs"/>
      </w:pPr>
      <w:r>
        <w:t xml:space="preserve">4.3.10. </w:t>
      </w:r>
      <w:proofErr w:type="spellStart"/>
      <w:r>
        <w:t>munkahelyteremtési</w:t>
      </w:r>
      <w:proofErr w:type="spellEnd"/>
      <w:r>
        <w:t xml:space="preserve"> és esélyegyenlőségi programokra, akciókra, kampányokra, intézkedésekre,</w:t>
      </w:r>
    </w:p>
    <w:p w:rsidR="00F2000D" w:rsidRDefault="00F2000D" w:rsidP="00F2000D">
      <w:pPr>
        <w:pStyle w:val="Szvegtrzs"/>
      </w:pPr>
      <w:r>
        <w:t>4.3.11. a Nemzeti Közszolgálati Egyetem kihelyezett ózdi tagozatára felvett hallgatók önkormányzati támogatására a Pénzügyi és Gazdasági Bizottsággal, valamint az Oktatási, Kulturális és Sport Bizottsággal együttesen,</w:t>
      </w: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4.3.12. az önkormányzat mindenkori éves költségvetési rendeletében közfoglalkoztatás önerejére biztosított előirányzat felhasználására a Pénzügyi és Gazdasági Bizottsággal együttesen.</w:t>
      </w: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4.4.Vizsgálja:</w:t>
      </w:r>
    </w:p>
    <w:p w:rsidR="00F2000D" w:rsidRDefault="00F2000D" w:rsidP="00F2000D">
      <w:pPr>
        <w:pStyle w:val="Szvegtrzs"/>
      </w:pPr>
      <w:r>
        <w:t>4.4.1. szociális, gyermekvédelmi és egészségügyi ellátást szabályozó helyi rendeletekben foglaltak eredményességét, hatékonyságát,</w:t>
      </w:r>
    </w:p>
    <w:p w:rsidR="00F2000D" w:rsidRDefault="00F2000D" w:rsidP="00F2000D">
      <w:pPr>
        <w:pStyle w:val="Szvegtrzs"/>
      </w:pPr>
      <w:r>
        <w:t>4.4.2. a szociális, gyermekvédelmi és egészségügyi alapellátást, szakellátást biztosító szolgálatok, intézmények működését,</w:t>
      </w:r>
    </w:p>
    <w:p w:rsidR="00F2000D" w:rsidRDefault="00F2000D" w:rsidP="00F2000D">
      <w:pPr>
        <w:pStyle w:val="Szvegtrzs"/>
      </w:pPr>
      <w:r>
        <w:t>4.4.3. szociális, gyermekvédelmi és egészségügyi alapellátást, szakellátást érintő Képviselő-testületi döntés végrehajtására tett intézkedéseket,</w:t>
      </w:r>
    </w:p>
    <w:p w:rsidR="00F2000D" w:rsidRDefault="00F2000D" w:rsidP="00F2000D">
      <w:pPr>
        <w:pStyle w:val="Szvegtrzs"/>
      </w:pPr>
      <w:r>
        <w:t>4.4.4. szociális, gyermekvédelmi és egészségügyi alapellátást, szakellátást biztosító szolgálatoknak, intézményeknek a vonatkozó hatályos jogszabályokban előírt feladatai megvalósítását,</w:t>
      </w:r>
    </w:p>
    <w:p w:rsidR="00F2000D" w:rsidRDefault="00F2000D" w:rsidP="00F2000D">
      <w:pPr>
        <w:pStyle w:val="Szvegtrzs"/>
      </w:pPr>
      <w:r>
        <w:t>4.4.5. szociális, gyermekjóléti és egészségügyi alapellátás, szakellátás színvonalának alakulását Ózd város lakossága körében,</w:t>
      </w:r>
    </w:p>
    <w:p w:rsidR="00F2000D" w:rsidRDefault="00F2000D" w:rsidP="00F2000D">
      <w:pPr>
        <w:pStyle w:val="Szvegtrzs"/>
      </w:pPr>
      <w:r>
        <w:t>4.4.6. közfoglalkoztatás színvonalának, hatékonyságának alakulását,</w:t>
      </w:r>
    </w:p>
    <w:p w:rsidR="00F2000D" w:rsidRDefault="00F2000D" w:rsidP="00F2000D">
      <w:pPr>
        <w:pStyle w:val="Szvegtrzs"/>
      </w:pPr>
      <w:r>
        <w:t>4.4.7. közmunkaprogramok végrehajtásának eredményességét,</w:t>
      </w:r>
    </w:p>
    <w:p w:rsidR="00F2000D" w:rsidRDefault="00F2000D" w:rsidP="00F2000D">
      <w:pPr>
        <w:pStyle w:val="Szvegtrzs"/>
      </w:pPr>
      <w:r>
        <w:t>4.4.8. a hatáskörébe tartozó feladatok vonatkozásában hozott döntések végrehajtását.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4.5. Közreműködik:</w:t>
      </w:r>
    </w:p>
    <w:p w:rsidR="00F2000D" w:rsidRDefault="00F2000D" w:rsidP="00F2000D">
      <w:pPr>
        <w:pStyle w:val="Szvegtrzs"/>
      </w:pPr>
      <w:r>
        <w:t>4.5.1. az éves költségvetési koncepció irányelveinek kidolgozásában a társadalom- és szociálpolitikai juttatások tekintetében,</w:t>
      </w:r>
    </w:p>
    <w:p w:rsidR="00F2000D" w:rsidRDefault="00F2000D" w:rsidP="00F2000D">
      <w:pPr>
        <w:pStyle w:val="Szvegtrzs"/>
      </w:pPr>
      <w:r>
        <w:t>4.5.2. az éves költségvetés tervezésében a társadalom- és szociálpolitikai juttatások tekintetében,</w:t>
      </w:r>
    </w:p>
    <w:p w:rsidR="00F2000D" w:rsidRDefault="00F2000D" w:rsidP="00F2000D">
      <w:pPr>
        <w:pStyle w:val="Szvegtrzs"/>
      </w:pPr>
      <w:r>
        <w:t>4.5.3. a civil szervezetek által fenntartott személyes gondoskodást nyújtó szociális és gyermekjóléti intézmények, szolgáltatások létrehozásában, szükség esetén szakmai javaslatokat, véleményt ad,</w:t>
      </w:r>
    </w:p>
    <w:p w:rsidR="00F2000D" w:rsidRDefault="00F2000D" w:rsidP="00F2000D">
      <w:pPr>
        <w:pStyle w:val="Szvegtrzs"/>
      </w:pPr>
      <w:r>
        <w:t>4.5.4. a városi szintű szociális, gyermekvédelmi és egészségügyi témájú rendezvények megszervezésében,</w:t>
      </w:r>
    </w:p>
    <w:p w:rsidR="00F2000D" w:rsidRDefault="00F2000D" w:rsidP="00F2000D">
      <w:pPr>
        <w:pStyle w:val="Szvegtrzs"/>
      </w:pPr>
      <w:r>
        <w:lastRenderedPageBreak/>
        <w:t>4.5.5. a közfoglalkoztatás szervezésében, lebonyolításában,</w:t>
      </w:r>
    </w:p>
    <w:p w:rsidR="00F2000D" w:rsidRDefault="00F2000D" w:rsidP="00F2000D">
      <w:pPr>
        <w:pStyle w:val="Szvegtrzs"/>
      </w:pPr>
      <w:r>
        <w:t>4.5.6. a Szociálpolitikai Kerekasztal működtetésében.</w:t>
      </w:r>
    </w:p>
    <w:p w:rsidR="00F2000D" w:rsidRDefault="00F2000D" w:rsidP="00F2000D">
      <w:pPr>
        <w:pStyle w:val="Szvegtrzs"/>
        <w:rPr>
          <w:shd w:val="clear" w:color="auto" w:fill="FFFF00"/>
        </w:rPr>
      </w:pP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4.6. Együttműködik:</w:t>
      </w:r>
    </w:p>
    <w:p w:rsidR="00F2000D" w:rsidRDefault="00F2000D" w:rsidP="00F2000D">
      <w:pPr>
        <w:pStyle w:val="Szvegtrzs"/>
      </w:pPr>
      <w:r>
        <w:t>4.6.1. az egyházi és civil szervezetekkel a szociális és gyermekvédelmi közszolgáltatási feladatok magasabb színvonalú ellátása érdekében, szükség esetén tevékenységük koordinálásában,</w:t>
      </w:r>
    </w:p>
    <w:p w:rsidR="00F2000D" w:rsidRDefault="00F2000D" w:rsidP="00F2000D">
      <w:pPr>
        <w:pStyle w:val="Szvegtrzs"/>
      </w:pPr>
      <w:r>
        <w:t xml:space="preserve">4.6.2. a BAZ Megyei Kormányhivatal Edelényi Járási Hivatal Járási Népegészségügyi Intézettel </w:t>
      </w:r>
    </w:p>
    <w:p w:rsidR="00F2000D" w:rsidRDefault="00F2000D" w:rsidP="00F2000D">
      <w:pPr>
        <w:pStyle w:val="Szvegtrzs"/>
      </w:pPr>
      <w:r>
        <w:t xml:space="preserve">4.6.3. egészségügyi intézményekkel, </w:t>
      </w:r>
    </w:p>
    <w:p w:rsidR="00F2000D" w:rsidRDefault="00F2000D" w:rsidP="00F2000D">
      <w:pPr>
        <w:pStyle w:val="Szvegtrzs"/>
      </w:pPr>
      <w:r>
        <w:t xml:space="preserve">4.6.4. köznevelési és közművelődési intézményekkel, </w:t>
      </w:r>
    </w:p>
    <w:p w:rsidR="00F2000D" w:rsidRDefault="00F2000D" w:rsidP="00F2000D">
      <w:pPr>
        <w:pStyle w:val="Szvegtrzs"/>
      </w:pPr>
      <w:r>
        <w:t>4.6.5. Rendőrkapitánysággal,</w:t>
      </w:r>
    </w:p>
    <w:p w:rsidR="00F2000D" w:rsidRDefault="00F2000D" w:rsidP="00F2000D">
      <w:pPr>
        <w:pStyle w:val="Szvegtrzs"/>
      </w:pPr>
      <w:r>
        <w:t xml:space="preserve">4.6.6. a települési nemzetiségi önkormányzattal, </w:t>
      </w:r>
    </w:p>
    <w:p w:rsidR="00F2000D" w:rsidRDefault="00F2000D" w:rsidP="00F2000D">
      <w:pPr>
        <w:pStyle w:val="Szvegtrzs"/>
      </w:pPr>
      <w:r>
        <w:t xml:space="preserve">4.6.7. az állami foglalkoztatási szervvel,  </w:t>
      </w:r>
    </w:p>
    <w:p w:rsidR="00F2000D" w:rsidRDefault="00F2000D" w:rsidP="00F2000D">
      <w:pPr>
        <w:pStyle w:val="Szvegtrzs"/>
      </w:pPr>
      <w:r>
        <w:t xml:space="preserve">4.6.8. </w:t>
      </w:r>
      <w:proofErr w:type="spellStart"/>
      <w:r>
        <w:t>Türr</w:t>
      </w:r>
      <w:proofErr w:type="spellEnd"/>
      <w:r>
        <w:t xml:space="preserve"> István Képző- és Kutató Intézettel,  </w:t>
      </w:r>
    </w:p>
    <w:p w:rsidR="00F2000D" w:rsidRDefault="00F2000D" w:rsidP="00F2000D">
      <w:pPr>
        <w:pStyle w:val="Szvegtrzs"/>
      </w:pPr>
      <w:r>
        <w:t>4.6.9. az Ózd Kistérség Többcélú Társulásának Humán Bizottságával.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rPr>
          <w:b/>
        </w:rPr>
      </w:pPr>
      <w:r>
        <w:rPr>
          <w:b/>
        </w:rPr>
        <w:t>4.7. Figyelemmel kíséri:</w:t>
      </w:r>
    </w:p>
    <w:p w:rsidR="00F2000D" w:rsidRDefault="00F2000D" w:rsidP="00F2000D">
      <w:pPr>
        <w:pStyle w:val="Szvegtrzs"/>
        <w:rPr>
          <w:b/>
        </w:rPr>
      </w:pPr>
    </w:p>
    <w:p w:rsidR="00F2000D" w:rsidRDefault="00F2000D" w:rsidP="00F2000D">
      <w:pPr>
        <w:pStyle w:val="Szvegtrzs"/>
      </w:pPr>
      <w:r>
        <w:t>4.7.1. a város lakosságának egészségügyi helyzetét,</w:t>
      </w:r>
    </w:p>
    <w:p w:rsidR="00F2000D" w:rsidRDefault="00F2000D" w:rsidP="00F2000D">
      <w:pPr>
        <w:pStyle w:val="Szvegtrzs"/>
      </w:pPr>
      <w:r>
        <w:t>4.7.2. a város lakossága szociális életkörülményeinek alakulását,</w:t>
      </w:r>
    </w:p>
    <w:p w:rsidR="00F2000D" w:rsidRDefault="00F2000D" w:rsidP="00F2000D">
      <w:pPr>
        <w:pStyle w:val="Szvegtrzs"/>
      </w:pPr>
      <w:r>
        <w:t xml:space="preserve">4.7.3. a hatáskörébe tartozó feladatok vonatkozásában a végrehajtást. </w:t>
      </w:r>
    </w:p>
    <w:p w:rsidR="00F2000D" w:rsidRDefault="00F2000D" w:rsidP="00F2000D">
      <w:pPr>
        <w:pStyle w:val="Szvegtrzs"/>
      </w:pPr>
      <w:r>
        <w:t>4.7.4. az önkormányzat intézményeiben az esélyegyenlőség elvének érvényesülését,</w:t>
      </w:r>
    </w:p>
    <w:p w:rsidR="00F2000D" w:rsidRDefault="00F2000D" w:rsidP="00F2000D">
      <w:pPr>
        <w:pStyle w:val="Szvegtrzs"/>
      </w:pPr>
      <w:r>
        <w:t>4.7.5. a foglalkoztatás egyenlő feltételeinek megteremtésével, vállalkozás-élénkítéssel foglalkozó szervezetek tevékenységét,</w:t>
      </w:r>
    </w:p>
    <w:p w:rsidR="00F2000D" w:rsidRDefault="00F2000D" w:rsidP="00F2000D">
      <w:pPr>
        <w:pStyle w:val="Szvegtrzs"/>
      </w:pPr>
      <w:r>
        <w:t>4.7.6. a nemzetiségi programok megvalósulását,</w:t>
      </w:r>
    </w:p>
    <w:p w:rsidR="00F2000D" w:rsidRDefault="00F2000D" w:rsidP="00F2000D">
      <w:pPr>
        <w:pStyle w:val="Szvegtrzs"/>
      </w:pPr>
      <w:r>
        <w:t>4.7.7. a településrészek arányos fejlesztését,</w:t>
      </w:r>
    </w:p>
    <w:p w:rsidR="00F2000D" w:rsidRDefault="00F2000D" w:rsidP="00F2000D">
      <w:pPr>
        <w:pStyle w:val="Szvegtrzs"/>
      </w:pPr>
      <w:r>
        <w:t>4.7.8. az önkormányzat hátrányos helyzetű társadalmi csoportokkal kapcsolatos intézkedéseit.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4.8. Beszámol</w:t>
      </w:r>
      <w:r>
        <w:rPr>
          <w:rFonts w:ascii="Times New Roman" w:hAnsi="Times New Roman"/>
          <w:sz w:val="24"/>
          <w:szCs w:val="24"/>
        </w:rPr>
        <w:t xml:space="preserve"> tevékenységéről a Képviselő-testületnek.</w:t>
      </w: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4.9. Döntési jogot gyakorol </w:t>
      </w:r>
      <w:r>
        <w:rPr>
          <w:rFonts w:ascii="Times New Roman" w:hAnsi="Times New Roman"/>
          <w:sz w:val="24"/>
          <w:szCs w:val="24"/>
        </w:rPr>
        <w:t>a Képviselő-testület által átruházott hatáskörökben.</w:t>
      </w: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pStyle w:val="WW-Alaprtelmezet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melléklet a 9/2014. (XII. 11.) önkormányzati rendelethez</w:t>
      </w:r>
    </w:p>
    <w:p w:rsidR="00F2000D" w:rsidRDefault="00F2000D" w:rsidP="00F2000D">
      <w:pPr>
        <w:pStyle w:val="WW-Alaprtelmezett"/>
        <w:ind w:left="426" w:hanging="42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(4. melléklet a 4/2013. (II.27.) önkormányzati rendelethez)</w:t>
      </w:r>
    </w:p>
    <w:p w:rsidR="00F2000D" w:rsidRDefault="00F2000D" w:rsidP="00F2000D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képviselő-testület által átruházott hatáskörök</w:t>
      </w:r>
    </w:p>
    <w:p w:rsidR="00F2000D" w:rsidRDefault="00F2000D" w:rsidP="00F200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 Képviselő-testület </w:t>
      </w:r>
      <w:r>
        <w:rPr>
          <w:rFonts w:ascii="Times New Roman" w:hAnsi="Times New Roman"/>
          <w:b/>
          <w:sz w:val="24"/>
          <w:szCs w:val="24"/>
        </w:rPr>
        <w:t>Polgármesterre</w:t>
      </w:r>
      <w:r>
        <w:rPr>
          <w:rFonts w:ascii="Times New Roman" w:hAnsi="Times New Roman"/>
          <w:sz w:val="24"/>
          <w:szCs w:val="24"/>
        </w:rPr>
        <w:t xml:space="preserve"> átruházott hatáskörei:</w:t>
      </w:r>
    </w:p>
    <w:p w:rsidR="00F2000D" w:rsidRDefault="00F2000D" w:rsidP="00F2000D">
      <w:pPr>
        <w:tabs>
          <w:tab w:val="left" w:pos="4140"/>
          <w:tab w:val="left" w:pos="7020"/>
        </w:tabs>
        <w:ind w:right="-288"/>
        <w:jc w:val="both"/>
        <w:rPr>
          <w:rFonts w:ascii="Times New Roman" w:hAnsi="Times New Roman"/>
          <w:i/>
          <w:sz w:val="24"/>
          <w:szCs w:val="24"/>
        </w:rPr>
      </w:pPr>
    </w:p>
    <w:p w:rsidR="00F2000D" w:rsidRDefault="00F2000D" w:rsidP="00F2000D">
      <w:pPr>
        <w:pStyle w:val="Szvegtrzs"/>
      </w:pPr>
      <w:r>
        <w:t>1.1.</w:t>
      </w:r>
      <w:r>
        <w:tab/>
        <w:t>Döntés a külföldi állampolgárok betegellátási díjának mérsékléséről, elengedéséről.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1.2.</w:t>
      </w:r>
      <w:r>
        <w:tab/>
        <w:t>A társadalmi gondozók, valamint az idősek klubjában orvosi munkát végzők díjazásának megállapítása.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1.3.  </w:t>
      </w:r>
      <w:r>
        <w:tab/>
        <w:t>Elővásárlási jog gyakorlásához szükséges jognyilatkozatok, valamint az egyéb tulajdonosi jognyilatkozatok megtétele.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1.4. </w:t>
      </w:r>
      <w:r>
        <w:tab/>
        <w:t>Az önkormányzati vagyon elidegenítése és hasznosítása során a pályáztatást lebonyolító bizottság tagjainak és elnökének kijelölése az önkormányzat vagyonrendeletében meghatározott értékhatárig.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1.5.</w:t>
      </w:r>
      <w:r>
        <w:tab/>
        <w:t>Vállalkozás formájában ellátott háziorvosi tevékenység ellátásához előzetes hozzájárulás, és a működtetési szerződés aláírása.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1.6.</w:t>
      </w:r>
      <w:r>
        <w:tab/>
        <w:t>Fogorvosi ellátásokkal kapcsolatos önkormányzati feladatok intézése.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1.7.</w:t>
      </w:r>
      <w:r>
        <w:tab/>
        <w:t>Munkáltatói jogkör gyakorlása a közalkalmazotti jogviszonyban foglalkoztatott orvosok felett.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1.8.</w:t>
      </w:r>
      <w:r>
        <w:tab/>
        <w:t xml:space="preserve">Rendkívüli gyermekvédelmi támogatás megállapítása a rendkívüli gyermekvédelmi támogatásról szóló önkormányzati rendelet szerint hatáskörébe utalt ügyekben. 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1.9.</w:t>
      </w:r>
      <w:r>
        <w:tab/>
        <w:t>Átmeneti segély megállapítása a pénzbeli és természetben nyújtott szociális ellátásokról szóló önkormányzati rendelet szerint hatáskörébe utalt ügyekben.</w:t>
      </w:r>
    </w:p>
    <w:p w:rsidR="00F2000D" w:rsidRDefault="00F2000D" w:rsidP="00F2000D">
      <w:pPr>
        <w:pStyle w:val="Szvegtrzs"/>
      </w:pPr>
      <w:r>
        <w:tab/>
      </w:r>
    </w:p>
    <w:p w:rsidR="00F2000D" w:rsidRDefault="00F2000D" w:rsidP="00F2000D">
      <w:pPr>
        <w:pStyle w:val="Szvegtrzs"/>
      </w:pPr>
      <w:r>
        <w:t xml:space="preserve">1.10.  Temetési segély megállapítása a pénzbeli és természetben nyújtott szociális ellátásokról szóló önkormányzati rendelet szerint. 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1.11. </w:t>
      </w:r>
      <w:r>
        <w:tab/>
        <w:t xml:space="preserve">Lakásfenntartási támogatás megállapítása a pénzbeli és természetben nyújtott szociális ellátásokról szóló önkormányzati rendelet szerint. 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1.12.</w:t>
      </w:r>
      <w:r>
        <w:tab/>
        <w:t>Döntés a közterületekről szóló önkormányzati rendelet szerint hatáskörébe utalt ügyekben.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1.13.</w:t>
      </w:r>
      <w:r>
        <w:tab/>
        <w:t>Közművelődési, közgyűjteményi és művészeti tevékenységekkel kapcsolatos helyi irányítási, ellenőrzési feladatok ellátása.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lastRenderedPageBreak/>
        <w:t>1.14.</w:t>
      </w:r>
      <w:r>
        <w:tab/>
        <w:t>Döntés az önkormányzat mindenkori éves költségvetési rendeletében az általános céltartalékra biztosított, valamint a lakóterületi céltartalékokra biztosított keret felhasználásáról.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1.15. </w:t>
      </w:r>
      <w:r>
        <w:tab/>
        <w:t>Döntés az Önkormányzat részvételével működő gazdasági társaságokban az Önkormányzatot megillető önkormányzati tőkerészesedéshez kapcsolódó tagsági jogok gyakorlására – azoknál a társaságoknál, ahol az önkormányzati tőkerészesedés 10 % alatt van.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1.16.  Döntés a Pénzügyi és Gazdasági Bizottság előzetes egyetértésével az Önkormányzatot megillető önkormányzati tőkerészesedéshez kapcsolódó tagság jogok vonatkozásában, azon többszemélyes társaságok esetében, ahol az önkormányzati tőkerészesedés mértéke eléri vagy meghaladja a 10 %-ot. Amennyiben a többszemélyes társaság legfőbb szerve a Pénzügyi és Gazdasági Bizottság által előzetesen nem tárgyalt kérdésben kíván dönteni és a társaság legfőbb szerve az utólagos Pénzügyi és Gazdasági Bizottsági jóváhagyást az Önkormányzat, mint tulajdonos szavazatának érvényességi feltételeként fogadja el. Ezt a szabályt kell alkalmazni a társaság legfőbb szervének taggyűlés tartása nélküli döntéshozatali eljárása során is. 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1.17.</w:t>
      </w:r>
      <w:r>
        <w:tab/>
        <w:t xml:space="preserve">Döntés az óvodai intézmények, az Ózdi Köznevelési Intézmények Gondnoksága és az Ózdi Művelődési Intézmények intézményvezetői pótlékának megállapításáról.    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1.18.</w:t>
      </w:r>
      <w:r>
        <w:tab/>
        <w:t>Szerződéskötés, kötelezettségvállalás az Önkormányzat vagyonát vagy tulajdonát érintő ügyekben – az önkormányzat mindenkori éves költségvetési rendeletében jóváhagyott előirányzatok keretén belül. E jogköre nem terjed ki az önkormányzat vagyonrendeletében meghatározott, Pénzügyi és Gazdasági Bizottság hatáskörébe utalt, tulajdonosi döntést igénylő vagyonszerzési-, értékesítési és vagyonkezelésbe adási ügyekre.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1.19.</w:t>
      </w:r>
      <w:r>
        <w:tab/>
        <w:t>Selejtezési Bizottság elnökének és tagjainak kijelölése.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1.20. </w:t>
      </w:r>
      <w:r>
        <w:tab/>
        <w:t xml:space="preserve">Döntés az Ügyrendi, Igazgatási és Rendészeti Bizottság javaslatát követően </w:t>
      </w:r>
      <w:proofErr w:type="gramStart"/>
      <w:r>
        <w:t>a      Rendőrség</w:t>
      </w:r>
      <w:proofErr w:type="gramEnd"/>
      <w:r>
        <w:t xml:space="preserve"> hivatásos állományának letelepedését elősegítő lakástámogatás odaítéléséről és az igénylővel a támogatás nyújtásának feltételeit tartalmazó szerződés megkötése.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1.21. </w:t>
      </w:r>
      <w:r>
        <w:tab/>
        <w:t>Döntés az ózdi martinsalakból készült lakóépületek tulajdonosi felajánlásairól és minden egyéb, az ózdi martinsalak felhasználásával készült lakóépületek tulajdonosainak kárenyhítésével összefüggő önkormányzati feladatok végrehajtásáról szóló képviselő-testületi határozat végrehajtásával, ill. végrehajtásának ellenőrzésével kapcsolatos kérdésről.</w:t>
      </w:r>
    </w:p>
    <w:p w:rsidR="00F2000D" w:rsidRDefault="00F2000D" w:rsidP="00F2000D">
      <w:pPr>
        <w:tabs>
          <w:tab w:val="left" w:pos="0"/>
        </w:tabs>
        <w:ind w:right="-108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2000D" w:rsidRDefault="00F2000D" w:rsidP="00F2000D">
      <w:pPr>
        <w:pStyle w:val="Szvegtrzs"/>
        <w:jc w:val="center"/>
      </w:pPr>
      <w:r>
        <w:t>2. A Képviselő-testület</w:t>
      </w:r>
    </w:p>
    <w:p w:rsidR="00F2000D" w:rsidRDefault="00F2000D" w:rsidP="00F2000D">
      <w:pPr>
        <w:pStyle w:val="Szvegtrzs"/>
        <w:jc w:val="center"/>
      </w:pPr>
      <w:r>
        <w:rPr>
          <w:b/>
        </w:rPr>
        <w:t>Ügyrendi, Igazgatási és Rendészeti Bizottságra</w:t>
      </w:r>
      <w:r>
        <w:t xml:space="preserve"> átruházott hatáskörei</w:t>
      </w:r>
    </w:p>
    <w:p w:rsidR="00F2000D" w:rsidRDefault="00F2000D" w:rsidP="00F2000D">
      <w:pPr>
        <w:pStyle w:val="Szvegtrzs"/>
        <w:jc w:val="center"/>
      </w:pPr>
    </w:p>
    <w:p w:rsidR="00F2000D" w:rsidRDefault="00F2000D" w:rsidP="00F2000D">
      <w:pPr>
        <w:pStyle w:val="Szvegtrzs"/>
        <w:jc w:val="center"/>
      </w:pPr>
    </w:p>
    <w:p w:rsidR="00F2000D" w:rsidRDefault="00F2000D" w:rsidP="00F2000D">
      <w:pPr>
        <w:pStyle w:val="Szvegtrzs"/>
      </w:pPr>
      <w:r>
        <w:t xml:space="preserve">2.1. </w:t>
      </w:r>
      <w:r>
        <w:tab/>
        <w:t>Közművelődési önkormányzati intézmények Szervezeti és Működési Szabályzatának jóváhagyása az Oktatási, Kulturális és Sport Bizottsággal együtt.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2.2.</w:t>
      </w:r>
      <w:r>
        <w:tab/>
        <w:t>Szavazatszámláló bizottságok tagjainak és póttagjainak megválasztása.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pStyle w:val="Szvegtrzs"/>
        <w:jc w:val="center"/>
      </w:pPr>
      <w:r>
        <w:lastRenderedPageBreak/>
        <w:t xml:space="preserve">3. A Képviselő-testület </w:t>
      </w:r>
    </w:p>
    <w:p w:rsidR="00F2000D" w:rsidRDefault="00F2000D" w:rsidP="00F2000D">
      <w:pPr>
        <w:pStyle w:val="Szvegtrzs"/>
        <w:jc w:val="center"/>
      </w:pPr>
      <w:r>
        <w:rPr>
          <w:b/>
        </w:rPr>
        <w:t>Pénzügyi és Gazdasági Bizottságra</w:t>
      </w:r>
      <w:r>
        <w:t xml:space="preserve"> átruházott hatáskörei</w:t>
      </w:r>
    </w:p>
    <w:p w:rsidR="00F2000D" w:rsidRDefault="00F2000D" w:rsidP="00F2000D">
      <w:pPr>
        <w:tabs>
          <w:tab w:val="left" w:pos="4140"/>
          <w:tab w:val="left" w:pos="6480"/>
        </w:tabs>
        <w:ind w:right="-288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pStyle w:val="Szvegtrzs"/>
      </w:pPr>
      <w:r>
        <w:t xml:space="preserve">3.1. </w:t>
      </w:r>
      <w:r>
        <w:tab/>
        <w:t>Véleményezési jog gyakorlása a beépítetlen belterületi földterület értékével kapcsolatosan.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3.2.</w:t>
      </w:r>
      <w:r>
        <w:tab/>
        <w:t>Előzetes egyetértési jog gyakorlása az Önkormányzatot megillető önkormányzati tőkerészesedéshez kapcsolódó tagság jogok vonatkozásában, azon többszemélyes társaságok esetében, ahol az önkormányzati tőkerészesedés mértéke eléri vagy meghaladja a 10 %-ot.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 xml:space="preserve">3.3. Utólagos egyetértési jog gyakorlása, amennyiben a többszemélyes társaság (ahol az önkormányzati tőkerészesedés mértéke eléri vagy meghaladja a 10 %-ot) legfőbb szerve a PGB által előzetesen nem tárgyalt kérdésben kíván dönteni, és a társaság legfőbb szerve az utólagos </w:t>
      </w:r>
      <w:proofErr w:type="spellStart"/>
      <w:r>
        <w:t>PGB-i</w:t>
      </w:r>
      <w:proofErr w:type="spellEnd"/>
      <w:r>
        <w:t xml:space="preserve"> jóváhagyást az Önkormányzat, mint tulajdonos szavazatának érvényességi feltételeként fogadja el. Ezt a szabályt kell alkalmazni a társaság legfőbb szervének taggyűlés tartása nélküli döntéshozatali eljárása során is.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jc w:val="center"/>
      </w:pPr>
      <w:r>
        <w:t xml:space="preserve">4. A Képviselő-testület </w:t>
      </w:r>
    </w:p>
    <w:p w:rsidR="00F2000D" w:rsidRDefault="00F2000D" w:rsidP="00F2000D">
      <w:pPr>
        <w:pStyle w:val="Szvegtrzs"/>
        <w:jc w:val="center"/>
      </w:pPr>
      <w:r>
        <w:rPr>
          <w:b/>
        </w:rPr>
        <w:t xml:space="preserve">Egészségügyi, Szociális és </w:t>
      </w:r>
      <w:proofErr w:type="spellStart"/>
      <w:r>
        <w:rPr>
          <w:b/>
        </w:rPr>
        <w:t>Munkahelyteremtési</w:t>
      </w:r>
      <w:proofErr w:type="spellEnd"/>
      <w:r>
        <w:rPr>
          <w:b/>
        </w:rPr>
        <w:t xml:space="preserve"> Bizottságra</w:t>
      </w:r>
      <w:r>
        <w:t xml:space="preserve"> átruházott hatáskörei</w:t>
      </w:r>
    </w:p>
    <w:p w:rsidR="00F2000D" w:rsidRDefault="00F2000D" w:rsidP="00F200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000D" w:rsidRDefault="00F2000D" w:rsidP="00F2000D">
      <w:pPr>
        <w:pStyle w:val="Szvegtrzs"/>
      </w:pPr>
      <w:r>
        <w:t>4.1. Döntés a rendkívüli gyermekvédelmi támogatásról szóló önkormányzati rendelet szerint hatáskörébe utalt ügyekben.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4.2. Döntés a pénzbeli és természetben nyújtott szociális ellátásokról szóló önkormányzati rendelet szerint hatáskörébe utalt ügyekben.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  <w:jc w:val="center"/>
      </w:pPr>
      <w:r>
        <w:t xml:space="preserve">5. A Képviselő-testület </w:t>
      </w:r>
    </w:p>
    <w:p w:rsidR="00F2000D" w:rsidRDefault="00F2000D" w:rsidP="00F2000D">
      <w:pPr>
        <w:pStyle w:val="Szvegtrzs"/>
        <w:jc w:val="center"/>
      </w:pPr>
      <w:r>
        <w:rPr>
          <w:b/>
        </w:rPr>
        <w:t>Oktatási, Kulturális és Sport Bizottságra</w:t>
      </w:r>
      <w:r>
        <w:t xml:space="preserve"> átruházott hatáskörei</w:t>
      </w:r>
    </w:p>
    <w:p w:rsidR="00F2000D" w:rsidRDefault="00F2000D" w:rsidP="00F2000D">
      <w:pPr>
        <w:tabs>
          <w:tab w:val="left" w:pos="4140"/>
          <w:tab w:val="left" w:pos="6480"/>
        </w:tabs>
        <w:ind w:right="-288"/>
        <w:jc w:val="both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pStyle w:val="Szvegtrzs"/>
      </w:pPr>
      <w:r>
        <w:t>5.1.</w:t>
      </w:r>
      <w:r>
        <w:tab/>
        <w:t>Jóváhagyja a közművelődési önkormányzati intézmények Szervezeti és Működési Szabályzatát az Ügyrendi, Igazgatási és Rendészeti Bizottsággal együtt.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5.2. A nem önkormányzati tulajdonú épületben lévő művészeti alkotások védelme szakvélemény kikérésével, új elhelyezés esetén véleményezési jog gyakorlása.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5.3. Egyetértési jog gyakorlása a megszűnt múzeum anyagának elhelyezésére szolgáló más közgyűjtemény kijelölésével kapcsolatban.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5.4. Az óvodák, működési (felvételi) körzetének, valamint az óvoda nyitva tartása rendjének meghatározása és közzététele.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5.5. Döntés az óvodába történő jelentkezés módjáról, a nagyobb létszámú gyermekek egy időszakon belüli óvodai felvételének időpontjáról.</w:t>
      </w:r>
    </w:p>
    <w:p w:rsidR="00F2000D" w:rsidRDefault="00F2000D" w:rsidP="00F2000D">
      <w:pPr>
        <w:pStyle w:val="Szvegtrzs"/>
      </w:pPr>
    </w:p>
    <w:p w:rsidR="00F2000D" w:rsidRDefault="00F2000D" w:rsidP="00F2000D">
      <w:pPr>
        <w:pStyle w:val="Szvegtrzs"/>
      </w:pPr>
      <w:r>
        <w:t>5.6. Az óvodai intézmények továbbképzési programjának jóváhagyása.</w:t>
      </w:r>
    </w:p>
    <w:p w:rsidR="00F2000D" w:rsidRDefault="00F2000D" w:rsidP="00F2000D">
      <w:pPr>
        <w:spacing w:after="0" w:line="240" w:lineRule="auto"/>
        <w:ind w:left="1416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függelék a 9/2014. (XII. 11.) önkormányzati rendelethez</w:t>
      </w:r>
    </w:p>
    <w:p w:rsidR="00F2000D" w:rsidRDefault="00F2000D" w:rsidP="00F2000D">
      <w:pPr>
        <w:spacing w:after="0" w:line="240" w:lineRule="auto"/>
        <w:ind w:left="1416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(„</w:t>
      </w: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4"/>
        </w:rPr>
        <w:t>. függelék a 4/2013. (II. 27.) önkormányzati rendelethez”)</w:t>
      </w: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Képviselő-testület névjegyzéke</w:t>
      </w:r>
    </w:p>
    <w:p w:rsidR="00F2000D" w:rsidRDefault="00F2000D" w:rsidP="00F2000D">
      <w:pPr>
        <w:spacing w:after="0" w:line="360" w:lineRule="auto"/>
        <w:ind w:left="708" w:firstLine="708"/>
        <w:rPr>
          <w:rFonts w:ascii="Times New Roman" w:hAnsi="Times New Roman"/>
          <w:sz w:val="24"/>
          <w:szCs w:val="24"/>
          <w:lang w:eastAsia="ar-SA"/>
        </w:rPr>
      </w:pPr>
    </w:p>
    <w:p w:rsidR="00F2000D" w:rsidRDefault="00F2000D" w:rsidP="00F2000D">
      <w:pPr>
        <w:spacing w:after="0" w:line="360" w:lineRule="auto"/>
        <w:ind w:left="708" w:firstLine="708"/>
        <w:rPr>
          <w:rFonts w:ascii="Times New Roman" w:hAnsi="Times New Roman"/>
          <w:sz w:val="24"/>
          <w:szCs w:val="24"/>
          <w:lang w:eastAsia="ar-SA"/>
        </w:rPr>
      </w:pP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Janiczak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Dávid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polgármester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Arany Géza László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Csutor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László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Fidrus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Péter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Fürjes Pál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Kiss Judit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Dr. Kósné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Dargai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Rita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Dr. Mészáros Miklós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Obbágy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Csaba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Tartó Lajos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Tóth Pál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Veres Zoltán</w:t>
      </w:r>
    </w:p>
    <w:p w:rsidR="00F2000D" w:rsidRDefault="00F2000D" w:rsidP="00F2000D">
      <w:pPr>
        <w:spacing w:after="0" w:line="360" w:lineRule="auto"/>
        <w:ind w:left="708" w:hanging="165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Vitális István</w:t>
      </w:r>
    </w:p>
    <w:p w:rsidR="00F2000D" w:rsidRDefault="00F2000D" w:rsidP="00F2000D">
      <w:pPr>
        <w:spacing w:after="0" w:line="360" w:lineRule="auto"/>
        <w:ind w:left="708" w:hanging="165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Zsuponyó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Anett</w:t>
      </w:r>
    </w:p>
    <w:p w:rsidR="00F2000D" w:rsidRDefault="00F2000D" w:rsidP="00F2000D">
      <w:pPr>
        <w:spacing w:after="0" w:line="36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uppressAutoHyphens w:val="0"/>
        <w:spacing w:after="0"/>
        <w:sectPr w:rsidR="00F2000D">
          <w:pgSz w:w="11906" w:h="16838"/>
          <w:pgMar w:top="1418" w:right="1417" w:bottom="1702" w:left="1417" w:header="708" w:footer="708" w:gutter="0"/>
          <w:cols w:space="708"/>
        </w:sectPr>
      </w:pPr>
    </w:p>
    <w:p w:rsidR="00F2000D" w:rsidRDefault="00F2000D" w:rsidP="00F2000D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 függelék a 9/2014. (XII. 11.) önkormányzati rendelethez</w:t>
      </w:r>
    </w:p>
    <w:p w:rsidR="00F2000D" w:rsidRDefault="00F2000D" w:rsidP="00F2000D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(„2. függelék a 4/2013. (II. 27.) önkormányzati rendelethez”)</w:t>
      </w:r>
    </w:p>
    <w:p w:rsidR="00F2000D" w:rsidRDefault="00F2000D" w:rsidP="00F2000D">
      <w:pPr>
        <w:jc w:val="center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Ózd Város Önkormányzata alaptevékenységének </w:t>
      </w:r>
    </w:p>
    <w:p w:rsidR="00F2000D" w:rsidRDefault="00F2000D" w:rsidP="00F2000D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funkciók szerinti besorolása</w:t>
      </w:r>
    </w:p>
    <w:p w:rsidR="00F2000D" w:rsidRDefault="00F2000D" w:rsidP="00F2000D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011130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Önkormányzatok és önkormányzati hivatalok jogalkotó és általános igazgatási tevékenysége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013320 Köztemető-fenntartás és-működtetés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013350 Az önkormányzati vagyonnal való gazdálkodással kapcsolatos feladatok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013360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Más szerv részére végzett pénzügyi-gazdálkodási, üzemeltetési, egyéb feladatok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016010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Országgyűlési, önkormányzati és európai parlamenti képviselő választásokhoz kapcsolódó tevékenységek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016080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Kiemelt állami és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önkormányzati  rendezvények</w:t>
      </w:r>
      <w:proofErr w:type="gramEnd"/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022010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Polgári honvédelem ágazati feladatai, a lakosság felkészítése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031030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Közterület rendjének fenntartása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041140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Területfejlesztés igazgatása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041231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Rövid időtartamú közfoglalkoztatás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041232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Start-munka program – Téli közfoglalkoztatás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041233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Hosszabb időtartamú közfoglalkoztatás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041236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Országos közfoglalkoztatási program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041237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Közfoglalkoztatási mintaprogram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045120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Út, autópálya építése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045150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Egyéb szárazföldi személyszállítás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047410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Ár- és belvízvédelemmel összefüggő tevékenységek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051040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Nem veszélyes hulladék kezelése, ártalmatlanítása  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052020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Szennyvíz gyűjtése, tisztítása, elhelyezése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063020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Víztermelés,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-kezelés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-ellátás</w:t>
      </w:r>
      <w:proofErr w:type="spellEnd"/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064010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Közvilágítás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066020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Város-, községgazdálkodási egyéb szolgáltatások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072111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Háziorvosi alapellátás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072112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Háziorvosi ügyeleti ellátás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072311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Fogorvosi alapellátás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074031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Család és nővédelmi egészségügyi gondozás   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074032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Ifjúság-egészségügyi gondozás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081041 Versenysport-és utánpótlás-nevelési tevékenység és támogatása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081045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Szabadidősport- (rekreációs sport-) tevékenység és támogatása 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081061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Szabadidős park, fürdő és strandszolgáltatás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082093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Közművelődés – egész életre kiterjedő tanulás, amatőr művészetek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091110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Óvodai nevelés, ellátás szakmai feladatai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091140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Óvodai nevelés, ellátás működtetési feladatai   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104030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Gyermekek napközbeni ellátása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106020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Lakásfenntartással, lakhatással összefüggő ellátások</w:t>
      </w:r>
    </w:p>
    <w:p w:rsidR="00F2000D" w:rsidRDefault="00F2000D" w:rsidP="00F2000D">
      <w:pPr>
        <w:numPr>
          <w:ilvl w:val="0"/>
          <w:numId w:val="2"/>
        </w:num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107054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Családsegítés</w:t>
      </w:r>
    </w:p>
    <w:p w:rsidR="00F2000D" w:rsidRDefault="00F2000D" w:rsidP="00F2000D">
      <w:p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37. 107090</w:t>
      </w:r>
      <w:r>
        <w:rPr>
          <w:rFonts w:ascii="Times New Roman" w:hAnsi="Times New Roman"/>
          <w:iCs/>
          <w:color w:val="000000"/>
          <w:sz w:val="24"/>
          <w:szCs w:val="24"/>
        </w:rPr>
        <w:tab/>
        <w:t xml:space="preserve"> Romák társadalmi integrációját elősegítő tevékenységek, programok</w:t>
      </w:r>
    </w:p>
    <w:p w:rsidR="00F2000D" w:rsidRDefault="00F2000D" w:rsidP="00F2000D">
      <w:pPr>
        <w:autoSpaceDE w:val="0"/>
        <w:spacing w:after="0" w:line="200" w:lineRule="atLeast"/>
        <w:ind w:left="1455" w:hanging="1140"/>
        <w:jc w:val="both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after="0" w:line="200" w:lineRule="atLeast"/>
        <w:ind w:left="1416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függelék a 9/2014. (XII. 11.) önkormányzati rendelethez</w:t>
      </w:r>
    </w:p>
    <w:p w:rsidR="00F2000D" w:rsidRDefault="00F2000D" w:rsidP="00F2000D">
      <w:pPr>
        <w:spacing w:after="0" w:line="200" w:lineRule="atLeast"/>
        <w:ind w:left="1416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(„4. függelék a 4/2013.(II. 27.) önkormányzati rendelethez”)</w:t>
      </w:r>
    </w:p>
    <w:p w:rsidR="00F2000D" w:rsidRDefault="00F2000D" w:rsidP="00F2000D">
      <w:pPr>
        <w:spacing w:after="0" w:line="200" w:lineRule="atLeast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</w:p>
    <w:p w:rsidR="00F2000D" w:rsidRDefault="00F2000D" w:rsidP="00F2000D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önkormányzati intézményekről és gazdasági társaságokról </w:t>
      </w:r>
    </w:p>
    <w:p w:rsidR="00F2000D" w:rsidRDefault="00F2000D" w:rsidP="00F2000D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I.. Önkormányzati intézmények: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b/>
          <w:sz w:val="24"/>
          <w:szCs w:val="24"/>
          <w:u w:val="single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Ózdi Polgármesteri Hivatal</w:t>
      </w:r>
      <w:r>
        <w:rPr>
          <w:rFonts w:ascii="Times New Roman" w:hAnsi="Times New Roman"/>
          <w:sz w:val="24"/>
          <w:szCs w:val="24"/>
        </w:rPr>
        <w:tab/>
        <w:t>3600 Ózd, Városház tér 1.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Város- és Sportlétesítmény-üzemeltető Intézmény</w:t>
      </w:r>
      <w:r>
        <w:rPr>
          <w:rFonts w:ascii="Times New Roman" w:hAnsi="Times New Roman"/>
          <w:sz w:val="24"/>
          <w:szCs w:val="24"/>
        </w:rPr>
        <w:tab/>
        <w:t>3600 Ózd, Zrínyi út 5.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Ózdi Sportszervező Iroda</w:t>
      </w:r>
      <w:r>
        <w:rPr>
          <w:rFonts w:ascii="Times New Roman" w:hAnsi="Times New Roman"/>
          <w:sz w:val="24"/>
          <w:szCs w:val="24"/>
        </w:rPr>
        <w:tab/>
        <w:t xml:space="preserve">3600 Ózd, </w:t>
      </w:r>
      <w:proofErr w:type="spellStart"/>
      <w:r>
        <w:rPr>
          <w:rFonts w:ascii="Times New Roman" w:hAnsi="Times New Roman"/>
          <w:sz w:val="24"/>
          <w:szCs w:val="24"/>
        </w:rPr>
        <w:t>Bolyki</w:t>
      </w:r>
      <w:proofErr w:type="spellEnd"/>
      <w:r>
        <w:rPr>
          <w:rFonts w:ascii="Times New Roman" w:hAnsi="Times New Roman"/>
          <w:sz w:val="24"/>
          <w:szCs w:val="24"/>
        </w:rPr>
        <w:t xml:space="preserve"> főút 4.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Ózd Város Önkormányzata </w:t>
      </w:r>
      <w:proofErr w:type="spellStart"/>
      <w:r>
        <w:rPr>
          <w:rFonts w:ascii="Times New Roman" w:hAnsi="Times New Roman"/>
          <w:sz w:val="24"/>
          <w:szCs w:val="24"/>
        </w:rPr>
        <w:t>Közterület-Felügyelete</w:t>
      </w:r>
      <w:proofErr w:type="spellEnd"/>
      <w:r>
        <w:rPr>
          <w:rFonts w:ascii="Times New Roman" w:hAnsi="Times New Roman"/>
          <w:sz w:val="24"/>
          <w:szCs w:val="24"/>
        </w:rPr>
        <w:tab/>
        <w:t>3600 Ózd, Zrínyi út 5.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Ózdi Művelődési Intézmények</w:t>
      </w:r>
      <w:r>
        <w:rPr>
          <w:rFonts w:ascii="Times New Roman" w:hAnsi="Times New Roman"/>
          <w:sz w:val="24"/>
          <w:szCs w:val="24"/>
        </w:rPr>
        <w:tab/>
        <w:t>3600 Ózd, Gyár út 4.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ÓMI Városi Művelődési Központ</w:t>
      </w:r>
      <w:r>
        <w:rPr>
          <w:rFonts w:ascii="Times New Roman" w:hAnsi="Times New Roman"/>
          <w:sz w:val="24"/>
          <w:szCs w:val="24"/>
        </w:rPr>
        <w:tab/>
        <w:t>3600 Ózd, Gyár út 4.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ÓMI Városi Könyvtár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3600 Ózd, Petőfi tér 1.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Ózdi Muzeális Gyűjtemény</w:t>
      </w:r>
      <w:r>
        <w:rPr>
          <w:rFonts w:ascii="Times New Roman" w:hAnsi="Times New Roman"/>
          <w:sz w:val="24"/>
          <w:szCs w:val="24"/>
        </w:rPr>
        <w:tab/>
        <w:t>3600 Ózd, Gyár út 10.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Ózdi Köznevelési Intézmények Gondnoksága</w:t>
      </w:r>
      <w:r>
        <w:rPr>
          <w:rFonts w:ascii="Times New Roman" w:hAnsi="Times New Roman"/>
          <w:sz w:val="24"/>
          <w:szCs w:val="24"/>
        </w:rPr>
        <w:tab/>
        <w:t>3600 Ózd, Október 23. tér 1.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b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Működteti az alábbi iskolákat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Ózdi Apáczai Csere János Általános Iskola</w:t>
      </w:r>
      <w:r>
        <w:rPr>
          <w:rFonts w:ascii="Times New Roman" w:hAnsi="Times New Roman"/>
          <w:sz w:val="24"/>
          <w:szCs w:val="24"/>
        </w:rPr>
        <w:tab/>
        <w:t>3600 Ózd, Kőalja út 149.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Ózdi Árpád Vezér </w:t>
      </w:r>
      <w:proofErr w:type="gramStart"/>
      <w:r>
        <w:rPr>
          <w:rFonts w:ascii="Times New Roman" w:hAnsi="Times New Roman"/>
          <w:i/>
          <w:sz w:val="24"/>
          <w:szCs w:val="24"/>
        </w:rPr>
        <w:t>Általános  Iskola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3600 Ózd, Árpád vezér út 13.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Bolyky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Tamás Általános Iskola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3600 Ózd, </w:t>
      </w:r>
      <w:proofErr w:type="spellStart"/>
      <w:r>
        <w:rPr>
          <w:rFonts w:ascii="Times New Roman" w:hAnsi="Times New Roman"/>
          <w:sz w:val="24"/>
          <w:szCs w:val="24"/>
        </w:rPr>
        <w:t>Bolyki</w:t>
      </w:r>
      <w:proofErr w:type="spellEnd"/>
      <w:r>
        <w:rPr>
          <w:rFonts w:ascii="Times New Roman" w:hAnsi="Times New Roman"/>
          <w:sz w:val="24"/>
          <w:szCs w:val="24"/>
        </w:rPr>
        <w:t xml:space="preserve"> Tamás út 42.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Csépányi Általános Iskola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3661 Ózd, Csépányi út 117.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Ózdi Petőfi Sándor Általános Iskola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3600 Ózd</w:t>
      </w:r>
      <w:proofErr w:type="gramStart"/>
      <w:r>
        <w:rPr>
          <w:rFonts w:ascii="Times New Roman" w:hAnsi="Times New Roman"/>
          <w:sz w:val="24"/>
          <w:szCs w:val="24"/>
        </w:rPr>
        <w:t>,  Petőfi</w:t>
      </w:r>
      <w:proofErr w:type="gramEnd"/>
      <w:r>
        <w:rPr>
          <w:rFonts w:ascii="Times New Roman" w:hAnsi="Times New Roman"/>
          <w:sz w:val="24"/>
          <w:szCs w:val="24"/>
        </w:rPr>
        <w:t xml:space="preserve"> Sándor út 18-20.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Sajóvárkonyi Általános Iskola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3600 Ózd, </w:t>
      </w:r>
      <w:proofErr w:type="spellStart"/>
      <w:r>
        <w:rPr>
          <w:rFonts w:ascii="Times New Roman" w:hAnsi="Times New Roman"/>
          <w:sz w:val="24"/>
          <w:szCs w:val="24"/>
        </w:rPr>
        <w:t>Mekcsey</w:t>
      </w:r>
      <w:proofErr w:type="spellEnd"/>
      <w:r>
        <w:rPr>
          <w:rFonts w:ascii="Times New Roman" w:hAnsi="Times New Roman"/>
          <w:sz w:val="24"/>
          <w:szCs w:val="24"/>
        </w:rPr>
        <w:t xml:space="preserve"> út 205.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Újváros Téri Általános Iskola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3600 Ózd, Újváros tér 1.</w:t>
      </w:r>
    </w:p>
    <w:p w:rsidR="00F2000D" w:rsidRDefault="00F2000D" w:rsidP="00F2000D">
      <w:pPr>
        <w:numPr>
          <w:ilvl w:val="0"/>
          <w:numId w:val="3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Vasvár Úti Általános Iskola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3600 Ózd, Vasvár út 37/A.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Ózdi Városkerti Óvodák</w:t>
      </w:r>
      <w:r>
        <w:rPr>
          <w:rFonts w:ascii="Times New Roman" w:hAnsi="Times New Roman"/>
          <w:sz w:val="24"/>
          <w:szCs w:val="24"/>
        </w:rPr>
        <w:tab/>
        <w:t>3600 Ózd, Mogyorósvölgy 2/A.</w:t>
      </w:r>
    </w:p>
    <w:p w:rsidR="00F2000D" w:rsidRDefault="00F2000D" w:rsidP="00F2000D">
      <w:pPr>
        <w:numPr>
          <w:ilvl w:val="0"/>
          <w:numId w:val="4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Alkotmány Úti Tagóvoda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3600 Ózd, Alkotmány út 2.</w:t>
      </w:r>
    </w:p>
    <w:p w:rsidR="00F2000D" w:rsidRDefault="00F2000D" w:rsidP="00F2000D">
      <w:pPr>
        <w:tabs>
          <w:tab w:val="left" w:pos="5040"/>
        </w:tabs>
        <w:spacing w:after="0" w:line="200" w:lineRule="atLeast"/>
        <w:ind w:left="708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Ózdi Béke Telepi Óvodák</w:t>
      </w:r>
      <w:r>
        <w:rPr>
          <w:rFonts w:ascii="Times New Roman" w:hAnsi="Times New Roman"/>
          <w:sz w:val="24"/>
          <w:szCs w:val="24"/>
        </w:rPr>
        <w:tab/>
        <w:t>3600 Ózd, Újváros tér 2.</w:t>
      </w:r>
    </w:p>
    <w:p w:rsidR="00F2000D" w:rsidRDefault="00F2000D" w:rsidP="00F2000D">
      <w:pPr>
        <w:numPr>
          <w:ilvl w:val="0"/>
          <w:numId w:val="5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Árpád Vezér Úti Tagóvoda</w:t>
      </w:r>
      <w:r>
        <w:rPr>
          <w:rFonts w:ascii="Times New Roman" w:hAnsi="Times New Roman"/>
          <w:sz w:val="24"/>
          <w:szCs w:val="24"/>
        </w:rPr>
        <w:tab/>
        <w:t xml:space="preserve">3600 Ózd, Árpád vezér út 33. </w:t>
      </w:r>
    </w:p>
    <w:p w:rsidR="00F2000D" w:rsidRDefault="00F2000D" w:rsidP="00F2000D">
      <w:pPr>
        <w:tabs>
          <w:tab w:val="left" w:pos="5040"/>
        </w:tabs>
        <w:spacing w:after="0" w:line="200" w:lineRule="atLeast"/>
        <w:ind w:left="708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9.Ózdi Petőfi Úti-Csépányi Összevont Óvoda</w:t>
      </w:r>
      <w:r>
        <w:rPr>
          <w:rFonts w:ascii="Times New Roman" w:hAnsi="Times New Roman"/>
          <w:sz w:val="24"/>
          <w:szCs w:val="24"/>
        </w:rPr>
        <w:tab/>
        <w:t>3600 Ózd, Petőfi Sándor út 26-28.</w:t>
      </w:r>
    </w:p>
    <w:p w:rsidR="00F2000D" w:rsidRDefault="00F2000D" w:rsidP="00F2000D">
      <w:pPr>
        <w:numPr>
          <w:ilvl w:val="0"/>
          <w:numId w:val="6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Damjanich Úti Tagóvoda</w:t>
      </w:r>
      <w:r>
        <w:rPr>
          <w:rFonts w:ascii="Times New Roman" w:hAnsi="Times New Roman"/>
          <w:sz w:val="24"/>
          <w:szCs w:val="24"/>
        </w:rPr>
        <w:tab/>
        <w:t>3600 Ózd, Damjanich út 3.</w:t>
      </w:r>
    </w:p>
    <w:p w:rsidR="00F2000D" w:rsidRDefault="00F2000D" w:rsidP="00F2000D">
      <w:pPr>
        <w:numPr>
          <w:ilvl w:val="0"/>
          <w:numId w:val="6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Csépányi Tagóvoda</w:t>
      </w:r>
      <w:r>
        <w:rPr>
          <w:rFonts w:ascii="Times New Roman" w:hAnsi="Times New Roman"/>
          <w:sz w:val="24"/>
          <w:szCs w:val="24"/>
        </w:rPr>
        <w:tab/>
        <w:t xml:space="preserve">3600 Ózd, </w:t>
      </w:r>
      <w:proofErr w:type="spellStart"/>
      <w:r>
        <w:rPr>
          <w:rFonts w:ascii="Times New Roman" w:hAnsi="Times New Roman"/>
          <w:sz w:val="24"/>
          <w:szCs w:val="24"/>
        </w:rPr>
        <w:t>Csépány</w:t>
      </w:r>
      <w:proofErr w:type="spellEnd"/>
      <w:r>
        <w:rPr>
          <w:rFonts w:ascii="Times New Roman" w:hAnsi="Times New Roman"/>
          <w:sz w:val="24"/>
          <w:szCs w:val="24"/>
        </w:rPr>
        <w:t xml:space="preserve"> út 214.</w:t>
      </w:r>
    </w:p>
    <w:p w:rsidR="00F2000D" w:rsidRDefault="00F2000D" w:rsidP="00F2000D">
      <w:pPr>
        <w:numPr>
          <w:ilvl w:val="0"/>
          <w:numId w:val="6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Somsályi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Tagóvoda</w:t>
      </w:r>
      <w:r>
        <w:rPr>
          <w:rFonts w:ascii="Times New Roman" w:hAnsi="Times New Roman"/>
          <w:sz w:val="24"/>
          <w:szCs w:val="24"/>
        </w:rPr>
        <w:tab/>
        <w:t xml:space="preserve">3600 Ózd, </w:t>
      </w:r>
      <w:proofErr w:type="spellStart"/>
      <w:r>
        <w:rPr>
          <w:rFonts w:ascii="Times New Roman" w:hAnsi="Times New Roman"/>
          <w:sz w:val="24"/>
          <w:szCs w:val="24"/>
        </w:rPr>
        <w:t>Somsály</w:t>
      </w:r>
      <w:proofErr w:type="spellEnd"/>
      <w:r>
        <w:rPr>
          <w:rFonts w:ascii="Times New Roman" w:hAnsi="Times New Roman"/>
          <w:sz w:val="24"/>
          <w:szCs w:val="24"/>
        </w:rPr>
        <w:t xml:space="preserve"> út 15.</w:t>
      </w:r>
    </w:p>
    <w:p w:rsidR="00F2000D" w:rsidRDefault="00F2000D" w:rsidP="00F2000D">
      <w:pPr>
        <w:tabs>
          <w:tab w:val="left" w:pos="5040"/>
        </w:tabs>
        <w:spacing w:after="0" w:line="200" w:lineRule="atLeast"/>
        <w:ind w:left="708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Ózdi </w:t>
      </w:r>
      <w:proofErr w:type="spellStart"/>
      <w:r>
        <w:rPr>
          <w:rFonts w:ascii="Times New Roman" w:hAnsi="Times New Roman"/>
          <w:sz w:val="24"/>
          <w:szCs w:val="24"/>
        </w:rPr>
        <w:t>Sajóvárkonyi-Táblai</w:t>
      </w:r>
      <w:proofErr w:type="spellEnd"/>
      <w:r>
        <w:rPr>
          <w:rFonts w:ascii="Times New Roman" w:hAnsi="Times New Roman"/>
          <w:sz w:val="24"/>
          <w:szCs w:val="24"/>
        </w:rPr>
        <w:t xml:space="preserve"> Összevont Óvoda</w:t>
      </w:r>
      <w:r>
        <w:rPr>
          <w:rFonts w:ascii="Times New Roman" w:hAnsi="Times New Roman"/>
          <w:sz w:val="24"/>
          <w:szCs w:val="24"/>
        </w:rPr>
        <w:tab/>
        <w:t>3600 Ózd, Tétény út 1.</w:t>
      </w:r>
    </w:p>
    <w:p w:rsidR="00F2000D" w:rsidRDefault="00F2000D" w:rsidP="00F2000D">
      <w:pPr>
        <w:numPr>
          <w:ilvl w:val="0"/>
          <w:numId w:val="7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Virág Úti Tagóvoda</w:t>
      </w:r>
      <w:r>
        <w:rPr>
          <w:rFonts w:ascii="Times New Roman" w:hAnsi="Times New Roman"/>
          <w:sz w:val="24"/>
          <w:szCs w:val="24"/>
        </w:rPr>
        <w:tab/>
        <w:t>3600 Ózd, Virág út 27.</w:t>
      </w:r>
    </w:p>
    <w:p w:rsidR="00F2000D" w:rsidRDefault="00F2000D" w:rsidP="00F2000D">
      <w:pPr>
        <w:numPr>
          <w:ilvl w:val="0"/>
          <w:numId w:val="7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Bánszállási Tagóvoda</w:t>
      </w:r>
      <w:r>
        <w:rPr>
          <w:rFonts w:ascii="Times New Roman" w:hAnsi="Times New Roman"/>
          <w:sz w:val="24"/>
          <w:szCs w:val="24"/>
        </w:rPr>
        <w:tab/>
        <w:t>3600 Ózd, Bánszállás telep 30.</w:t>
      </w:r>
    </w:p>
    <w:p w:rsidR="00F2000D" w:rsidRDefault="00F2000D" w:rsidP="00F2000D">
      <w:pPr>
        <w:tabs>
          <w:tab w:val="left" w:pos="5040"/>
        </w:tabs>
        <w:spacing w:after="0" w:line="200" w:lineRule="atLeast"/>
        <w:ind w:left="708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Ózdi Városközponti Óvodák </w:t>
      </w:r>
      <w:r>
        <w:rPr>
          <w:rFonts w:ascii="Times New Roman" w:hAnsi="Times New Roman"/>
          <w:sz w:val="24"/>
          <w:szCs w:val="24"/>
        </w:rPr>
        <w:tab/>
        <w:t xml:space="preserve">3600 Ózd, </w:t>
      </w:r>
      <w:proofErr w:type="gramStart"/>
      <w:r>
        <w:rPr>
          <w:rFonts w:ascii="Times New Roman" w:hAnsi="Times New Roman"/>
          <w:sz w:val="24"/>
          <w:szCs w:val="24"/>
        </w:rPr>
        <w:t>Katona  József</w:t>
      </w:r>
      <w:proofErr w:type="gramEnd"/>
      <w:r>
        <w:rPr>
          <w:rFonts w:ascii="Times New Roman" w:hAnsi="Times New Roman"/>
          <w:sz w:val="24"/>
          <w:szCs w:val="24"/>
        </w:rPr>
        <w:t xml:space="preserve"> út 7.</w:t>
      </w:r>
    </w:p>
    <w:p w:rsidR="00F2000D" w:rsidRDefault="00F2000D" w:rsidP="00F2000D">
      <w:pPr>
        <w:numPr>
          <w:ilvl w:val="0"/>
          <w:numId w:val="8"/>
        </w:num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Nemzetőr Úti Óvoda</w:t>
      </w:r>
      <w:r>
        <w:rPr>
          <w:rFonts w:ascii="Times New Roman" w:hAnsi="Times New Roman"/>
          <w:sz w:val="24"/>
          <w:szCs w:val="24"/>
        </w:rPr>
        <w:tab/>
        <w:t>3600 Ózd, Nemzetőr út 18.</w:t>
      </w:r>
    </w:p>
    <w:p w:rsidR="00F2000D" w:rsidRDefault="00F2000D" w:rsidP="00F2000D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II. Gazdasági társaságok:</w:t>
      </w:r>
    </w:p>
    <w:p w:rsidR="00F2000D" w:rsidRDefault="00F2000D" w:rsidP="00F2000D">
      <w:pPr>
        <w:spacing w:after="0" w:line="2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Ózdi VÍZMŰ Kft.</w:t>
      </w:r>
      <w:r>
        <w:rPr>
          <w:rFonts w:ascii="Times New Roman" w:hAnsi="Times New Roman"/>
          <w:sz w:val="24"/>
          <w:szCs w:val="24"/>
        </w:rPr>
        <w:tab/>
        <w:t>3600 Ózd, 48-as út 4.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ÓZDINVEST Kft.</w:t>
      </w:r>
      <w:r>
        <w:rPr>
          <w:rFonts w:ascii="Times New Roman" w:hAnsi="Times New Roman"/>
          <w:sz w:val="24"/>
          <w:szCs w:val="24"/>
        </w:rPr>
        <w:tab/>
        <w:t>3600 Ózd, Október 23. tér 1.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ÓZDSZOLG Nonprofit Kft.</w:t>
      </w:r>
      <w:r>
        <w:rPr>
          <w:rFonts w:ascii="Times New Roman" w:hAnsi="Times New Roman"/>
          <w:sz w:val="24"/>
          <w:szCs w:val="24"/>
        </w:rPr>
        <w:tab/>
        <w:t>3600 Ózd, Zrínyi út 5.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Ózdi Kommunikációs Nonprofit Kft.</w:t>
      </w:r>
      <w:r>
        <w:rPr>
          <w:rFonts w:ascii="Times New Roman" w:hAnsi="Times New Roman"/>
          <w:sz w:val="24"/>
          <w:szCs w:val="24"/>
        </w:rPr>
        <w:tab/>
        <w:t>3600 Ózd, Brassói út 2.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Ózdi Hulladékgazdálkodási Kft.</w:t>
      </w:r>
      <w:r>
        <w:rPr>
          <w:rFonts w:ascii="Times New Roman" w:hAnsi="Times New Roman"/>
          <w:sz w:val="24"/>
          <w:szCs w:val="24"/>
        </w:rPr>
        <w:tab/>
        <w:t>3600 Ózd, Zrínyi út 5/A.</w:t>
      </w: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2000D" w:rsidRDefault="00F2000D" w:rsidP="00F2000D">
      <w:pPr>
        <w:tabs>
          <w:tab w:val="left" w:pos="504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Ózdi </w:t>
      </w:r>
      <w:proofErr w:type="spellStart"/>
      <w:r>
        <w:rPr>
          <w:rFonts w:ascii="Times New Roman" w:hAnsi="Times New Roman"/>
          <w:sz w:val="24"/>
          <w:szCs w:val="24"/>
        </w:rPr>
        <w:t>Távhő</w:t>
      </w:r>
      <w:proofErr w:type="spellEnd"/>
      <w:r>
        <w:rPr>
          <w:rFonts w:ascii="Times New Roman" w:hAnsi="Times New Roman"/>
          <w:sz w:val="24"/>
          <w:szCs w:val="24"/>
        </w:rPr>
        <w:t xml:space="preserve"> Kft.</w:t>
      </w:r>
      <w:r>
        <w:rPr>
          <w:rFonts w:ascii="Times New Roman" w:hAnsi="Times New Roman"/>
          <w:sz w:val="24"/>
          <w:szCs w:val="24"/>
        </w:rPr>
        <w:tab/>
        <w:t>3600 Ózd, Zrínyi út 3.</w:t>
      </w:r>
    </w:p>
    <w:p w:rsidR="00F2000D" w:rsidRDefault="00F2000D" w:rsidP="00F2000D"/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</w:num>
  <w:num w:numId="4">
    <w:abstractNumId w:val="3"/>
    <w:lvlOverride w:ilvl="0"/>
  </w:num>
  <w:num w:numId="5">
    <w:abstractNumId w:val="4"/>
    <w:lvlOverride w:ilvl="0"/>
  </w:num>
  <w:num w:numId="6">
    <w:abstractNumId w:val="5"/>
    <w:lvlOverride w:ilvl="0"/>
  </w:num>
  <w:num w:numId="7">
    <w:abstractNumId w:val="6"/>
    <w:lvlOverride w:ilvl="0"/>
  </w:num>
  <w:num w:numId="8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0D"/>
    <w:rsid w:val="0012192C"/>
    <w:rsid w:val="007F7526"/>
    <w:rsid w:val="00F2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DC04F-BC3F-4745-A6B3-97F41542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000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2000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semiHidden/>
    <w:rsid w:val="00F2000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WW-Alaprtelmezett">
    <w:name w:val="WW-Alapértelmezett"/>
    <w:rsid w:val="00F2000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WW-Alaprtelmezett"/>
    <w:rsid w:val="00F2000D"/>
    <w:pPr>
      <w:ind w:left="540" w:hanging="540"/>
      <w:jc w:val="both"/>
    </w:pPr>
    <w:rPr>
      <w:sz w:val="28"/>
    </w:rPr>
  </w:style>
  <w:style w:type="paragraph" w:customStyle="1" w:styleId="Szvegtrzsbehzssal22">
    <w:name w:val="Szövegtörzs behúzással 22"/>
    <w:basedOn w:val="Norml"/>
    <w:rsid w:val="00F2000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styleId="Szvegtrzs">
    <w:name w:val="Body Text"/>
    <w:basedOn w:val="WW-Alaprtelmezett"/>
    <w:link w:val="SzvegtrzsChar"/>
    <w:semiHidden/>
    <w:unhideWhenUsed/>
    <w:rsid w:val="00F2000D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F200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ivatkozs">
    <w:name w:val="Hivatkozás"/>
    <w:basedOn w:val="Szvegtrzs"/>
    <w:rsid w:val="00F2000D"/>
    <w:pPr>
      <w:spacing w:line="240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5139</Words>
  <Characters>35463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2016-07-25T13:25:00Z</dcterms:created>
  <dcterms:modified xsi:type="dcterms:W3CDTF">2016-07-25T13:25:00Z</dcterms:modified>
</cp:coreProperties>
</file>